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b52b" w14:paraId="d37b52b" w:rsidRDefault="00672935" w:rsidP="00672935" w:rsidR="00672935" w:rsidRPr="00E973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F003BB">
        <w:rPr>
          <w:rFonts w:hAnsi="Times New Roman" w:ascii="Times New Roman"/>
        </w:rPr>
        <w:t>1</w:t>
      </w:r>
      <w:r w:rsidR="002D5690">
        <w:rPr>
          <w:rFonts w:hAnsi="Times New Roman" w:ascii="Times New Roman"/>
        </w:rPr>
        <w:t>637</w:t>
      </w:r>
      <w:r w:rsidR="00F003BB">
        <w:rPr>
          <w:rFonts w:hAnsi="Times New Roman" w:ascii="Times New Roman"/>
        </w:rPr>
        <w:t>/11-</w:t>
      </w:r>
      <w:r w:rsidR="002D5690">
        <w:rPr>
          <w:rFonts w:hAnsi="Times New Roman" w:ascii="Times New Roman"/>
        </w:rPr>
        <w:t>173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>
        <w:rPr>
          <w:rFonts w:hAnsi="Times New Roman" w:ascii="Times New Roman"/>
        </w:rPr>
        <w:t>U KARLOVCU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2D5690" w:rsidRPr="002D5690">
        <w:rPr>
          <w:rFonts w:hAnsi="Times New Roman" w:ascii="Times New Roman"/>
        </w:rPr>
        <w:t>Trgovački sud u Zagrebu, Stalna služba u Karlovcu, po stečajnom sucu Vesni Fundurulić Perišin, u stečajnom postupku nad stečajnim dužnikom SLUNJČICA d.d. u stečaju Slunj, Stara cesta 2, OIB: 48969228893</w:t>
      </w:r>
      <w:r w:rsidRPr="00E9739E">
        <w:rPr>
          <w:rFonts w:hAnsi="Times New Roman" w:ascii="Times New Roman"/>
        </w:rPr>
        <w:t xml:space="preserve">, </w:t>
      </w:r>
      <w:r w:rsidR="002D5690">
        <w:rPr>
          <w:rFonts w:hAnsi="Times New Roman" w:ascii="Times New Roman"/>
        </w:rPr>
        <w:t>19. listopada</w:t>
      </w:r>
      <w:r w:rsidR="00AD79DF">
        <w:rPr>
          <w:rFonts w:hAnsi="Times New Roman" w:ascii="Times New Roman"/>
        </w:rPr>
        <w:t xml:space="preserve"> 2018.,</w:t>
      </w:r>
    </w:p>
    <w:p w:rsidRDefault="00672935" w:rsidP="00672935" w:rsidR="00672935" w:rsidRPr="00E9739E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r i j e š i o   j e</w:t>
      </w:r>
    </w:p>
    <w:p w:rsidRDefault="002B01E4" w:rsidP="002775D1" w:rsidR="002B01E4" w:rsidRPr="00D62A00">
      <w:pPr>
        <w:jc w:val="center"/>
        <w:rPr>
          <w:rFonts w:hAnsi="Times New Roman" w:ascii="Times New Roman"/>
        </w:rPr>
      </w:pPr>
    </w:p>
    <w:p w:rsidRDefault="002775D1" w:rsidP="007E4A73" w:rsidR="007E4A73" w:rsidRPr="007E4A73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Od diobne ma</w:t>
      </w:r>
      <w:r w:rsidR="00DE4280">
        <w:rPr>
          <w:rFonts w:hAnsi="Times New Roman" w:ascii="Times New Roman"/>
        </w:rPr>
        <w:t>se ostvarene prodajom nekretnina</w:t>
      </w:r>
      <w:r w:rsidRPr="00AD79DF">
        <w:rPr>
          <w:rFonts w:hAnsi="Times New Roman" w:ascii="Times New Roman"/>
        </w:rPr>
        <w:t xml:space="preserve"> stečajnog dužnika </w:t>
      </w:r>
      <w:r w:rsidR="007E4A73" w:rsidRPr="007E4A73">
        <w:rPr>
          <w:rFonts w:hAnsi="Times New Roman" w:ascii="Times New Roman"/>
        </w:rPr>
        <w:t>SLUNJČICA d.d. u stečaju Slunj, Stara cesta 2, OIB: 48969228893</w:t>
      </w:r>
      <w:r w:rsidRPr="00AD79DF">
        <w:rPr>
          <w:rFonts w:hAnsi="Times New Roman" w:ascii="Times New Roman"/>
        </w:rPr>
        <w:t xml:space="preserve">, </w:t>
      </w:r>
      <w:r w:rsidR="00AA5B81" w:rsidRPr="00AA5B81">
        <w:rPr>
          <w:rFonts w:hAnsi="Times New Roman" w:ascii="Times New Roman"/>
        </w:rPr>
        <w:t xml:space="preserve">upisanih u </w:t>
      </w:r>
      <w:r w:rsidR="007E4A73" w:rsidRPr="007E4A73">
        <w:rPr>
          <w:rFonts w:hAnsi="Times New Roman" w:ascii="Times New Roman"/>
        </w:rPr>
        <w:t>zemljišnim knjigama Općinskog suda u Karlovcu, Zemljišnoknjižni odjel Slunj i to:</w:t>
      </w:r>
    </w:p>
    <w:p w:rsidRDefault="007E4A73" w:rsidP="007E4A73" w:rsidR="00AA5B81">
      <w:pPr>
        <w:ind w:firstLine="708"/>
        <w:jc w:val="both"/>
        <w:rPr>
          <w:rFonts w:hAnsi="Times New Roman" w:ascii="Times New Roman"/>
        </w:rPr>
      </w:pPr>
      <w:r w:rsidRPr="007E4A73">
        <w:rPr>
          <w:rFonts w:hAnsi="Times New Roman" w:ascii="Times New Roman"/>
        </w:rPr>
        <w:t>- zk. ul. br. 440, k.o. Slunj 1 kao "zk. č. br.:1758-Jelvik-šuma Jelvik,  površine 1788m2.</w:t>
      </w:r>
    </w:p>
    <w:p w:rsidRDefault="002775D1" w:rsidP="007E4A73" w:rsidR="002775D1" w:rsidRPr="00AD79DF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namiruje se:</w:t>
      </w:r>
    </w:p>
    <w:p w:rsidRDefault="00566B20" w:rsidP="00CB452C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D79DF" w:rsidRPr="00566B20">
        <w:rPr>
          <w:rFonts w:hAnsi="Times New Roman" w:ascii="Times New Roman"/>
        </w:rPr>
        <w:t>stečajna masa</w:t>
      </w:r>
      <w:r w:rsidR="00CB452C">
        <w:rPr>
          <w:rFonts w:hAnsi="Times New Roman" w:ascii="Times New Roman"/>
        </w:rPr>
        <w:t xml:space="preserve">-stvarno nastali </w:t>
      </w:r>
      <w:r w:rsidR="00AD79DF">
        <w:rPr>
          <w:rFonts w:hAnsi="Times New Roman" w:ascii="Times New Roman"/>
        </w:rPr>
        <w:t xml:space="preserve">troškovi utvrđenja tražbine po čl. </w:t>
      </w:r>
      <w:r w:rsidR="00FD7D4B">
        <w:rPr>
          <w:rFonts w:hAnsi="Times New Roman" w:ascii="Times New Roman"/>
        </w:rPr>
        <w:t>254. st. 2</w:t>
      </w:r>
      <w:r w:rsidR="002775D1" w:rsidRPr="00AD79DF">
        <w:rPr>
          <w:rFonts w:hAnsi="Times New Roman" w:ascii="Times New Roman"/>
        </w:rPr>
        <w:t>. Stečajnog zakona</w:t>
      </w:r>
      <w:r w:rsidR="00AD79DF">
        <w:rPr>
          <w:rFonts w:hAnsi="Times New Roman" w:ascii="Times New Roman"/>
        </w:rPr>
        <w:t xml:space="preserve">, u iznosu od </w:t>
      </w:r>
      <w:r w:rsidR="004F471B">
        <w:rPr>
          <w:rFonts w:hAnsi="Times New Roman" w:ascii="Times New Roman"/>
        </w:rPr>
        <w:t xml:space="preserve">34.505,50 </w:t>
      </w:r>
      <w:r w:rsidR="00AD79DF">
        <w:rPr>
          <w:rFonts w:hAnsi="Times New Roman" w:ascii="Times New Roman"/>
        </w:rPr>
        <w:t>kn</w:t>
      </w:r>
    </w:p>
    <w:p w:rsidRDefault="00566B20" w:rsidP="00A9577A" w:rsidR="002775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57530" w:rsidRPr="00566B20">
        <w:rPr>
          <w:rFonts w:hAnsi="Times New Roman" w:ascii="Times New Roman"/>
        </w:rPr>
        <w:t xml:space="preserve">razlučni vjerovnik </w:t>
      </w:r>
      <w:r w:rsidR="00FD7D4B">
        <w:rPr>
          <w:rFonts w:hAnsi="Times New Roman" w:ascii="Times New Roman"/>
        </w:rPr>
        <w:t>Republika Hrvatska</w:t>
      </w:r>
      <w:r w:rsidR="00457530" w:rsidRPr="00566B20">
        <w:rPr>
          <w:rFonts w:hAnsi="Times New Roman" w:ascii="Times New Roman"/>
        </w:rPr>
        <w:t>,</w:t>
      </w:r>
      <w:r w:rsidR="00CB452C">
        <w:rPr>
          <w:rFonts w:hAnsi="Times New Roman" w:ascii="Times New Roman"/>
        </w:rPr>
        <w:t xml:space="preserve"> </w:t>
      </w:r>
      <w:r w:rsidR="000E2723" w:rsidRPr="00566B20">
        <w:rPr>
          <w:rFonts w:hAnsi="Times New Roman" w:ascii="Times New Roman"/>
        </w:rPr>
        <w:t xml:space="preserve">namiruje se </w:t>
      </w:r>
      <w:r w:rsidR="00813D04" w:rsidRPr="00566B20">
        <w:rPr>
          <w:rFonts w:hAnsi="Times New Roman" w:ascii="Times New Roman"/>
        </w:rPr>
        <w:t xml:space="preserve">djelomično iznosom od </w:t>
      </w:r>
      <w:r w:rsidR="004F471B">
        <w:rPr>
          <w:rFonts w:hAnsi="Times New Roman" w:ascii="Times New Roman"/>
        </w:rPr>
        <w:t xml:space="preserve">56.074,50 </w:t>
      </w:r>
      <w:r w:rsidR="00813D04" w:rsidRPr="00566B20">
        <w:rPr>
          <w:rFonts w:hAnsi="Times New Roman" w:ascii="Times New Roman"/>
        </w:rPr>
        <w:t xml:space="preserve">kn. </w:t>
      </w:r>
    </w:p>
    <w:p w:rsidRDefault="00813D04" w:rsidP="00813D04" w:rsidR="00813D04" w:rsidRPr="00D62A00">
      <w:pPr>
        <w:rPr>
          <w:rFonts w:hAnsi="Times New Roman" w:ascii="Times New Roman"/>
        </w:rPr>
      </w:pPr>
    </w:p>
    <w:p w:rsidRDefault="00813D04" w:rsidP="00813D04" w:rsidR="002775D1" w:rsidRPr="00D62A00">
      <w:pPr>
        <w:pStyle w:val="Odlomakpopisa"/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Obrazloženje</w:t>
      </w:r>
    </w:p>
    <w:p w:rsidRDefault="002775D1" w:rsidP="002775D1" w:rsidR="002775D1" w:rsidRPr="00D62A00">
      <w:pPr>
        <w:pStyle w:val="Odlomakpopisa"/>
        <w:ind w:left="1020"/>
        <w:rPr>
          <w:rFonts w:hAnsi="Times New Roman" w:ascii="Times New Roman"/>
        </w:rPr>
      </w:pPr>
    </w:p>
    <w:p w:rsidRDefault="00813D04" w:rsidP="006369AE" w:rsidR="002775D1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4F471B">
        <w:rPr>
          <w:rFonts w:hAnsi="Times New Roman" w:ascii="Times New Roman"/>
        </w:rPr>
        <w:t xml:space="preserve">Nekretnina </w:t>
      </w:r>
      <w:r w:rsidR="000968CA">
        <w:rPr>
          <w:rFonts w:hAnsi="Times New Roman" w:ascii="Times New Roman"/>
        </w:rPr>
        <w:t>koj</w:t>
      </w:r>
      <w:r w:rsidR="004F471B">
        <w:rPr>
          <w:rFonts w:hAnsi="Times New Roman" w:ascii="Times New Roman"/>
        </w:rPr>
        <w:t>a</w:t>
      </w:r>
      <w:r w:rsidR="009E0674" w:rsidRPr="00D62A00">
        <w:rPr>
          <w:rFonts w:hAnsi="Times New Roman" w:ascii="Times New Roman"/>
        </w:rPr>
        <w:t xml:space="preserve"> </w:t>
      </w:r>
      <w:r w:rsidR="004F471B">
        <w:rPr>
          <w:rFonts w:hAnsi="Times New Roman" w:ascii="Times New Roman"/>
        </w:rPr>
        <w:t>je</w:t>
      </w:r>
      <w:r w:rsidR="009E0674" w:rsidRPr="00D62A00">
        <w:rPr>
          <w:rFonts w:hAnsi="Times New Roman" w:ascii="Times New Roman"/>
        </w:rPr>
        <w:t xml:space="preserve"> u vlasništvu stečajnog dužnika </w:t>
      </w:r>
      <w:r w:rsidR="004F471B">
        <w:rPr>
          <w:rFonts w:hAnsi="Times New Roman" w:ascii="Times New Roman"/>
        </w:rPr>
        <w:t>je</w:t>
      </w:r>
      <w:r w:rsidR="000968CA">
        <w:rPr>
          <w:rFonts w:hAnsi="Times New Roman" w:ascii="Times New Roman"/>
        </w:rPr>
        <w:t xml:space="preserve"> </w:t>
      </w:r>
      <w:r w:rsidR="009E0674" w:rsidRPr="00D62A00">
        <w:rPr>
          <w:rFonts w:hAnsi="Times New Roman" w:ascii="Times New Roman"/>
        </w:rPr>
        <w:t>temeljem odredbe čl. 164. st. 1. Stečajnog zakona</w:t>
      </w:r>
      <w:r w:rsidR="006369AE">
        <w:rPr>
          <w:rFonts w:hAnsi="Times New Roman" w:ascii="Times New Roman"/>
        </w:rPr>
        <w:t xml:space="preserve"> </w:t>
      </w:r>
      <w:r w:rsidR="009E0674" w:rsidRPr="00D62A00">
        <w:rPr>
          <w:rFonts w:hAnsi="Times New Roman" w:ascii="Times New Roman"/>
        </w:rPr>
        <w:t>("Narodne novine" broj 44/96, 29/99, 129/00, 123/03, 82/06, 116/10, 25/12, 133/12, 45/13 – dalje SZ) unovčen</w:t>
      </w:r>
      <w:r w:rsidR="004F471B">
        <w:rPr>
          <w:rFonts w:hAnsi="Times New Roman" w:ascii="Times New Roman"/>
        </w:rPr>
        <w:t>a</w:t>
      </w:r>
      <w:r w:rsidR="009E0674" w:rsidRPr="00D62A00">
        <w:rPr>
          <w:rFonts w:hAnsi="Times New Roman" w:ascii="Times New Roman"/>
        </w:rPr>
        <w:t xml:space="preserve"> na javnoj dražbi za iznos od </w:t>
      </w:r>
      <w:r w:rsidR="004F471B" w:rsidRPr="004F471B">
        <w:rPr>
          <w:rFonts w:hAnsi="Times New Roman" w:ascii="Times New Roman"/>
        </w:rPr>
        <w:t xml:space="preserve">90.580,00 </w:t>
      </w:r>
      <w:r w:rsidR="009E0674" w:rsidRPr="00D62A00">
        <w:rPr>
          <w:rFonts w:hAnsi="Times New Roman" w:ascii="Times New Roman"/>
        </w:rPr>
        <w:t xml:space="preserve">kn, te nakon što je kupac uplatio kupovninu i rješenje o dosudi postalo pravomoćno, temeljem odredbe čl. 117. st. 1. Ovršnog zakona održano je ročište za diobu kupovnine. </w:t>
      </w:r>
    </w:p>
    <w:p w:rsidRDefault="009E0674" w:rsidP="009E0674" w:rsidR="009E0674" w:rsidRPr="00D62A00">
      <w:pPr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navedenom ročištu raspravljano je o namirenju razlučnog vjerovnika i troškovima postupka sukladno odredbi čl</w:t>
      </w:r>
      <w:r w:rsidR="00F737CC">
        <w:rPr>
          <w:rFonts w:hAnsi="Times New Roman" w:ascii="Times New Roman"/>
        </w:rPr>
        <w:t>.</w:t>
      </w:r>
      <w:r w:rsidRPr="00D62A00">
        <w:rPr>
          <w:rFonts w:hAnsi="Times New Roman" w:ascii="Times New Roman"/>
        </w:rPr>
        <w:t xml:space="preserve"> </w:t>
      </w:r>
      <w:r w:rsidR="00F737CC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F737CC" w:rsidRPr="00F737CC">
        <w:rPr>
          <w:rFonts w:hAnsi="Times New Roman" w:ascii="Times New Roman"/>
        </w:rPr>
        <w:t xml:space="preserve">Stečajnog zakona ("Narodne novine" broj 71/15,– dalje </w:t>
      </w:r>
      <w:r w:rsidR="00F737CC">
        <w:rPr>
          <w:rFonts w:hAnsi="Times New Roman" w:ascii="Times New Roman"/>
        </w:rPr>
        <w:t xml:space="preserve">novi </w:t>
      </w:r>
      <w:r w:rsidR="00F737CC" w:rsidRPr="00F737CC">
        <w:rPr>
          <w:rFonts w:hAnsi="Times New Roman" w:ascii="Times New Roman"/>
        </w:rPr>
        <w:t>SZ), a koji se sukladno čl. 441. st. 2. istog zakona primjenjuje u ovom postupku.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F737CC" w:rsidP="006369AE" w:rsidR="009E0674" w:rsidRPr="00D62A0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248</w:t>
      </w:r>
      <w:r w:rsidR="009E0674" w:rsidRPr="00D62A00">
        <w:rPr>
          <w:rFonts w:hAnsi="Times New Roman" w:ascii="Times New Roman"/>
        </w:rPr>
        <w:t xml:space="preserve">. </w:t>
      </w:r>
      <w:r w:rsidR="00E17DAC">
        <w:rPr>
          <w:rFonts w:hAnsi="Times New Roman" w:ascii="Times New Roman"/>
        </w:rPr>
        <w:t xml:space="preserve">st. 1. </w:t>
      </w:r>
      <w:r>
        <w:rPr>
          <w:rFonts w:hAnsi="Times New Roman" w:ascii="Times New Roman"/>
        </w:rPr>
        <w:t xml:space="preserve">novog </w:t>
      </w:r>
      <w:r w:rsidR="009E0674" w:rsidRPr="00D62A00">
        <w:rPr>
          <w:rFonts w:hAnsi="Times New Roman" w:ascii="Times New Roman"/>
        </w:rPr>
        <w:t xml:space="preserve">SZ-a određeno je da će </w:t>
      </w:r>
      <w:r w:rsidR="00E17DAC">
        <w:rPr>
          <w:rFonts w:hAnsi="Times New Roman" w:ascii="Times New Roman"/>
        </w:rPr>
        <w:t>nakon unovčenja stvari ili pra</w:t>
      </w:r>
      <w:r w:rsidR="003237E2">
        <w:rPr>
          <w:rFonts w:hAnsi="Times New Roman" w:ascii="Times New Roman"/>
        </w:rPr>
        <w:t>va</w:t>
      </w:r>
      <w:r w:rsidR="00E17DAC">
        <w:rPr>
          <w:rFonts w:hAnsi="Times New Roman" w:ascii="Times New Roman"/>
        </w:rPr>
        <w:t xml:space="preserve"> na kojemu postoji razlučno pravo upisano u javnoj knjizi sud iz iznosa ostvarenog prodajom </w:t>
      </w:r>
      <w:r w:rsidR="009E0674" w:rsidRPr="00D62A00">
        <w:rPr>
          <w:rFonts w:hAnsi="Times New Roman" w:ascii="Times New Roman"/>
        </w:rPr>
        <w:t>prvenstveno namiriti troškove unovčenja</w:t>
      </w:r>
      <w:r w:rsidR="003237E2">
        <w:rPr>
          <w:rFonts w:hAnsi="Times New Roman" w:ascii="Times New Roman"/>
        </w:rPr>
        <w:t xml:space="preserve"> </w:t>
      </w:r>
      <w:r w:rsidR="009E0674" w:rsidRPr="00D62A00">
        <w:rPr>
          <w:rFonts w:hAnsi="Times New Roman" w:ascii="Times New Roman"/>
        </w:rPr>
        <w:t xml:space="preserve">iz čl. </w:t>
      </w:r>
      <w:r>
        <w:rPr>
          <w:rFonts w:hAnsi="Times New Roman" w:ascii="Times New Roman"/>
        </w:rPr>
        <w:t>254</w:t>
      </w:r>
      <w:r w:rsidR="009E0674" w:rsidRPr="00D62A00">
        <w:rPr>
          <w:rFonts w:hAnsi="Times New Roman" w:ascii="Times New Roman"/>
        </w:rPr>
        <w:t xml:space="preserve">. </w:t>
      </w:r>
      <w:r w:rsidR="003237E2">
        <w:rPr>
          <w:rFonts w:hAnsi="Times New Roman" w:ascii="Times New Roman"/>
        </w:rPr>
        <w:t>ovog Zakona</w:t>
      </w:r>
      <w:r w:rsidR="009E0674" w:rsidRPr="00D62A00">
        <w:rPr>
          <w:rFonts w:hAnsi="Times New Roman" w:ascii="Times New Roman"/>
        </w:rPr>
        <w:t xml:space="preserve">, te namiriti tražbine razlučnih vjerovnika prema redoslijedu </w:t>
      </w:r>
      <w:r>
        <w:rPr>
          <w:rFonts w:hAnsi="Times New Roman" w:ascii="Times New Roman"/>
        </w:rPr>
        <w:t>određenom</w:t>
      </w:r>
      <w:r w:rsidR="003237E2">
        <w:rPr>
          <w:rFonts w:hAnsi="Times New Roman" w:ascii="Times New Roman"/>
        </w:rPr>
        <w:t xml:space="preserve"> pravilima ovršnog postupka i </w:t>
      </w:r>
      <w:r w:rsidR="009E0674" w:rsidRPr="00D62A00">
        <w:rPr>
          <w:rFonts w:hAnsi="Times New Roman" w:ascii="Times New Roman"/>
        </w:rPr>
        <w:t>preostali iznos predati stečajnom upravitelju za namirenje stečajn</w:t>
      </w:r>
      <w:r w:rsidR="003237E2">
        <w:rPr>
          <w:rFonts w:hAnsi="Times New Roman" w:ascii="Times New Roman"/>
        </w:rPr>
        <w:t>ih</w:t>
      </w:r>
      <w:r w:rsidR="009E0674" w:rsidRPr="00D62A00">
        <w:rPr>
          <w:rFonts w:hAnsi="Times New Roman" w:ascii="Times New Roman"/>
        </w:rPr>
        <w:t xml:space="preserve"> vjerovnika.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ročištu za diobu stečajni upravitelj izjasnio se o troškovima sukladno odredbama čl</w:t>
      </w:r>
      <w:r w:rsidR="00F737CC">
        <w:rPr>
          <w:rFonts w:hAnsi="Times New Roman" w:ascii="Times New Roman"/>
        </w:rPr>
        <w:t>. 254</w:t>
      </w:r>
      <w:r w:rsidRPr="00D62A00">
        <w:rPr>
          <w:rFonts w:hAnsi="Times New Roman" w:ascii="Times New Roman"/>
        </w:rPr>
        <w:t xml:space="preserve">. </w:t>
      </w:r>
      <w:r w:rsidR="00F737CC">
        <w:rPr>
          <w:rFonts w:hAnsi="Times New Roman" w:ascii="Times New Roman"/>
        </w:rPr>
        <w:t xml:space="preserve">novog </w:t>
      </w:r>
      <w:r w:rsidRPr="00D62A00">
        <w:rPr>
          <w:rFonts w:hAnsi="Times New Roman" w:ascii="Times New Roman"/>
        </w:rPr>
        <w:t>SZ-a na što razlučni vjerovni</w:t>
      </w:r>
      <w:r w:rsidR="00C83E8D">
        <w:rPr>
          <w:rFonts w:hAnsi="Times New Roman" w:ascii="Times New Roman"/>
        </w:rPr>
        <w:t>k</w:t>
      </w:r>
      <w:r w:rsidRPr="00D62A00">
        <w:rPr>
          <w:rFonts w:hAnsi="Times New Roman" w:ascii="Times New Roman"/>
        </w:rPr>
        <w:t xml:space="preserve"> ni</w:t>
      </w:r>
      <w:r w:rsidR="00C83E8D">
        <w:rPr>
          <w:rFonts w:hAnsi="Times New Roman" w:ascii="Times New Roman"/>
        </w:rPr>
        <w:t xml:space="preserve">je </w:t>
      </w:r>
      <w:r w:rsidR="006369AE">
        <w:rPr>
          <w:rFonts w:hAnsi="Times New Roman" w:ascii="Times New Roman"/>
        </w:rPr>
        <w:t>ima</w:t>
      </w:r>
      <w:r w:rsidR="00C83E8D">
        <w:rPr>
          <w:rFonts w:hAnsi="Times New Roman" w:ascii="Times New Roman"/>
        </w:rPr>
        <w:t>o</w:t>
      </w:r>
      <w:r w:rsidRPr="00D62A00">
        <w:rPr>
          <w:rFonts w:hAnsi="Times New Roman" w:ascii="Times New Roman"/>
        </w:rPr>
        <w:t xml:space="preserve"> primjedbi.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9E0674" w:rsidR="009E0674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Stoga je temeljem odredbi čl. 107. i 118. OZ-a, te </w:t>
      </w:r>
      <w:r w:rsidR="00C83E8D">
        <w:rPr>
          <w:rFonts w:hAnsi="Times New Roman" w:ascii="Times New Roman"/>
        </w:rPr>
        <w:t>čl. 248.</w:t>
      </w:r>
      <w:r w:rsidRPr="00D62A00">
        <w:rPr>
          <w:rFonts w:hAnsi="Times New Roman" w:ascii="Times New Roman"/>
        </w:rPr>
        <w:t xml:space="preserve"> i </w:t>
      </w:r>
      <w:r w:rsidR="00C83E8D">
        <w:rPr>
          <w:rFonts w:hAnsi="Times New Roman" w:ascii="Times New Roman"/>
        </w:rPr>
        <w:t>254</w:t>
      </w:r>
      <w:r w:rsidRPr="00D62A00">
        <w:rPr>
          <w:rFonts w:hAnsi="Times New Roman" w:ascii="Times New Roman"/>
        </w:rPr>
        <w:t xml:space="preserve">. </w:t>
      </w:r>
      <w:r w:rsidR="00C83E8D">
        <w:rPr>
          <w:rFonts w:hAnsi="Times New Roman" w:ascii="Times New Roman"/>
        </w:rPr>
        <w:t xml:space="preserve">novog </w:t>
      </w:r>
      <w:r w:rsidRPr="00D62A00">
        <w:rPr>
          <w:rFonts w:hAnsi="Times New Roman" w:ascii="Times New Roman"/>
        </w:rPr>
        <w:t xml:space="preserve">SZ-a odlučeno kao u izreci ovog rješenja. </w:t>
      </w:r>
    </w:p>
    <w:p w:rsidRDefault="00AD79DF" w:rsidP="009E0674" w:rsidR="00AD79DF" w:rsidRPr="00D62A00">
      <w:pPr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U Karlovcu </w:t>
      </w:r>
      <w:r w:rsidR="007E4A73">
        <w:rPr>
          <w:rFonts w:hAnsi="Times New Roman" w:ascii="Times New Roman"/>
        </w:rPr>
        <w:t>19. listopada</w:t>
      </w:r>
      <w:r w:rsidR="00AD79DF">
        <w:rPr>
          <w:rFonts w:hAnsi="Times New Roman" w:ascii="Times New Roman"/>
        </w:rPr>
        <w:t xml:space="preserve"> 2018.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STEČAJNI SUDAC:</w:t>
      </w:r>
    </w:p>
    <w:p w:rsidRDefault="002775D1" w:rsidP="00D57BDC" w:rsidR="00D57BDC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Vesna Fundurulić Perišin</w:t>
      </w:r>
      <w:r w:rsidR="004F4331">
        <w:rPr>
          <w:rFonts w:hAnsi="Times New Roman" w:ascii="Times New Roman"/>
        </w:rPr>
        <w:t>, v.r.</w:t>
      </w:r>
    </w:p>
    <w:p w:rsidRDefault="004F4331" w:rsidP="00D57BDC" w:rsidR="004F4331">
      <w:pPr>
        <w:jc w:val="right"/>
        <w:rPr>
          <w:rFonts w:hAnsi="Times New Roman" w:ascii="Times New Roman"/>
        </w:rPr>
      </w:pPr>
    </w:p>
    <w:p w:rsidRDefault="004F4331" w:rsidP="00D57BDC" w:rsidR="004F43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F4331" w:rsidP="00D57BDC" w:rsidR="004F43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F4331" w:rsidP="00D57BDC" w:rsidR="004F4331" w:rsidRPr="00D62A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06567" w:rsidP="00042EC5" w:rsidR="00206567" w:rsidRPr="00D62A00">
      <w:pPr>
        <w:jc w:val="right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  <w:r w:rsidRPr="00D62A00">
        <w:rPr>
          <w:rFonts w:hAnsi="Times New Roman" w:ascii="Times New Roman"/>
        </w:rPr>
        <w:t>UPUTA O PRAVNOM LIJEKU:</w:t>
      </w:r>
    </w:p>
    <w:p w:rsidRDefault="00042EC5" w:rsidP="00D57BDC" w:rsidR="00042EC5" w:rsidRPr="00D62A00">
      <w:pPr>
        <w:ind w:firstLine="708"/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</w:p>
    <w:p w:rsidRDefault="00042EC5" w:rsidP="00042EC5" w:rsidR="00042EC5" w:rsidRPr="00D62A00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042EC5" w:rsidP="00042EC5" w:rsidR="00042EC5" w:rsidRPr="00D62A00">
      <w:pPr>
        <w:pStyle w:val="Odlomakpopisa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3422B3" w:rsidP="002775D1" w:rsidR="003422B3" w:rsidRPr="00D62A00">
      <w:pPr>
        <w:rPr>
          <w:rFonts w:hAnsi="Times New Roman" w:ascii="Times New Roman"/>
        </w:rPr>
      </w:pPr>
    </w:p>
    <w:sectPr w:rsidSect="00A9577A" w:rsidR="003422B3" w:rsidRPr="00D62A00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659" w:rsidR="00645659">
      <w:r>
        <w:separator/>
      </w:r>
    </w:p>
  </w:endnote>
  <w:endnote w:id="0" w:type="continuationSeparator">
    <w:p w:rsidRDefault="00645659" w:rsidR="0064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659" w:rsidR="00645659">
      <w:r>
        <w:separator/>
      </w:r>
    </w:p>
  </w:footnote>
  <w:footnote w:id="0" w:type="continuationSeparator">
    <w:p w:rsidRDefault="00645659" w:rsidR="00645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042EC5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31">
          <w:rPr>
            <w:noProof/>
          </w:rPr>
          <w:t>2</w:t>
        </w:r>
        <w:r>
          <w:fldChar w:fldCharType="end"/>
        </w:r>
      </w:p>
      <w:p w:rsidRDefault="00042EC5" w:rsidP="00D07638" w:rsidR="00D07638" w:rsidRPr="00AD79DF">
        <w:pPr>
          <w:jc w:val="right"/>
          <w:rPr>
            <w:rFonts w:hAnsi="Times New Roman" w:ascii="Times New Roman"/>
          </w:rPr>
        </w:pPr>
        <w:r w:rsidRPr="00AD79DF">
          <w:rPr>
            <w:rFonts w:hAnsi="Times New Roman" w:ascii="Times New Roman"/>
          </w:rPr>
          <w:t xml:space="preserve">                                                                </w:t>
        </w:r>
        <w:r w:rsidR="00897884" w:rsidRPr="00897884">
          <w:rPr>
            <w:rFonts w:hAnsi="Times New Roman" w:ascii="Times New Roman"/>
          </w:rPr>
          <w:t xml:space="preserve"> </w:t>
        </w:r>
        <w:r w:rsidR="002D5690" w:rsidRPr="002D5690">
          <w:rPr>
            <w:rFonts w:hAnsi="Times New Roman" w:ascii="Times New Roman"/>
          </w:rPr>
          <w:t>3 St-1637/11-173</w:t>
        </w:r>
      </w:p>
      <w:p w:rsidRDefault="004F4331" w:rsidR="0060670C">
        <w:pPr>
          <w:pStyle w:val="Zaglavlje"/>
          <w:jc w:val="center"/>
        </w:pPr>
      </w:p>
    </w:sdtContent>
  </w:sdt>
  <w:p w:rsidRDefault="004F433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38817999"/>
    <w:multiLevelType w:val="multilevel"/>
    <w:tmpl w:val="31D04642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35564"/>
    <w:rsid w:val="00042EC5"/>
    <w:rsid w:val="00096468"/>
    <w:rsid w:val="000968CA"/>
    <w:rsid w:val="000E2723"/>
    <w:rsid w:val="001A4770"/>
    <w:rsid w:val="00206567"/>
    <w:rsid w:val="00221C93"/>
    <w:rsid w:val="002775D1"/>
    <w:rsid w:val="002B01E4"/>
    <w:rsid w:val="002B5CDD"/>
    <w:rsid w:val="002D5690"/>
    <w:rsid w:val="003237E2"/>
    <w:rsid w:val="003422B3"/>
    <w:rsid w:val="003B5329"/>
    <w:rsid w:val="003E6282"/>
    <w:rsid w:val="003F74E3"/>
    <w:rsid w:val="00457530"/>
    <w:rsid w:val="004F4331"/>
    <w:rsid w:val="004F471B"/>
    <w:rsid w:val="00507278"/>
    <w:rsid w:val="00566B20"/>
    <w:rsid w:val="00592791"/>
    <w:rsid w:val="006369AE"/>
    <w:rsid w:val="00645659"/>
    <w:rsid w:val="00672935"/>
    <w:rsid w:val="00740CE5"/>
    <w:rsid w:val="007E4A73"/>
    <w:rsid w:val="00813D04"/>
    <w:rsid w:val="00851F5D"/>
    <w:rsid w:val="00897884"/>
    <w:rsid w:val="00906368"/>
    <w:rsid w:val="00964CFD"/>
    <w:rsid w:val="009E0674"/>
    <w:rsid w:val="00A9577A"/>
    <w:rsid w:val="00AA5B81"/>
    <w:rsid w:val="00AD79DF"/>
    <w:rsid w:val="00B47BB6"/>
    <w:rsid w:val="00C16C0E"/>
    <w:rsid w:val="00C249A1"/>
    <w:rsid w:val="00C81686"/>
    <w:rsid w:val="00C83E8D"/>
    <w:rsid w:val="00CB452C"/>
    <w:rsid w:val="00D57BDC"/>
    <w:rsid w:val="00D62A00"/>
    <w:rsid w:val="00DE4280"/>
    <w:rsid w:val="00E17DAC"/>
    <w:rsid w:val="00E41147"/>
    <w:rsid w:val="00F003BB"/>
    <w:rsid w:val="00F35039"/>
    <w:rsid w:val="00F737CC"/>
    <w:rsid w:val="00F80408"/>
    <w:rsid w:val="00FD290C"/>
    <w:rsid w:val="00FD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2A0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2A0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2A0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2A0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2A0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2A0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3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2A0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2A0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2A0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2A0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2A0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2A0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4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3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St-1637/2011-168</izvorni_sadrzaj>
    <derivirana_varijabla naziv="DomainObject.PredzadnjaOdlukaIzPredmeta.Oznaka_1">St-1637/2011-168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4B51F-08BA-47EF-8B4C-4F7EA5AD8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2204</properties:Characters>
  <properties:Lines>75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2018-09-20T09:44:00Z</dcterms:created>
  <dc:creator>Gordana Grčić</dc:creator>
  <cp:lastModifiedBy>Žana Livaja</cp:lastModifiedBy>
  <cp:lastPrinted>2018-07-09T11:29:00Z</cp:lastPrinted>
  <dcterms:modified xmlns:xsi="http://www.w3.org/2001/XMLSchema-instance" xsi:type="dcterms:W3CDTF">2018-10-19T07:53:00Z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- dosuda razlučnom- St-1637-11-RH-I.docx)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