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f674" w14:paraId="944f674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051219">
        <w:rPr>
          <w:b/>
          <w:sz w:val="22"/>
          <w:szCs w:val="22"/>
          <w:lang w:eastAsia="hr-HR" w:val="hr-HR"/>
        </w:rPr>
        <w:t>1974</w:t>
      </w:r>
      <w:r w:rsidRPr="000373BF">
        <w:rPr>
          <w:b/>
          <w:sz w:val="22"/>
          <w:szCs w:val="22"/>
          <w:lang w:eastAsia="hr-HR" w:val="hr-HR"/>
        </w:rPr>
        <w:t>/201</w:t>
      </w:r>
      <w:r w:rsidR="0050498F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051219">
        <w:rPr>
          <w:b/>
          <w:sz w:val="22"/>
          <w:szCs w:val="22"/>
          <w:lang w:eastAsia="hr-HR" w:val="hr-HR"/>
        </w:rPr>
        <w:t>18</w:t>
      </w:r>
    </w:p>
    <w:p w:rsidRDefault="00FE288F" w:rsidP="000373BF" w:rsidR="00FE288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87509B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051219">
        <w:rPr>
          <w:sz w:val="22"/>
          <w:szCs w:val="22"/>
        </w:rPr>
        <w:t>PODŠPILJE poljoprivredna zadruga, OIB: 02206084826, Podšpilje 4, Podšpilje</w:t>
      </w:r>
      <w:r w:rsidR="0087509B" w:rsidRPr="0087509B">
        <w:rPr>
          <w:sz w:val="22"/>
          <w:szCs w:val="22"/>
          <w:lang w:eastAsia="hr-HR" w:val="en-AU"/>
        </w:rPr>
        <w:t xml:space="preserve">, </w:t>
      </w:r>
      <w:r w:rsidR="00DC5038">
        <w:rPr>
          <w:sz w:val="22"/>
          <w:szCs w:val="22"/>
          <w:lang w:eastAsia="hr-HR" w:val="hr-HR"/>
        </w:rPr>
        <w:t>na</w:t>
      </w:r>
      <w:r w:rsidR="0087509B" w:rsidRPr="0087509B">
        <w:rPr>
          <w:sz w:val="22"/>
          <w:szCs w:val="22"/>
          <w:lang w:eastAsia="hr-HR" w:val="hr-HR"/>
        </w:rPr>
        <w:t xml:space="preserve"> ročišt</w:t>
      </w:r>
      <w:r w:rsidR="00DC5038">
        <w:rPr>
          <w:sz w:val="22"/>
          <w:szCs w:val="22"/>
          <w:lang w:eastAsia="hr-HR" w:val="hr-HR"/>
        </w:rPr>
        <w:t>u</w:t>
      </w:r>
      <w:r w:rsidR="0087509B" w:rsidRPr="0087509B">
        <w:rPr>
          <w:sz w:val="22"/>
          <w:szCs w:val="22"/>
          <w:lang w:eastAsia="hr-HR" w:val="hr-HR"/>
        </w:rPr>
        <w:t xml:space="preserve">, </w:t>
      </w:r>
      <w:r w:rsidRPr="0087509B">
        <w:rPr>
          <w:sz w:val="22"/>
          <w:szCs w:val="22"/>
          <w:lang w:eastAsia="hr-HR" w:val="hr-HR"/>
        </w:rPr>
        <w:t xml:space="preserve">dana </w:t>
      </w:r>
      <w:r w:rsidR="0050498F">
        <w:rPr>
          <w:sz w:val="22"/>
          <w:szCs w:val="22"/>
          <w:lang w:eastAsia="hr-HR" w:val="hr-HR"/>
        </w:rPr>
        <w:t>12</w:t>
      </w:r>
      <w:r w:rsidRPr="0087509B">
        <w:rPr>
          <w:sz w:val="22"/>
          <w:szCs w:val="22"/>
          <w:lang w:eastAsia="hr-HR" w:val="hr-HR"/>
        </w:rPr>
        <w:t xml:space="preserve">. </w:t>
      </w:r>
      <w:r w:rsidR="0050498F">
        <w:rPr>
          <w:sz w:val="22"/>
          <w:szCs w:val="22"/>
          <w:lang w:eastAsia="hr-HR" w:val="hr-HR"/>
        </w:rPr>
        <w:t>prosinca</w:t>
      </w:r>
      <w:r w:rsidRPr="0087509B">
        <w:rPr>
          <w:sz w:val="22"/>
          <w:szCs w:val="22"/>
          <w:lang w:eastAsia="hr-HR" w:val="hr-HR"/>
        </w:rPr>
        <w:t xml:space="preserve"> 201</w:t>
      </w:r>
      <w:r w:rsidR="00594D78" w:rsidRPr="0087509B">
        <w:rPr>
          <w:sz w:val="22"/>
          <w:szCs w:val="22"/>
          <w:lang w:eastAsia="hr-HR" w:val="hr-HR"/>
        </w:rPr>
        <w:t>7</w:t>
      </w:r>
      <w:r w:rsidRPr="0087509B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051219">
        <w:rPr>
          <w:sz w:val="22"/>
          <w:szCs w:val="22"/>
        </w:rPr>
        <w:t>PODŠPILJE poljoprivredna zadruga, OIB: 02206084826, Podšpilje 4, Podšpilje</w:t>
      </w:r>
      <w:r w:rsidR="0087509B">
        <w:rPr>
          <w:sz w:val="22"/>
          <w:szCs w:val="22"/>
          <w:lang w:val="en-AU"/>
        </w:rPr>
        <w:t>.</w:t>
      </w:r>
    </w:p>
    <w:p w:rsidRDefault="0028576F" w:rsidP="0028576F" w:rsidR="0028576F" w:rsidRPr="001C461E">
      <w:pPr>
        <w:jc w:val="both"/>
        <w:rPr>
          <w:sz w:val="16"/>
          <w:szCs w:val="16"/>
          <w:lang w:val="hr-HR"/>
        </w:rPr>
      </w:pPr>
    </w:p>
    <w:p w:rsidRDefault="00CE5074" w:rsidP="0028576F" w:rsidR="0028576F" w:rsidRPr="0050498F">
      <w:pPr>
        <w:jc w:val="both"/>
        <w:rPr>
          <w:sz w:val="22"/>
          <w:szCs w:val="22"/>
          <w:lang w:val="hr-HR"/>
        </w:rPr>
      </w:pPr>
      <w:r w:rsidRPr="00CE5074">
        <w:rPr>
          <w:b/>
          <w:sz w:val="22"/>
          <w:szCs w:val="22"/>
          <w:lang w:val="hr-HR"/>
        </w:rPr>
        <w:t>II.</w:t>
      </w:r>
      <w:r w:rsidRPr="00CE5074">
        <w:rPr>
          <w:b/>
          <w:sz w:val="22"/>
          <w:szCs w:val="22"/>
          <w:lang w:val="hr-HR"/>
        </w:rPr>
        <w:tab/>
      </w:r>
      <w:r w:rsidR="0028576F" w:rsidRPr="0050498F">
        <w:rPr>
          <w:sz w:val="22"/>
          <w:szCs w:val="22"/>
          <w:lang w:val="hr-HR"/>
        </w:rPr>
        <w:t>Nalaže se Financijskoj agenciji nakon pravomoćnosti ovog rješenja osloboditi sredstva zaplijenjena na temelju čl</w:t>
      </w:r>
      <w:r w:rsidR="0087785B" w:rsidRPr="0050498F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051219" w:rsidR="00051219" w:rsidRPr="009C009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051219" w:rsidRPr="009C0097">
        <w:rPr>
          <w:sz w:val="22"/>
          <w:szCs w:val="22"/>
          <w:lang w:val="hr-HR"/>
        </w:rPr>
        <w:t xml:space="preserve">Financijska agencija RC Split, Podružnica Split je podnijela ovom sudu preko pošte preporučeno 09. </w:t>
      </w:r>
      <w:r w:rsidR="00051219">
        <w:rPr>
          <w:sz w:val="22"/>
          <w:szCs w:val="22"/>
          <w:lang w:val="hr-HR"/>
        </w:rPr>
        <w:t>studenog</w:t>
      </w:r>
      <w:r w:rsidR="00051219" w:rsidRPr="009C0097">
        <w:rPr>
          <w:sz w:val="22"/>
          <w:szCs w:val="22"/>
          <w:lang w:val="hr-HR"/>
        </w:rPr>
        <w:t xml:space="preserve"> 2016. godine prijedlog za otvaranje stečajnog postupka nad dužnikom. U prijedlogu se u bitnome navodi da na dan </w:t>
      </w:r>
      <w:r w:rsidR="00051219">
        <w:rPr>
          <w:sz w:val="22"/>
          <w:szCs w:val="22"/>
          <w:lang w:val="hr-HR"/>
        </w:rPr>
        <w:t>3</w:t>
      </w:r>
      <w:r w:rsidR="00051219" w:rsidRPr="009C0097">
        <w:rPr>
          <w:sz w:val="22"/>
          <w:szCs w:val="22"/>
          <w:lang w:val="hr-HR"/>
        </w:rPr>
        <w:t>. s</w:t>
      </w:r>
      <w:r w:rsidR="00051219">
        <w:rPr>
          <w:sz w:val="22"/>
          <w:szCs w:val="22"/>
          <w:lang w:val="hr-HR"/>
        </w:rPr>
        <w:t>tudenog</w:t>
      </w:r>
      <w:r w:rsidR="00051219" w:rsidRPr="009C0097">
        <w:rPr>
          <w:sz w:val="22"/>
          <w:szCs w:val="22"/>
          <w:lang w:val="hr-HR"/>
        </w:rPr>
        <w:t xml:space="preserve"> 201</w:t>
      </w:r>
      <w:r w:rsidR="00051219">
        <w:rPr>
          <w:sz w:val="22"/>
          <w:szCs w:val="22"/>
          <w:lang w:val="hr-HR"/>
        </w:rPr>
        <w:t>6</w:t>
      </w:r>
      <w:r w:rsidR="00051219" w:rsidRPr="009C0097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120 dana u ukupnom iznosu od </w:t>
      </w:r>
      <w:r w:rsidR="00051219">
        <w:rPr>
          <w:sz w:val="22"/>
          <w:szCs w:val="22"/>
          <w:lang w:val="hr-HR"/>
        </w:rPr>
        <w:t>483.466,29</w:t>
      </w:r>
      <w:r w:rsidR="00051219" w:rsidRPr="009C0097">
        <w:rPr>
          <w:sz w:val="22"/>
          <w:szCs w:val="22"/>
          <w:lang w:val="hr-HR"/>
        </w:rPr>
        <w:t xml:space="preserve"> kuna, da ima 1</w:t>
      </w:r>
      <w:r w:rsidR="00051219">
        <w:rPr>
          <w:sz w:val="22"/>
          <w:szCs w:val="22"/>
          <w:lang w:val="hr-HR"/>
        </w:rPr>
        <w:t>2</w:t>
      </w:r>
      <w:r w:rsidR="00051219" w:rsidRPr="009C0097">
        <w:rPr>
          <w:sz w:val="22"/>
          <w:szCs w:val="22"/>
          <w:lang w:val="hr-HR"/>
        </w:rPr>
        <w:t xml:space="preserve"> zaposlen</w:t>
      </w:r>
      <w:r w:rsidR="00051219">
        <w:rPr>
          <w:sz w:val="22"/>
          <w:szCs w:val="22"/>
          <w:lang w:val="hr-HR"/>
        </w:rPr>
        <w:t>ih</w:t>
      </w:r>
      <w:r w:rsidR="00051219" w:rsidRPr="009C0097">
        <w:rPr>
          <w:sz w:val="22"/>
          <w:szCs w:val="22"/>
          <w:lang w:val="hr-HR"/>
        </w:rPr>
        <w:t xml:space="preserve">, da ima otvoren račun kod </w:t>
      </w:r>
      <w:r w:rsidR="00051219">
        <w:rPr>
          <w:sz w:val="22"/>
          <w:szCs w:val="22"/>
          <w:lang w:val="hr-HR"/>
        </w:rPr>
        <w:t>Splitska banka d.d. i OTP banka Hrvatska d.d.</w:t>
      </w:r>
      <w:r w:rsidR="00051219" w:rsidRPr="009C0097">
        <w:rPr>
          <w:sz w:val="22"/>
          <w:szCs w:val="22"/>
          <w:lang w:val="hr-HR"/>
        </w:rPr>
        <w:t xml:space="preserve">, da ne raspolaže drugim podacima o imovini, te da </w:t>
      </w:r>
      <w:r w:rsidR="00051219">
        <w:rPr>
          <w:sz w:val="22"/>
          <w:szCs w:val="22"/>
          <w:lang w:val="hr-HR"/>
        </w:rPr>
        <w:t>i</w:t>
      </w:r>
      <w:r w:rsidR="00051219" w:rsidRPr="009C0097">
        <w:rPr>
          <w:sz w:val="22"/>
          <w:szCs w:val="22"/>
          <w:lang w:val="hr-HR"/>
        </w:rPr>
        <w:t>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051219" w:rsidP="00051219" w:rsidR="00C57B29" w:rsidRPr="00C57B29">
      <w:pPr>
        <w:ind w:firstLine="708"/>
        <w:jc w:val="both"/>
        <w:rPr>
          <w:sz w:val="22"/>
          <w:szCs w:val="22"/>
          <w:lang w:val="hr-HR"/>
        </w:rPr>
      </w:pPr>
      <w:r w:rsidRPr="009C0097">
        <w:rPr>
          <w:sz w:val="22"/>
          <w:szCs w:val="22"/>
          <w:lang w:val="hr-HR"/>
        </w:rPr>
        <w:t>Sukladno čl. 110. Stečajnog zakona (NN 71/1</w:t>
      </w:r>
      <w:r>
        <w:rPr>
          <w:sz w:val="22"/>
          <w:szCs w:val="22"/>
          <w:lang w:val="hr-HR"/>
        </w:rPr>
        <w:t>5, 104/17</w:t>
      </w:r>
      <w:r w:rsidRPr="009C0097">
        <w:rPr>
          <w:sz w:val="22"/>
          <w:szCs w:val="22"/>
          <w:lang w:val="hr-HR"/>
        </w:rPr>
        <w:t>, dalje u tekstu SZ) Financijska agencija dužna je podnijeti prijedlog za otvaranje stečajnog postupka ako prava osoba u Očevidniku redoslijeda osnova za plaćanje ima evidentirane neizvršene osnove za plaćanje u neprekinutom razdoblju od 120 dana,u roku od osam od isteka tog razdoblja, ako nisu ispunjene pretpostavk</w:t>
      </w:r>
      <w:r>
        <w:rPr>
          <w:sz w:val="22"/>
          <w:szCs w:val="22"/>
          <w:lang w:val="hr-HR"/>
        </w:rPr>
        <w:t>e za skraćeni stečajni postupak</w:t>
      </w:r>
      <w:r w:rsidR="0050498F" w:rsidRPr="0050498F">
        <w:rPr>
          <w:sz w:val="22"/>
          <w:szCs w:val="22"/>
          <w:lang w:val="hr-HR"/>
        </w:rPr>
        <w:t>.</w:t>
      </w:r>
      <w:r w:rsidR="0050498F">
        <w:rPr>
          <w:sz w:val="22"/>
          <w:szCs w:val="22"/>
          <w:lang w:val="hr-HR"/>
        </w:rPr>
        <w:t xml:space="preserve"> </w:t>
      </w:r>
      <w:r w:rsidR="00C57B29" w:rsidRPr="00C57B29">
        <w:rPr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C57B29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4C5D9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4C5D97">
        <w:rPr>
          <w:sz w:val="22"/>
          <w:szCs w:val="22"/>
          <w:lang w:val="hr-HR"/>
        </w:rPr>
        <w:t>Financijska ag</w:t>
      </w:r>
      <w:r w:rsidR="0076534A">
        <w:rPr>
          <w:sz w:val="22"/>
          <w:szCs w:val="22"/>
          <w:lang w:val="hr-HR"/>
        </w:rPr>
        <w:t xml:space="preserve">encija je dostavila potvrdu od </w:t>
      </w:r>
      <w:r w:rsidR="0050498F">
        <w:rPr>
          <w:sz w:val="22"/>
          <w:szCs w:val="22"/>
          <w:lang w:val="hr-HR"/>
        </w:rPr>
        <w:t>11</w:t>
      </w:r>
      <w:r w:rsidR="004C5D97">
        <w:rPr>
          <w:sz w:val="22"/>
          <w:szCs w:val="22"/>
          <w:lang w:val="hr-HR"/>
        </w:rPr>
        <w:t xml:space="preserve">. </w:t>
      </w:r>
      <w:r w:rsidR="0050498F">
        <w:rPr>
          <w:sz w:val="22"/>
          <w:szCs w:val="22"/>
          <w:lang w:val="hr-HR"/>
        </w:rPr>
        <w:t>prosinca</w:t>
      </w:r>
      <w:r w:rsidR="00152BA0">
        <w:rPr>
          <w:sz w:val="22"/>
          <w:szCs w:val="22"/>
          <w:lang w:val="hr-HR"/>
        </w:rPr>
        <w:t xml:space="preserve"> 2017. godine (list spisa </w:t>
      </w:r>
      <w:r w:rsidR="00051219">
        <w:rPr>
          <w:sz w:val="22"/>
          <w:szCs w:val="22"/>
          <w:lang w:val="hr-HR"/>
        </w:rPr>
        <w:t>76-78</w:t>
      </w:r>
      <w:r w:rsidR="00152BA0">
        <w:rPr>
          <w:sz w:val="22"/>
          <w:szCs w:val="22"/>
          <w:lang w:val="hr-HR"/>
        </w:rPr>
        <w:t>)</w:t>
      </w:r>
      <w:r w:rsidR="004C5D97">
        <w:rPr>
          <w:sz w:val="22"/>
          <w:szCs w:val="22"/>
          <w:lang w:val="hr-HR"/>
        </w:rPr>
        <w:t xml:space="preserve"> iz koje proizlazi da račun dužnika nije blokiran.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4E2F3C" w:rsidP="00CB58E0" w:rsidR="00D579D1" w:rsidRPr="002E5EE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Temeljem čl. 128. St. 9. SZ</w:t>
      </w:r>
      <w:r w:rsidR="00547E32" w:rsidRPr="002E5EEC">
        <w:rPr>
          <w:sz w:val="22"/>
          <w:szCs w:val="22"/>
          <w:lang w:val="hr-HR"/>
        </w:rPr>
        <w:t xml:space="preserve">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="00547E32"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="00547E32"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="00547E32" w:rsidRPr="002E5EEC">
        <w:rPr>
          <w:sz w:val="22"/>
          <w:szCs w:val="22"/>
          <w:lang w:val="hr-HR"/>
        </w:rPr>
        <w:t>propisa odlučeno je 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</w:t>
      </w:r>
      <w:r w:rsidR="0050498F">
        <w:rPr>
          <w:b/>
          <w:sz w:val="22"/>
          <w:szCs w:val="22"/>
          <w:lang w:val="hr-HR"/>
        </w:rPr>
        <w:t>Splitu</w:t>
      </w:r>
      <w:r w:rsidRPr="002E5EEC">
        <w:rPr>
          <w:b/>
          <w:sz w:val="22"/>
          <w:szCs w:val="22"/>
          <w:lang w:val="hr-HR"/>
        </w:rPr>
        <w:t xml:space="preserve">, </w:t>
      </w:r>
      <w:r w:rsidR="0050498F">
        <w:rPr>
          <w:b/>
          <w:sz w:val="22"/>
          <w:szCs w:val="22"/>
          <w:lang w:val="hr-HR"/>
        </w:rPr>
        <w:t>1</w:t>
      </w:r>
      <w:r w:rsidR="0076534A">
        <w:rPr>
          <w:b/>
          <w:sz w:val="22"/>
          <w:szCs w:val="22"/>
          <w:lang w:val="hr-HR"/>
        </w:rPr>
        <w:t>2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50498F">
        <w:rPr>
          <w:b/>
          <w:sz w:val="22"/>
          <w:szCs w:val="22"/>
          <w:lang w:val="hr-HR"/>
        </w:rPr>
        <w:t>prosinca</w:t>
      </w:r>
      <w:r w:rsidRPr="002E5EEC">
        <w:rPr>
          <w:b/>
          <w:sz w:val="22"/>
          <w:szCs w:val="22"/>
          <w:lang w:val="hr-HR"/>
        </w:rPr>
        <w:t xml:space="preserve"> 201</w:t>
      </w:r>
      <w:r w:rsidR="003D45CD">
        <w:rPr>
          <w:b/>
          <w:sz w:val="22"/>
          <w:szCs w:val="22"/>
          <w:lang w:val="hr-HR"/>
        </w:rPr>
        <w:t>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50498F">
        <w:rPr>
          <w:sz w:val="22"/>
          <w:szCs w:val="22"/>
          <w:lang w:val="hr-HR"/>
        </w:rPr>
        <w:t>12</w:t>
      </w:r>
      <w:r w:rsidRPr="002E5EEC">
        <w:rPr>
          <w:sz w:val="22"/>
          <w:szCs w:val="22"/>
          <w:lang w:val="hr-HR"/>
        </w:rPr>
        <w:t>.</w:t>
      </w:r>
      <w:r w:rsidR="002E5EEC">
        <w:rPr>
          <w:sz w:val="22"/>
          <w:szCs w:val="22"/>
          <w:lang w:val="hr-HR"/>
        </w:rPr>
        <w:t>1</w:t>
      </w:r>
      <w:r w:rsidR="0050498F">
        <w:rPr>
          <w:sz w:val="22"/>
          <w:szCs w:val="22"/>
          <w:lang w:val="hr-HR"/>
        </w:rPr>
        <w:t>2</w:t>
      </w:r>
      <w:r w:rsidRPr="002E5EEC">
        <w:rPr>
          <w:sz w:val="22"/>
          <w:szCs w:val="22"/>
          <w:lang w:val="hr-HR"/>
        </w:rPr>
        <w:t>.201</w:t>
      </w:r>
      <w:r w:rsidR="003D45CD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56B" w:rsidRPr="0055156B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52BA0" w:rsidRPr="00152BA0">
          <w:rPr>
            <w:b/>
            <w:sz w:val="22"/>
            <w:szCs w:val="22"/>
            <w:lang w:val="hr-HR"/>
          </w:rPr>
          <w:t>Posl. br. 6-St.</w:t>
        </w:r>
        <w:r w:rsidR="00051219">
          <w:rPr>
            <w:b/>
            <w:sz w:val="22"/>
            <w:szCs w:val="22"/>
            <w:lang w:val="hr-HR"/>
          </w:rPr>
          <w:t>1974</w:t>
        </w:r>
        <w:r w:rsidR="00152BA0" w:rsidRPr="00152BA0">
          <w:rPr>
            <w:b/>
            <w:sz w:val="22"/>
            <w:szCs w:val="22"/>
            <w:lang w:val="hr-HR"/>
          </w:rPr>
          <w:t>/201</w:t>
        </w:r>
        <w:r w:rsidR="0050498F">
          <w:rPr>
            <w:b/>
            <w:sz w:val="22"/>
            <w:szCs w:val="22"/>
            <w:lang w:val="hr-HR"/>
          </w:rPr>
          <w:t>6</w:t>
        </w:r>
        <w:r w:rsidR="00C57B29">
          <w:rPr>
            <w:b/>
            <w:sz w:val="22"/>
            <w:szCs w:val="22"/>
            <w:lang w:val="hr-HR"/>
          </w:rPr>
          <w:t>-</w:t>
        </w:r>
        <w:r w:rsidR="00051219">
          <w:rPr>
            <w:b/>
            <w:sz w:val="22"/>
            <w:szCs w:val="22"/>
            <w:lang w:val="hr-HR"/>
          </w:rPr>
          <w:t>18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51219"/>
    <w:rsid w:val="00070293"/>
    <w:rsid w:val="000A049A"/>
    <w:rsid w:val="000C2E72"/>
    <w:rsid w:val="00105E9C"/>
    <w:rsid w:val="00121163"/>
    <w:rsid w:val="00152BA0"/>
    <w:rsid w:val="0018462A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A4331"/>
    <w:rsid w:val="003B5D2C"/>
    <w:rsid w:val="003D45CD"/>
    <w:rsid w:val="00421CA8"/>
    <w:rsid w:val="0042610C"/>
    <w:rsid w:val="0048291B"/>
    <w:rsid w:val="004849B1"/>
    <w:rsid w:val="004A6FB7"/>
    <w:rsid w:val="004C5D97"/>
    <w:rsid w:val="004E2F3C"/>
    <w:rsid w:val="004E780F"/>
    <w:rsid w:val="0050498F"/>
    <w:rsid w:val="00540445"/>
    <w:rsid w:val="00547E32"/>
    <w:rsid w:val="0055156B"/>
    <w:rsid w:val="00567A3E"/>
    <w:rsid w:val="005713B9"/>
    <w:rsid w:val="0059418E"/>
    <w:rsid w:val="00594D78"/>
    <w:rsid w:val="005B2627"/>
    <w:rsid w:val="00632159"/>
    <w:rsid w:val="00675D76"/>
    <w:rsid w:val="006F3EF3"/>
    <w:rsid w:val="00734617"/>
    <w:rsid w:val="00740790"/>
    <w:rsid w:val="0074155A"/>
    <w:rsid w:val="0076534A"/>
    <w:rsid w:val="007E180C"/>
    <w:rsid w:val="007F3F05"/>
    <w:rsid w:val="008329D3"/>
    <w:rsid w:val="0087509B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424F2"/>
    <w:rsid w:val="00C57B29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2025"/>
    <w:rsid w:val="00D95091"/>
    <w:rsid w:val="00DC5038"/>
    <w:rsid w:val="00E0754F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E288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1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56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56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56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56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1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56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56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56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56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St-1974/2016</izvorni_sadrzaj>
    <derivirana_varijabla naziv="DomainObject.Predmet.OznakaBroj_1">St-1974/2016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PODŠPILJE poljoprivredna zadruga</izvorni_sadrzaj>
    <derivirana_varijabla naziv="DomainObject.Predmet.ProtustrankaFormated_1">  PODŠPILJE poljoprivredna zadruga</derivirana_varijabla>
  </DomainObject.Predmet.ProtustrankaFormated>
  <DomainObject.Predmet.ProtustrankaFormatedOIB>
    <izvorni_sadrzaj>  PODŠPILJE poljoprivredna zadruga, OIB 02206084826</izvorni_sadrzaj>
    <derivirana_varijabla naziv="DomainObject.Predmet.ProtustrankaFormatedOIB_1">  PODŠPILJE poljoprivredna zadruga, OIB 02206084826</derivirana_varijabla>
  </DomainObject.Predmet.ProtustrankaFormatedOIB>
  <DomainObject.Predmet.ProtustrankaFormatedWithAdress>
    <izvorni_sadrzaj> PODŠPILJE poljoprivredna zadruga, Podšpilje 4, 21480 Podšpilje</izvorni_sadrzaj>
    <derivirana_varijabla naziv="DomainObject.Predmet.ProtustrankaFormatedWithAdress_1"> PODŠPILJE poljoprivredna zadruga, Podšpilje 4, 21480 Podšpilje</derivirana_varijabla>
  </DomainObject.Predmet.ProtustrankaFormatedWithAdress>
  <DomainObject.Predmet.ProtustrankaFormatedWithAdressOIB>
    <izvorni_sadrzaj> PODŠPILJE poljoprivredna zadruga, OIB 02206084826, Podšpilje 4, 21480 Podšpilje</izvorni_sadrzaj>
    <derivirana_varijabla naziv="DomainObject.Predmet.ProtustrankaFormatedWithAdressOIB_1"> PODŠPILJE poljoprivredna zadruga, OIB 02206084826, Podšpilje 4, 21480 Podšpilje</derivirana_varijabla>
  </DomainObject.Predmet.ProtustrankaFormatedWithAdressOIB>
  <DomainObject.Predmet.ProtustrankaWithAdress>
    <izvorni_sadrzaj>PODŠPILJE poljoprivredna zadruga Podšpilje 4, 21480 Podšpilje</izvorni_sadrzaj>
    <derivirana_varijabla naziv="DomainObject.Predmet.ProtustrankaWithAdress_1">PODŠPILJE poljoprivredna zadruga Podšpilje 4, 21480 Podšpilje</derivirana_varijabla>
  </DomainObject.Predmet.ProtustrankaWithAdress>
  <DomainObject.Predmet.ProtustrankaWithAdressOIB>
    <izvorni_sadrzaj>PODŠPILJE poljoprivredna zadruga, OIB 02206084826, Podšpilje 4, 21480 Podšpilje</izvorni_sadrzaj>
    <derivirana_varijabla naziv="DomainObject.Predmet.ProtustrankaWithAdressOIB_1">PODŠPILJE poljoprivredna zadruga, OIB 02206084826, Podšpilje 4, 21480 Podšpilje</derivirana_varijabla>
  </DomainObject.Predmet.ProtustrankaWithAdressOIB>
  <DomainObject.Predmet.ProtustrankaNazivFormated>
    <izvorni_sadrzaj>PODŠPILJE poljoprivredna zadruga</izvorni_sadrzaj>
    <derivirana_varijabla naziv="DomainObject.Predmet.ProtustrankaNazivFormated_1">PODŠPILJE poljoprivredna zadruga</derivirana_varijabla>
  </DomainObject.Predmet.ProtustrankaNazivFormated>
  <DomainObject.Predmet.ProtustrankaNazivFormatedOIB>
    <izvorni_sadrzaj>PODŠPILJE poljoprivredna zadruga, OIB 02206084826</izvorni_sadrzaj>
    <derivirana_varijabla naziv="DomainObject.Predmet.ProtustrankaNazivFormatedOIB_1">PODŠPILJE poljoprivredna zadruga, OIB 02206084826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483466.29</izvorni_sadrzaj>
    <derivirana_varijabla naziv="DomainObject.Predmet.TrenutnaVrijednost_1">483466.29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PODŠPILJE poljoprivredna zadruga</item>
    </izvorni_sadrzaj>
    <derivirana_varijabla naziv="DomainObject.Predmet.ProtuStrankaListFormated_1">
      <item>PODŠPILJE poljoprivredna zadruga</item>
    </derivirana_varijabla>
  </DomainObject.Predmet.ProtuStrankaListFormated>
  <DomainObject.Predmet.ProtuStrankaListFormatedOIB>
    <izvorni_sadrzaj>
      <item>PODŠPILJE poljoprivredna zadruga, OIB 02206084826</item>
    </izvorni_sadrzaj>
    <derivirana_varijabla naziv="DomainObject.Predmet.ProtuStrankaListFormatedOIB_1">
      <item>PODŠPILJE poljoprivredna zadruga, OIB 02206084826</item>
    </derivirana_varijabla>
  </DomainObject.Predmet.ProtuStrankaListFormatedOIB>
  <DomainObject.Predmet.ProtuStrankaListFormatedWithAdress>
    <izvorni_sadrzaj>
      <item>PODŠPILJE poljoprivredna zadruga, Podšpilje 4, 21480 Podšpilje</item>
    </izvorni_sadrzaj>
    <derivirana_varijabla naziv="DomainObject.Predmet.ProtuStrankaListFormatedWithAdress_1">
      <item>PODŠPILJE poljoprivredna zadruga, Podšpilje 4, 21480 Podšpilje</item>
    </derivirana_varijabla>
  </DomainObject.Predmet.ProtuStrankaListFormatedWithAdress>
  <DomainObject.Predmet.ProtuStrankaListFormatedWithAdressOIB>
    <izvorni_sadrzaj>
      <item>PODŠPILJE poljoprivredna zadruga, OIB 02206084826, Podšpilje 4, 21480 Podšpilje</item>
    </izvorni_sadrzaj>
    <derivirana_varijabla naziv="DomainObject.Predmet.ProtuStrankaListFormatedWithAdressOIB_1">
      <item>PODŠPILJE poljoprivredna zadruga, OIB 02206084826, Podšpilje 4, 21480 Podšpilje</item>
    </derivirana_varijabla>
  </DomainObject.Predmet.ProtuStrankaListFormatedWithAdressOIB>
  <DomainObject.Predmet.ProtuStrankaListNazivFormated>
    <izvorni_sadrzaj>
      <item>PODŠPILJE poljoprivredna zadruga</item>
    </izvorni_sadrzaj>
    <derivirana_varijabla naziv="DomainObject.Predmet.ProtuStrankaListNazivFormated_1">
      <item>PODŠPILJE poljoprivredna zadruga</item>
    </derivirana_varijabla>
  </DomainObject.Predmet.ProtuStrankaListNazivFormated>
  <DomainObject.Predmet.ProtuStrankaListNazivFormatedOIB>
    <izvorni_sadrzaj>
      <item>PODŠPILJE poljoprivredna zadruga, OIB 02206084826</item>
    </izvorni_sadrzaj>
    <derivirana_varijabla naziv="DomainObject.Predmet.ProtuStrankaListNazivFormatedOIB_1">
      <item>PODŠPILJE poljoprivredna zadruga, OIB 02206084826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PODŠPILJE poljoprivredna zadruga</izvorni_sadrzaj>
    <derivirana_varijabla naziv="DomainObject.Predmet.ProtustrankaIDrugi_1">PODŠPILJE 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PODŠPILJE poljoprivredna zadruga, OIB 02206084826, Podšpilje 4, 21480 Podšpilje</izvorni_sadrzaj>
    <derivirana_varijabla naziv="DomainObject.Predmet.ProtustrankaIDrugiAdressOIB_1">PODŠPILJE poljoprivredna zadruga, OIB 02206084826, Podšpilje 4, 21480 Podšpilje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PODŠPILJE poljoprivredna zadruga</item>
      <item>FINANCIJSKA AGENCIJA, RC SPLIT</item>
    </izvorni_sadrzaj>
    <derivirana_varijabla naziv="DomainObject.Predmet.SudioniciListNaziv_1">
      <item>PODŠPILJE poljoprivredna zadruga</item>
      <item>FINANCIJSKA AGENCIJA, RC SPLIT</item>
    </derivirana_varijabla>
  </DomainObject.Predmet.SudioniciListNaziv>
  <DomainObject.Predmet.SudioniciListAdressOIB>
    <izvorni_sadrzaj>
      <item>PODŠPILJE poljoprivredna zadruga, OIB 02206084826, Podšpilje 4,21480 Podšpilje</item>
      <item>FINANCIJSKA AGENCIJA, RC SPLIT, OIB 85821130368, Mažuranićevo šetalište 24 b,21000 Split</item>
    </izvorni_sadrzaj>
    <derivirana_varijabla naziv="DomainObject.Predmet.SudioniciListAdressOIB_1">
      <item>PODŠPILJE poljoprivredna zadruga, OIB 02206084826, Podšpilje 4,21480 Podšpilje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02206084826</item>
      <item>, OIB 85821130368</item>
    </izvorni_sadrzaj>
    <derivirana_varijabla naziv="DomainObject.Predmet.SudioniciListNazivOIB_1">
      <item>, OIB 02206084826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2899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2017-12-12T10:30:00Z</dcterms:created>
  <dc:creator>Diana Butigan Granić</dc:creator>
  <cp:lastModifiedBy>Katarina Mikulić</cp:lastModifiedBy>
  <cp:lastPrinted>2017-12-12T10:44:00Z</cp:lastPrinted>
  <dcterms:modified xmlns:xsi="http://www.w3.org/2001/XMLSchema-instance" xsi:type="dcterms:W3CDTF">2017-12-12T10:55:00Z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