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a0fe" w14:paraId="f21a0fe" w:rsidRDefault="00C775BF" w:rsidR="00C775BF">
      <w:pPr>
        <w15:collapsed w:val="false"/>
      </w:pPr>
    </w:p>
    <w:p w:rsidRDefault="00C775BF" w:rsidP="00C775BF" w:rsidR="00C775BF"/>
    <w:p w:rsidRDefault="00C775BF" w:rsidP="00C775BF" w:rsidR="00C775BF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   </w:t>
      </w:r>
    </w:p>
    <w:p w:rsidRDefault="00C775BF" w:rsidP="00C775BF" w:rsidR="00C775BF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75BF" w:rsidP="00C775BF" w:rsidR="00C775BF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C775BF" w:rsidP="00C775BF" w:rsidR="00C775BF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C775BF" w:rsidP="00C775BF" w:rsidR="00C775BF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Zagreb, </w:t>
      </w:r>
      <w:proofErr w:type="spellStart"/>
      <w:r>
        <w:rPr>
          <w:rFonts w:hAnsi="Times New Roman" w:ascii="Times New Roman"/>
          <w:bCs/>
        </w:rPr>
        <w:t>Amruševa</w:t>
      </w:r>
      <w:proofErr w:type="spellEnd"/>
      <w:r>
        <w:rPr>
          <w:rFonts w:hAnsi="Times New Roman" w:ascii="Times New Roman"/>
          <w:bCs/>
        </w:rPr>
        <w:t xml:space="preserve"> 2/II (</w:t>
      </w:r>
      <w:proofErr w:type="spellStart"/>
      <w:r>
        <w:rPr>
          <w:rFonts w:hAnsi="Times New Roman" w:ascii="Times New Roman"/>
          <w:bCs/>
        </w:rPr>
        <w:t>pp</w:t>
      </w:r>
      <w:proofErr w:type="spellEnd"/>
      <w:r>
        <w:rPr>
          <w:rFonts w:hAnsi="Times New Roman" w:ascii="Times New Roman"/>
          <w:bCs/>
        </w:rPr>
        <w:t xml:space="preserve"> 432)</w:t>
      </w:r>
    </w:p>
    <w:p w:rsidRDefault="00C775BF" w:rsidP="00C775BF" w:rsidR="00C775B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St-1222/12</w:t>
      </w:r>
      <w:r w:rsidR="006C6691">
        <w:rPr>
          <w:rFonts w:hAnsi="Times New Roman" w:ascii="Times New Roman"/>
          <w:bCs/>
        </w:rPr>
        <w:t>-55</w:t>
      </w:r>
    </w:p>
    <w:p w:rsidRDefault="00C775BF" w:rsidP="00C775BF" w:rsidR="00C775B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C775BF" w:rsidP="00C775BF" w:rsidR="00C775BF">
      <w:pPr>
        <w:rPr>
          <w:rFonts w:hAnsi="Times New Roman" w:ascii="Times New Roman"/>
          <w:bCs/>
        </w:rPr>
      </w:pPr>
    </w:p>
    <w:p w:rsidRDefault="00C775BF" w:rsidP="00C775BF" w:rsidR="00C775BF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Z A K L J U Č A K  </w:t>
      </w:r>
    </w:p>
    <w:p w:rsidRDefault="00C775BF" w:rsidP="00C775BF" w:rsidR="00C775BF">
      <w:pPr>
        <w:rPr>
          <w:rFonts w:hAnsi="Times New Roman" w:ascii="Times New Roman"/>
          <w:bCs/>
        </w:rPr>
      </w:pPr>
    </w:p>
    <w:p w:rsidRDefault="00C775BF" w:rsidP="00C775BF" w:rsidR="00C775BF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ZAGREBU, po sucu pojedincu Luciji </w:t>
      </w:r>
      <w:proofErr w:type="spellStart"/>
      <w:r>
        <w:rPr>
          <w:rFonts w:hAnsi="Times New Roman" w:ascii="Times New Roman"/>
        </w:rPr>
        <w:t>Butigan</w:t>
      </w:r>
      <w:proofErr w:type="spellEnd"/>
      <w:r>
        <w:rPr>
          <w:rFonts w:hAnsi="Times New Roman" w:ascii="Times New Roman"/>
        </w:rPr>
        <w:t xml:space="preserve">, u stečajnom postupku nad stečajnim dužnikom </w:t>
      </w:r>
      <w:r w:rsidRPr="0054784B">
        <w:rPr>
          <w:rFonts w:hAnsi="Times New Roman" w:ascii="Times New Roman"/>
          <w:szCs w:val="24"/>
        </w:rPr>
        <w:t xml:space="preserve">FIL.B.IS. d.o.o. za inženjering, proizvodnju i trgovinu u stečaju, Zagreb, </w:t>
      </w:r>
      <w:proofErr w:type="spellStart"/>
      <w:r w:rsidRPr="0054784B">
        <w:rPr>
          <w:rFonts w:hAnsi="Times New Roman" w:ascii="Times New Roman"/>
          <w:szCs w:val="24"/>
        </w:rPr>
        <w:t>Šrapčeva</w:t>
      </w:r>
      <w:proofErr w:type="spellEnd"/>
      <w:r w:rsidRPr="0054784B">
        <w:rPr>
          <w:rFonts w:hAnsi="Times New Roman" w:ascii="Times New Roman"/>
          <w:szCs w:val="24"/>
        </w:rPr>
        <w:t xml:space="preserve"> 5, MBS: 080338350, OIB: 83533463188</w:t>
      </w:r>
      <w:r>
        <w:rPr>
          <w:rFonts w:hAnsi="Times New Roman" w:ascii="Times New Roman"/>
          <w:color w:val="000000"/>
        </w:rPr>
        <w:t xml:space="preserve">, </w:t>
      </w:r>
      <w:r w:rsidRPr="00F34208">
        <w:rPr>
          <w:rFonts w:hAnsi="Times New Roman" w:ascii="Times New Roman"/>
        </w:rPr>
        <w:t xml:space="preserve">dana </w:t>
      </w:r>
      <w:r>
        <w:rPr>
          <w:rFonts w:hAnsi="Times New Roman" w:ascii="Times New Roman"/>
        </w:rPr>
        <w:t>18</w:t>
      </w:r>
      <w:r w:rsidRPr="00F3420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 2019</w:t>
      </w:r>
      <w:r w:rsidRPr="00F34208">
        <w:rPr>
          <w:rFonts w:hAnsi="Times New Roman" w:ascii="Times New Roman"/>
        </w:rPr>
        <w:t>. godine</w:t>
      </w:r>
    </w:p>
    <w:p w:rsidRDefault="00C775BF" w:rsidP="00C775BF" w:rsidR="00C775BF">
      <w:pPr>
        <w:jc w:val="both"/>
        <w:rPr>
          <w:rFonts w:hAnsi="Times New Roman" w:ascii="Times New Roman"/>
          <w:bCs/>
        </w:rPr>
      </w:pPr>
    </w:p>
    <w:p w:rsidRDefault="00C775BF" w:rsidP="00C775BF" w:rsidR="00C775B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C775BF" w:rsidP="00C775BF" w:rsidR="00C775BF">
      <w:pPr>
        <w:rPr>
          <w:rFonts w:hAnsi="Times New Roman" w:ascii="Times New Roman"/>
          <w:bCs/>
        </w:rPr>
      </w:pPr>
    </w:p>
    <w:p w:rsidRDefault="00C775BF" w:rsidP="00C775BF" w:rsidR="00C775B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</w:rPr>
        <w:t xml:space="preserve">I. </w:t>
      </w:r>
      <w:r w:rsidRPr="00A24B47">
        <w:rPr>
          <w:rFonts w:hAnsi="Times New Roman" w:ascii="Times New Roman"/>
          <w:bCs/>
        </w:rPr>
        <w:t xml:space="preserve">Određuje se prodaja nekretnine u vlasništvu stečajnog dužnika </w:t>
      </w:r>
      <w:r w:rsidRPr="0054784B">
        <w:rPr>
          <w:rFonts w:hAnsi="Times New Roman" w:ascii="Times New Roman"/>
          <w:szCs w:val="24"/>
        </w:rPr>
        <w:t xml:space="preserve">FIL.B.IS. d.o.o. za inženjering, proizvodnju i trgovinu u stečaju, Zagreb, </w:t>
      </w:r>
      <w:proofErr w:type="spellStart"/>
      <w:r w:rsidRPr="0054784B">
        <w:rPr>
          <w:rFonts w:hAnsi="Times New Roman" w:ascii="Times New Roman"/>
          <w:szCs w:val="24"/>
        </w:rPr>
        <w:t>Šrapčeva</w:t>
      </w:r>
      <w:proofErr w:type="spellEnd"/>
      <w:r w:rsidRPr="0054784B">
        <w:rPr>
          <w:rFonts w:hAnsi="Times New Roman" w:ascii="Times New Roman"/>
          <w:szCs w:val="24"/>
        </w:rPr>
        <w:t xml:space="preserve"> 5, MBS: 080338350, OIB: 83533463188</w:t>
      </w:r>
      <w:r w:rsidRPr="00A24B47">
        <w:rPr>
          <w:rFonts w:hAnsi="Times New Roman" w:ascii="Times New Roman"/>
          <w:color w:val="000000"/>
        </w:rPr>
        <w:t xml:space="preserve">, </w:t>
      </w:r>
      <w:r>
        <w:rPr>
          <w:rFonts w:hAnsi="Times New Roman" w:ascii="Times New Roman"/>
          <w:color w:val="000000"/>
        </w:rPr>
        <w:t xml:space="preserve">upisane u </w:t>
      </w:r>
      <w:r>
        <w:rPr>
          <w:rFonts w:hAnsi="Times New Roman" w:ascii="Times New Roman"/>
          <w:szCs w:val="24"/>
        </w:rPr>
        <w:t>Općinski sud u Virovitici, zemljišnoknjižni odjel Virovitica, z.</w:t>
      </w:r>
      <w:r w:rsidRPr="00217813">
        <w:rPr>
          <w:rFonts w:hAnsi="Times New Roman" w:ascii="Times New Roman"/>
          <w:szCs w:val="24"/>
        </w:rPr>
        <w:t>k.ul. 1591</w:t>
      </w:r>
      <w:r>
        <w:rPr>
          <w:rFonts w:hAnsi="Times New Roman" w:ascii="Times New Roman"/>
          <w:szCs w:val="24"/>
        </w:rPr>
        <w:t>,</w:t>
      </w:r>
      <w:r w:rsidRPr="00217813">
        <w:rPr>
          <w:rFonts w:hAnsi="Times New Roman" w:ascii="Times New Roman"/>
          <w:szCs w:val="24"/>
        </w:rPr>
        <w:t xml:space="preserve"> k.o. Virovitica, kat. čes</w:t>
      </w:r>
      <w:r>
        <w:rPr>
          <w:rFonts w:hAnsi="Times New Roman" w:ascii="Times New Roman"/>
          <w:szCs w:val="24"/>
        </w:rPr>
        <w:t>t</w:t>
      </w:r>
      <w:r w:rsidRPr="00217813">
        <w:rPr>
          <w:rFonts w:hAnsi="Times New Roman" w:ascii="Times New Roman"/>
          <w:szCs w:val="24"/>
        </w:rPr>
        <w:t>. 403</w:t>
      </w:r>
      <w:r>
        <w:rPr>
          <w:rFonts w:hAnsi="Times New Roman" w:ascii="Times New Roman"/>
          <w:szCs w:val="24"/>
        </w:rPr>
        <w:t xml:space="preserve">2/1 – BREKINJA ukupne površine 1 jutro </w:t>
      </w:r>
      <w:r w:rsidRPr="00217813">
        <w:rPr>
          <w:rFonts w:hAnsi="Times New Roman" w:ascii="Times New Roman"/>
          <w:szCs w:val="24"/>
        </w:rPr>
        <w:t xml:space="preserve">329 </w:t>
      </w:r>
      <w:proofErr w:type="spellStart"/>
      <w:r w:rsidRPr="00217813">
        <w:rPr>
          <w:rFonts w:hAnsi="Times New Roman" w:ascii="Times New Roman"/>
          <w:szCs w:val="24"/>
        </w:rPr>
        <w:t>čhv</w:t>
      </w:r>
      <w:proofErr w:type="spellEnd"/>
      <w:r w:rsidRPr="00217813">
        <w:rPr>
          <w:rFonts w:hAnsi="Times New Roman" w:ascii="Times New Roman"/>
          <w:szCs w:val="24"/>
        </w:rPr>
        <w:t>, GARAŽA NA 76 ČHV, DVOR SA 139 ČHV, ORANICA SA 1 J 114 ČHV</w:t>
      </w:r>
      <w:r>
        <w:rPr>
          <w:rFonts w:hAnsi="Times New Roman" w:ascii="Times New Roman"/>
          <w:szCs w:val="24"/>
        </w:rPr>
        <w:t>.</w:t>
      </w:r>
    </w:p>
    <w:p w:rsidRDefault="00C775BF" w:rsidP="00C775BF" w:rsidR="00C775BF" w:rsidRPr="00A24B47">
      <w:pPr>
        <w:jc w:val="both"/>
        <w:rPr>
          <w:rFonts w:hAnsi="Times New Roman" w:ascii="Times New Roman"/>
          <w:color w:val="000000"/>
        </w:rPr>
      </w:pPr>
    </w:p>
    <w:p w:rsidRDefault="00C775BF" w:rsidP="00C775BF" w:rsidR="00C775BF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PROCIJENJENA VRIJEDNOST NEKRETNINE PO SUDSKOM VJEŠTAKU IZNOSI </w:t>
      </w:r>
      <w:r>
        <w:rPr>
          <w:rFonts w:hAnsi="Times New Roman" w:ascii="Times New Roman"/>
          <w:b/>
        </w:rPr>
        <w:t>2.362.046,00</w:t>
      </w:r>
      <w:r w:rsidRPr="005F0D51">
        <w:rPr>
          <w:rFonts w:hAnsi="Times New Roman" w:ascii="Times New Roman"/>
          <w:b/>
        </w:rPr>
        <w:t xml:space="preserve"> kn.</w:t>
      </w:r>
    </w:p>
    <w:p w:rsidRDefault="00C775BF" w:rsidP="00C775BF" w:rsidR="00C775BF" w:rsidRPr="007D5E26">
      <w:pPr>
        <w:pStyle w:val="Odlomakpopisa"/>
        <w:jc w:val="both"/>
        <w:rPr>
          <w:rFonts w:hAnsi="Times New Roman" w:ascii="Times New Roman"/>
        </w:rPr>
      </w:pPr>
    </w:p>
    <w:p w:rsidRDefault="00C775BF" w:rsidP="00C775BF" w:rsidR="00C775BF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II.  NAČIN PRODAJE</w:t>
      </w:r>
    </w:p>
    <w:p w:rsidRDefault="00C775BF" w:rsidP="00C775BF" w:rsidR="00C775BF">
      <w:pPr>
        <w:pStyle w:val="Odlomakpopisa"/>
        <w:jc w:val="both"/>
        <w:rPr>
          <w:rFonts w:hAnsi="Times New Roman" w:ascii="Times New Roman"/>
        </w:rPr>
      </w:pPr>
    </w:p>
    <w:p w:rsidRDefault="00C775BF" w:rsidP="00C775BF" w:rsidR="00C775BF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 xml:space="preserve">Prodaju nekretnine navedene i opisane u točki I. provest će Financijska agencija elektroničkom javnom dražbom. </w:t>
      </w:r>
    </w:p>
    <w:p w:rsidRDefault="00C775BF" w:rsidP="00C775BF" w:rsidR="00C775BF">
      <w:pPr>
        <w:pStyle w:val="Odlomakpopisa"/>
        <w:jc w:val="both"/>
        <w:rPr>
          <w:rFonts w:hAnsi="Times New Roman" w:ascii="Times New Roman"/>
        </w:rPr>
      </w:pPr>
    </w:p>
    <w:p w:rsidRDefault="00C775BF" w:rsidP="00C775BF" w:rsidR="00C775BF" w:rsidRPr="0052230D">
      <w:pPr>
        <w:jc w:val="both"/>
        <w:rPr>
          <w:rFonts w:hAnsi="Times New Roman" w:ascii="Times New Roman"/>
        </w:rPr>
      </w:pPr>
      <w:r w:rsidRPr="0052230D">
        <w:rPr>
          <w:rFonts w:hAnsi="Times New Roman" w:ascii="Times New Roman"/>
        </w:rPr>
        <w:t>III</w:t>
      </w:r>
      <w:r>
        <w:rPr>
          <w:rFonts w:hAnsi="Times New Roman" w:ascii="Times New Roman"/>
        </w:rPr>
        <w:t>. UTVRĐENA VRIJEDNOST NEKRETNINE</w:t>
      </w:r>
      <w:r w:rsidRPr="0052230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>. I. ovog zaključka</w:t>
      </w:r>
      <w:r w:rsidRPr="0052230D">
        <w:rPr>
          <w:rFonts w:hAnsi="Times New Roman" w:ascii="Times New Roman"/>
        </w:rPr>
        <w:t xml:space="preserve"> iznosi </w:t>
      </w:r>
      <w:r>
        <w:rPr>
          <w:rFonts w:hAnsi="Times New Roman" w:ascii="Times New Roman"/>
          <w:b/>
        </w:rPr>
        <w:t>2.362.046,00</w:t>
      </w:r>
      <w:r w:rsidRPr="005F0D51">
        <w:rPr>
          <w:rFonts w:hAnsi="Times New Roman" w:ascii="Times New Roman"/>
          <w:b/>
        </w:rPr>
        <w:t xml:space="preserve"> </w:t>
      </w:r>
      <w:r w:rsidRPr="0052230D">
        <w:rPr>
          <w:rFonts w:hAnsi="Times New Roman" w:ascii="Times New Roman"/>
          <w:b/>
        </w:rPr>
        <w:t>kn.</w:t>
      </w:r>
    </w:p>
    <w:p w:rsidRDefault="00C775BF" w:rsidP="00C775BF" w:rsidR="00C775BF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C775BF" w:rsidP="00C775BF" w:rsidR="00C775B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Nekretnina se ne može prodati:</w:t>
      </w:r>
    </w:p>
    <w:p w:rsidRDefault="00C775BF" w:rsidP="00C775BF" w:rsidR="00C775B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prvoj dražbi ispod ¾ (tri četvrtine)  utvrđene vrijednosti nekretnine</w:t>
      </w:r>
    </w:p>
    <w:p w:rsidRDefault="00C775BF" w:rsidP="00C775BF" w:rsidR="00C775B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½ (jedne polovine) utvrđene vrijednosti nekretnine </w:t>
      </w:r>
    </w:p>
    <w:p w:rsidRDefault="00C775BF" w:rsidP="00C775BF" w:rsidR="00C775B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trećoj dražbi ispod ¼ (jedne četvrtine) utvrđene vrijednosti nekretnine</w:t>
      </w:r>
    </w:p>
    <w:p w:rsidRDefault="00C775BF" w:rsidP="00C775BF" w:rsidR="00C775B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C775BF" w:rsidP="00C775BF" w:rsidR="00C775BF">
      <w:pPr>
        <w:jc w:val="both"/>
        <w:rPr>
          <w:rFonts w:hAnsi="Times New Roman" w:ascii="Times New Roman"/>
        </w:rPr>
      </w:pPr>
    </w:p>
    <w:p w:rsidRDefault="00C775BF" w:rsidP="00C775BF" w:rsidR="00C775B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u </w:t>
      </w:r>
      <w:proofErr w:type="spellStart"/>
      <w:r>
        <w:rPr>
          <w:rFonts w:hAnsi="Times New Roman" w:ascii="Times New Roman"/>
        </w:rPr>
        <w:t>prednosnom</w:t>
      </w:r>
      <w:proofErr w:type="spellEnd"/>
      <w:r>
        <w:rPr>
          <w:rFonts w:hAnsi="Times New Roman" w:ascii="Times New Roman"/>
        </w:rPr>
        <w:t xml:space="preserve"> redu može izjaviti da kupuje nekretninu i da stavlja u prijeboj svoju tražbinu s </w:t>
      </w:r>
      <w:proofErr w:type="spellStart"/>
      <w:r>
        <w:rPr>
          <w:rFonts w:hAnsi="Times New Roman" w:ascii="Times New Roman"/>
        </w:rPr>
        <w:t>protutražbinom</w:t>
      </w:r>
      <w:proofErr w:type="spellEnd"/>
      <w:r>
        <w:rPr>
          <w:rFonts w:hAnsi="Times New Roman" w:ascii="Times New Roman"/>
        </w:rPr>
        <w:t xml:space="preserve"> stečajnog dužnika po osnovi cijene u visini utvrđene vrijednosti nekretnine. </w:t>
      </w:r>
    </w:p>
    <w:p w:rsidRDefault="00C775BF" w:rsidP="00C775BF" w:rsidR="00C775BF">
      <w:pPr>
        <w:pStyle w:val="Odlomakpopisa"/>
        <w:ind w:left="1080"/>
        <w:jc w:val="both"/>
        <w:rPr>
          <w:rFonts w:hAnsi="Times New Roman" w:ascii="Times New Roman"/>
        </w:rPr>
      </w:pPr>
    </w:p>
    <w:p w:rsidRDefault="00C775BF" w:rsidP="00C775BF" w:rsidR="00C775B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Jamčevina za sudjelovanje na javnoj dražbi iznosi 10% u odnosu na utvrđenu vrijednost nekretnine po sudskom vještaku. </w:t>
      </w:r>
    </w:p>
    <w:p w:rsidRDefault="00C775BF" w:rsidP="00C775BF" w:rsidR="00C775B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C775BF" w:rsidP="00C775BF" w:rsidR="00C775B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10.000,00 kn.</w:t>
      </w:r>
    </w:p>
    <w:p w:rsidRDefault="00C775BF" w:rsidP="00C775BF" w:rsidR="00C775BF">
      <w:pPr>
        <w:pStyle w:val="Odlomakpopisa"/>
        <w:rPr>
          <w:rFonts w:hAnsi="Times New Roman" w:ascii="Times New Roman"/>
          <w:bCs/>
        </w:rPr>
      </w:pPr>
    </w:p>
    <w:p w:rsidRDefault="00C775BF" w:rsidP="00C775BF" w:rsidR="00C775B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Rok u kojem je kupac dužan položiti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(razliku između jamčevine i postignute cijene) iznosi 15 dana od pravomoćnosti rješenja o dosudi.</w:t>
      </w:r>
    </w:p>
    <w:p w:rsidRDefault="00C775BF" w:rsidP="00C775BF" w:rsidR="00C775BF">
      <w:pPr>
        <w:pStyle w:val="Odlomakpopisa"/>
        <w:rPr>
          <w:rFonts w:hAnsi="Times New Roman" w:ascii="Times New Roman"/>
          <w:bCs/>
        </w:rPr>
      </w:pPr>
    </w:p>
    <w:p w:rsidRDefault="00C775BF" w:rsidP="00C775BF" w:rsidR="00C775B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 na poseban račun Agencije otvorene za tu namjenu. </w:t>
      </w:r>
    </w:p>
    <w:p w:rsidRDefault="00C775BF" w:rsidP="00C775BF" w:rsidR="00C775BF">
      <w:pPr>
        <w:pStyle w:val="Odlomakpopisa"/>
        <w:rPr>
          <w:rFonts w:hAnsi="Times New Roman" w:ascii="Times New Roman"/>
          <w:bCs/>
        </w:rPr>
      </w:pPr>
    </w:p>
    <w:p w:rsidRDefault="00C775BF" w:rsidP="00C775BF" w:rsidR="00C775B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Ako kupac koji je ponudio višu cijenu u roku od 15 dana od dana pravomoćnosti rješenja o dosudi ne položi </w:t>
      </w:r>
      <w:proofErr w:type="spellStart"/>
      <w:r>
        <w:rPr>
          <w:rFonts w:hAnsi="Times New Roman" w:ascii="Times New Roman"/>
          <w:bCs/>
        </w:rPr>
        <w:t>kupovninu</w:t>
      </w:r>
      <w:proofErr w:type="spellEnd"/>
      <w:r>
        <w:rPr>
          <w:rFonts w:hAnsi="Times New Roman" w:ascii="Times New Roman"/>
          <w:bCs/>
        </w:rPr>
        <w:t xml:space="preserve">, nekretnina će se dosuditi kupcima koji su ponudili nižu cijenu prema veličini ponuđene cijene. U tom slučaju sud će donijeti posebno rješenje o dosudi svakom slijedećem kupcu koji je ispunio uvjete da mu se nekretnina dosudi, te će u istome odrediti rok za polaganje </w:t>
      </w:r>
      <w:proofErr w:type="spellStart"/>
      <w:r>
        <w:rPr>
          <w:rFonts w:hAnsi="Times New Roman" w:ascii="Times New Roman"/>
          <w:bCs/>
        </w:rPr>
        <w:t>kupovnine</w:t>
      </w:r>
      <w:proofErr w:type="spellEnd"/>
      <w:r>
        <w:rPr>
          <w:rFonts w:hAnsi="Times New Roman" w:ascii="Times New Roman"/>
          <w:bCs/>
        </w:rPr>
        <w:t>. Sud će u tom rješenju najprije oglasiti nevažećom dosudu kupcu koji je ponudio višu cijenu.</w:t>
      </w:r>
    </w:p>
    <w:p w:rsidRDefault="00C775BF" w:rsidP="00C775BF" w:rsidR="00C775BF">
      <w:pPr>
        <w:pStyle w:val="Odlomakpopisa"/>
        <w:rPr>
          <w:rFonts w:hAnsi="Times New Roman" w:ascii="Times New Roman"/>
          <w:bCs/>
        </w:rPr>
      </w:pPr>
    </w:p>
    <w:p w:rsidRDefault="00C775BF" w:rsidP="00C775BF" w:rsidR="00C775B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 OSTALI UVJETI PRODAJE:</w:t>
      </w:r>
    </w:p>
    <w:p w:rsidRDefault="00C775BF" w:rsidP="00C775BF" w:rsidR="00C775BF">
      <w:pPr>
        <w:ind w:firstLine="708"/>
        <w:jc w:val="both"/>
        <w:rPr>
          <w:rFonts w:hAnsi="Times New Roman" w:ascii="Times New Roman"/>
          <w:bCs/>
        </w:rPr>
      </w:pPr>
    </w:p>
    <w:p w:rsidRDefault="00C775BF" w:rsidP="00C775BF" w:rsidR="00C775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 uz nadoknadu troškova.</w:t>
      </w:r>
    </w:p>
    <w:p w:rsidRDefault="00C775BF" w:rsidP="00C775BF" w:rsidR="00C775BF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C775BF" w:rsidP="00C775BF" w:rsidR="00C775BF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>V. Nalaže se stečajnom upravitelju dostaviti Financijskoj agenciji na obrascu propisanom Pravilnikom o načinu i postupku provedbe prodaje nekretnina i pokretnina u ovršnom postupku (Narodne novine br. 156/14, dalje: Pravilnik)</w:t>
      </w:r>
      <w:r>
        <w:rPr>
          <w:rFonts w:hAnsi="Times New Roman" w:ascii="Times New Roman"/>
          <w:bCs/>
        </w:rPr>
        <w:t>,</w:t>
      </w:r>
      <w:r w:rsidRPr="0052230D">
        <w:rPr>
          <w:rFonts w:hAnsi="Times New Roman" w:ascii="Times New Roman"/>
          <w:bCs/>
        </w:rPr>
        <w:t xml:space="preserve"> Zahtjev za prodaju nekretnina u stečajnom postupku elektroničkom javnom dražbom s podacima sukladno ovom zaključku. </w:t>
      </w:r>
    </w:p>
    <w:p w:rsidRDefault="00C775BF" w:rsidP="00C775BF" w:rsidR="00C775BF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C775BF" w:rsidP="00C775BF" w:rsidR="00C775BF" w:rsidRPr="0052230D">
      <w:pPr>
        <w:jc w:val="both"/>
        <w:rPr>
          <w:rFonts w:hAnsi="Times New Roman" w:ascii="Times New Roman"/>
          <w:bCs/>
        </w:rPr>
      </w:pPr>
      <w:r w:rsidRPr="0052230D">
        <w:rPr>
          <w:rFonts w:hAnsi="Times New Roman" w:ascii="Times New Roman"/>
          <w:bCs/>
        </w:rPr>
        <w:t xml:space="preserve">VI. Ovaj zaključak o prodaji objavit će se na mrežnoj stranici e-Oglasna ploča Trgovačkog suda u Zagrebu. </w:t>
      </w:r>
    </w:p>
    <w:p w:rsidRDefault="00C775BF" w:rsidP="00C775BF" w:rsidR="00C775BF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C775BF" w:rsidP="00C775BF" w:rsidR="00C775BF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C775BF" w:rsidP="00C775BF" w:rsidR="00C775BF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C775BF" w:rsidP="00C775BF" w:rsidR="00C775B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Sukladno čl. 247 st. 1. Stečajnog zakona (Narodne novine 71/15,104/17, dalje SZ), nekretnina na kojoj postoji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prodaje se u stečajnom postupku na prijedlog stečajnog upravitelja ili </w:t>
      </w:r>
      <w:proofErr w:type="spellStart"/>
      <w:r>
        <w:rPr>
          <w:rFonts w:hAnsi="Times New Roman" w:ascii="Times New Roman"/>
          <w:bCs/>
        </w:rPr>
        <w:t>razlučnog</w:t>
      </w:r>
      <w:proofErr w:type="spellEnd"/>
      <w:r>
        <w:rPr>
          <w:rFonts w:hAnsi="Times New Roman" w:ascii="Times New Roman"/>
          <w:bCs/>
        </w:rPr>
        <w:t xml:space="preserve"> vjerovnika uz odgovarajući primjenu pravila ovršnog postupka o ovrsi na nekretnini.</w:t>
      </w:r>
    </w:p>
    <w:p w:rsidRDefault="00C775BF" w:rsidP="00C775BF" w:rsidR="00C775B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C775BF" w:rsidP="00C775BF" w:rsidR="00C775B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Sud je sukladno  odredbama Stečajnog zakona o prodaji nekretnina na kojima postoji </w:t>
      </w:r>
      <w:proofErr w:type="spellStart"/>
      <w:r>
        <w:rPr>
          <w:rFonts w:hAnsi="Times New Roman" w:ascii="Times New Roman"/>
          <w:bCs/>
        </w:rPr>
        <w:t>razlučno</w:t>
      </w:r>
      <w:proofErr w:type="spellEnd"/>
      <w:r>
        <w:rPr>
          <w:rFonts w:hAnsi="Times New Roman" w:ascii="Times New Roman"/>
          <w:bCs/>
        </w:rPr>
        <w:t xml:space="preserve"> pravo donio Rješenje  o prodaji od 13. siječnja 2016.g.,a koje je postalo pravomoćno dana 30. siječnja 2016.g., te zatim Zaključak o prodaji, a u kojem je u </w:t>
      </w:r>
      <w:proofErr w:type="spellStart"/>
      <w:r>
        <w:rPr>
          <w:rFonts w:hAnsi="Times New Roman" w:ascii="Times New Roman"/>
          <w:bCs/>
        </w:rPr>
        <w:t>toč</w:t>
      </w:r>
      <w:proofErr w:type="spellEnd"/>
      <w:r>
        <w:rPr>
          <w:rFonts w:hAnsi="Times New Roman" w:ascii="Times New Roman"/>
          <w:bCs/>
        </w:rPr>
        <w:t>. I istoga navedena i  opisana nekretnina koja je predmet prodaje.</w:t>
      </w:r>
    </w:p>
    <w:p w:rsidRDefault="00C775BF" w:rsidP="00C775BF" w:rsidR="00C775B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C775BF" w:rsidP="00C775BF" w:rsidR="00C775B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247. st. 3. SZ-a propisano je, da sud zaključkom o prodaji utvrđuje vrijednost nekretnine, način prodaje i uvjete prodaje, pa je slijedom citiranog riješeno kao u točki III i IV ovog zaključka. </w:t>
      </w:r>
    </w:p>
    <w:p w:rsidRDefault="00C775BF" w:rsidP="00C775BF" w:rsidR="00C775B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C775BF" w:rsidP="00C775BF" w:rsidR="00C775B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graditeljstvo, a koji procijenjeni elaborat se nalazi u </w:t>
      </w:r>
      <w:proofErr w:type="spellStart"/>
      <w:r>
        <w:rPr>
          <w:rFonts w:hAnsi="Times New Roman" w:ascii="Times New Roman"/>
          <w:bCs/>
        </w:rPr>
        <w:t>ovosudnom</w:t>
      </w:r>
      <w:proofErr w:type="spellEnd"/>
      <w:r>
        <w:rPr>
          <w:rFonts w:hAnsi="Times New Roman" w:ascii="Times New Roman"/>
          <w:bCs/>
        </w:rPr>
        <w:t xml:space="preserve"> spisu. Nadalje, na </w:t>
      </w:r>
      <w:r>
        <w:rPr>
          <w:rFonts w:hAnsi="Times New Roman" w:ascii="Times New Roman"/>
          <w:bCs/>
        </w:rPr>
        <w:lastRenderedPageBreak/>
        <w:t xml:space="preserve">ročištu održanom radi određivanja vrijednosti nekretnine i utvrđivanja početne cijene, stečajni upravitelj predložio je da utvrđena vrijednost predmetne nekretnine bude ujedno utvrđena cijena za predmetnu nekretninu na elektroničkoj javnoj dražbi, sukladno čl. 247. st. 5. SZ-a. </w:t>
      </w:r>
    </w:p>
    <w:p w:rsidRDefault="00C775BF" w:rsidP="00C775BF" w:rsidR="00C775B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C775BF" w:rsidP="00C775BF" w:rsidR="00C775B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Sukladno čl. 89. st. 1.  </w:t>
      </w:r>
      <w:proofErr w:type="spellStart"/>
      <w:r>
        <w:rPr>
          <w:rFonts w:hAnsi="Times New Roman" w:ascii="Times New Roman"/>
          <w:bCs/>
        </w:rPr>
        <w:t>toč</w:t>
      </w:r>
      <w:proofErr w:type="spellEnd"/>
      <w:r>
        <w:rPr>
          <w:rFonts w:hAnsi="Times New Roman" w:ascii="Times New Roman"/>
          <w:bCs/>
        </w:rPr>
        <w:t>. 9. SZ-a propisano je, da je stečajni upravitelj dužan unovčiti, odnosno naplatiti s pažnjom dobrog gospodara stvari i prava dužnika koja ulaze u stečajnu masu, te navedeni, a u smislu čl. 3. Pravilnika predstavlja tijelo koje Financijskoj  agenciji dostavlja Zahtjev za prodaju, kao i ostala pismena radi prodaje nekretnina stečajnog dužnika.</w:t>
      </w:r>
    </w:p>
    <w:p w:rsidRDefault="00C775BF" w:rsidP="00C775BF" w:rsidR="00C775B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C775BF" w:rsidP="00C775BF" w:rsidR="00C775BF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C775BF" w:rsidP="00C775BF" w:rsidR="00C775BF">
      <w:pPr>
        <w:ind w:firstLine="1416"/>
        <w:jc w:val="both"/>
        <w:rPr>
          <w:rFonts w:hAnsi="Times New Roman" w:ascii="Times New Roman"/>
          <w:bCs/>
        </w:rPr>
      </w:pPr>
    </w:p>
    <w:p w:rsidRDefault="00C775BF" w:rsidP="00C775BF" w:rsidR="00C775BF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Zagrebu, 18</w:t>
      </w:r>
      <w:r w:rsidRPr="00306E6B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veljače 2019</w:t>
      </w:r>
      <w:r w:rsidRPr="00306E6B">
        <w:rPr>
          <w:rFonts w:hAnsi="Times New Roman" w:ascii="Times New Roman"/>
          <w:bCs/>
        </w:rPr>
        <w:t>.</w:t>
      </w:r>
    </w:p>
    <w:p w:rsidRDefault="00C775BF" w:rsidP="00C775BF" w:rsidR="00C775BF" w:rsidRPr="00306E6B">
      <w:pPr>
        <w:jc w:val="both"/>
        <w:rPr>
          <w:rFonts w:hAnsi="Times New Roman" w:ascii="Times New Roman"/>
          <w:bCs/>
        </w:rPr>
      </w:pPr>
    </w:p>
    <w:p w:rsidRDefault="00C775BF" w:rsidP="00C775BF" w:rsidR="00C775B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C775BF" w:rsidP="00C775BF" w:rsidR="00C775BF">
      <w:pPr>
        <w:jc w:val="both"/>
        <w:rPr>
          <w:rFonts w:hAnsi="Times New Roman" w:ascii="Times New Roman"/>
          <w:bCs/>
        </w:rPr>
      </w:pPr>
    </w:p>
    <w:p w:rsidRDefault="00C775BF" w:rsidP="00C775BF" w:rsidR="00C775B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6C6691">
        <w:rPr>
          <w:rFonts w:hAnsi="Times New Roman" w:ascii="Times New Roman"/>
          <w:bCs/>
        </w:rPr>
        <w:t>,v.r.</w:t>
      </w:r>
    </w:p>
    <w:p w:rsidRDefault="00C775BF" w:rsidP="00C775BF" w:rsidR="00C775BF">
      <w:pPr>
        <w:jc w:val="both"/>
        <w:rPr>
          <w:rFonts w:hAnsi="Times New Roman" w:ascii="Times New Roman"/>
          <w:bCs/>
        </w:rPr>
      </w:pPr>
    </w:p>
    <w:p w:rsidRDefault="00C775BF" w:rsidP="00C775BF" w:rsidR="00C775BF">
      <w:pPr>
        <w:jc w:val="both"/>
        <w:rPr>
          <w:rFonts w:hAnsi="Times New Roman" w:ascii="Times New Roman"/>
          <w:bCs/>
        </w:rPr>
      </w:pPr>
    </w:p>
    <w:p w:rsidRDefault="00C775BF" w:rsidP="00C775BF" w:rsidR="00C775B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C775BF" w:rsidP="00C775BF" w:rsidR="00C775B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SZ).</w:t>
      </w:r>
    </w:p>
    <w:p w:rsidRDefault="00C775BF" w:rsidP="00C775BF" w:rsidR="00C775BF">
      <w:pPr>
        <w:jc w:val="both"/>
        <w:rPr>
          <w:rFonts w:hAnsi="Times New Roman" w:ascii="Times New Roman"/>
          <w:bCs/>
        </w:rPr>
      </w:pPr>
    </w:p>
    <w:p w:rsidRDefault="00C775BF" w:rsidP="00C775BF" w:rsidR="00C775BF" w:rsidRPr="00D5027D">
      <w:pPr>
        <w:rPr>
          <w:rFonts w:hAnsi="Times New Roman" w:ascii="Times New Roman"/>
        </w:rPr>
      </w:pPr>
    </w:p>
    <w:p w:rsidRDefault="006C6691" w:rsidP="00692346" w:rsidR="006C669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6C6691" w:rsidP="00C662EE" w:rsidR="006C669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C775BF" w:rsidP="00C775BF" w:rsidR="00C775BF">
      <w:pPr>
        <w:pStyle w:val="Odlomakpopisa"/>
        <w:ind w:left="1416"/>
        <w:rPr>
          <w:rFonts w:hAnsi="Times New Roman" w:ascii="Times New Roman"/>
        </w:rPr>
      </w:pPr>
      <w:bookmarkStart w:name="_GoBack" w:id="0"/>
      <w:bookmarkEnd w:id="0"/>
    </w:p>
    <w:p w:rsidRDefault="00C775BF" w:rsidP="00C775BF" w:rsidR="00C775BF" w:rsidRPr="00D5027D">
      <w:pPr>
        <w:pStyle w:val="Odlomakpopisa"/>
        <w:rPr>
          <w:rFonts w:hAnsi="Times New Roman" w:ascii="Times New Roman"/>
        </w:rPr>
      </w:pPr>
    </w:p>
    <w:p w:rsidRDefault="00696B29" w:rsidP="00C775BF" w:rsidR="00696B29" w:rsidRPr="00C775BF"/>
    <w:sectPr w:rsidSect="00C775BF" w:rsidR="00696B29" w:rsidRPr="00C775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5BF" w:rsidP="00C775BF" w:rsidR="00C775BF">
      <w:r>
        <w:separator/>
      </w:r>
    </w:p>
  </w:endnote>
  <w:endnote w:id="0" w:type="continuationSeparator">
    <w:p w:rsidRDefault="00C775BF" w:rsidP="00C775BF" w:rsidR="00C77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5BF" w:rsidP="00C775BF" w:rsidR="00C775BF">
      <w:r>
        <w:separator/>
      </w:r>
    </w:p>
  </w:footnote>
  <w:footnote w:id="0" w:type="continuationSeparator">
    <w:p w:rsidRDefault="00C775BF" w:rsidP="00C775BF" w:rsidR="00C775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5BF" w:rsidP="00C775BF" w:rsidR="00C775BF" w:rsidRPr="00C775BF">
    <w:pPr>
      <w:pStyle w:val="Zaglavlje"/>
      <w:tabs>
        <w:tab w:pos="7513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1901864762"/>
        <w:docPartObj>
          <w:docPartGallery w:val="Page Numbers (Top of Page)"/>
          <w:docPartUnique/>
        </w:docPartObj>
      </w:sdtPr>
      <w:sdtEndPr/>
      <w:sdtContent>
        <w:r w:rsidRPr="00C775BF">
          <w:rPr>
            <w:rFonts w:hAnsi="Times New Roman" w:ascii="Times New Roman"/>
          </w:rPr>
          <w:fldChar w:fldCharType="begin"/>
        </w:r>
        <w:r w:rsidRPr="00C775BF">
          <w:rPr>
            <w:rFonts w:hAnsi="Times New Roman" w:ascii="Times New Roman"/>
          </w:rPr>
          <w:instrText>PAGE   \* MERGEFORMAT</w:instrText>
        </w:r>
        <w:r w:rsidRPr="00C775BF">
          <w:rPr>
            <w:rFonts w:hAnsi="Times New Roman" w:ascii="Times New Roman"/>
          </w:rPr>
          <w:fldChar w:fldCharType="separate"/>
        </w:r>
        <w:r w:rsidR="006C6691">
          <w:rPr>
            <w:rFonts w:hAnsi="Times New Roman" w:ascii="Times New Roman"/>
            <w:noProof/>
          </w:rPr>
          <w:t>3</w:t>
        </w:r>
        <w:r w:rsidRPr="00C775BF">
          <w:rPr>
            <w:rFonts w:hAnsi="Times New Roman" w:ascii="Times New Roman"/>
          </w:rPr>
          <w:fldChar w:fldCharType="end"/>
        </w:r>
      </w:sdtContent>
    </w:sdt>
    <w:r w:rsidRPr="00C775BF">
      <w:rPr>
        <w:rFonts w:hAnsi="Times New Roman" w:ascii="Times New Roman"/>
      </w:rPr>
      <w:tab/>
      <w:t>20. St-1222/12</w:t>
    </w:r>
  </w:p>
  <w:p w:rsidRDefault="00C775BF" w:rsidR="00C775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5BF"/>
    <w:rsid w:val="00696B29"/>
    <w:rsid w:val="006C6691"/>
    <w:rsid w:val="00C7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5B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775B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7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5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7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75BF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5BF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6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6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5B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775B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7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5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7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75BF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5BF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6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6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St-1222/2012-55</izvorni_sadrzaj>
    <derivirana_varijabla naziv="DomainObject.Oznaka_1">St-1222/2012-55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2012.</izvorni_sadrzaj>
    <derivirana_varijabla naziv="DomainObject.Predmet.DatumOsnivanja_1">3.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St-1222/2012</izvorni_sadrzaj>
    <derivirana_varijabla naziv="DomainObject.Predmet.OznakaBroj_1">St-1222/2012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FIL.B.IS. d.o.o.</izvorni_sadrzaj>
    <derivirana_varijabla naziv="DomainObject.Predmet.ProtustrankaFormated_1">  FIL.B.IS. d.o.o.</derivirana_varijabla>
  </DomainObject.Predmet.ProtustrankaFormated>
  <DomainObject.Predmet.ProtustrankaFormatedOIB>
    <izvorni_sadrzaj>  FIL.B.IS. d.o.o., OIB 83533463188</izvorni_sadrzaj>
    <derivirana_varijabla naziv="DomainObject.Predmet.ProtustrankaFormatedOIB_1">  FIL.B.IS. d.o.o., OIB 83533463188</derivirana_varijabla>
  </DomainObject.Predmet.ProtustrankaFormatedOIB>
  <DomainObject.Predmet.ProtustrankaFormatedWithAdress>
    <izvorni_sadrzaj> FIL.B.IS. d.o.o., OSJEČKA 34, 10000 Zagreb</izvorni_sadrzaj>
    <derivirana_varijabla naziv="DomainObject.Predmet.ProtustrankaFormatedWithAdress_1"> FIL.B.IS. d.o.o., OSJEČKA 34, 10000 Zagreb</derivirana_varijabla>
  </DomainObject.Predmet.ProtustrankaFormatedWithAdress>
  <DomainObject.Predmet.ProtustrankaFormatedWithAdressOIB>
    <izvorni_sadrzaj> FIL.B.IS. d.o.o., OIB 83533463188, OSJEČKA 34, 10000 Zagreb</izvorni_sadrzaj>
    <derivirana_varijabla naziv="DomainObject.Predmet.ProtustrankaFormatedWithAdressOIB_1"> FIL.B.IS. d.o.o., OIB 83533463188, OSJEČKA 34, 10000 Zagreb</derivirana_varijabla>
  </DomainObject.Predmet.ProtustrankaFormatedWithAdressOIB>
  <DomainObject.Predmet.ProtustrankaWithAdress>
    <izvorni_sadrzaj>FIL.B.IS. d.o.o. OSJEČKA 34, 10000 Zagreb</izvorni_sadrzaj>
    <derivirana_varijabla naziv="DomainObject.Predmet.ProtustrankaWithAdress_1">FIL.B.IS. d.o.o. OSJEČKA 34, 10000 Zagreb</derivirana_varijabla>
  </DomainObject.Predmet.ProtustrankaWithAdress>
  <DomainObject.Predmet.ProtustrankaWithAdressOIB>
    <izvorni_sadrzaj>FIL.B.IS. d.o.o., OIB 83533463188, OSJEČKA 34, 10000 Zagreb</izvorni_sadrzaj>
    <derivirana_varijabla naziv="DomainObject.Predmet.ProtustrankaWithAdressOIB_1">FIL.B.IS. d.o.o., OIB 83533463188, OSJEČKA 34, 10000 Zagreb</derivirana_varijabla>
  </DomainObject.Predmet.ProtustrankaWithAdressOIB>
  <DomainObject.Predmet.ProtustrankaNazivFormated>
    <izvorni_sadrzaj>FIL.B.IS. d.o.o.</izvorni_sadrzaj>
    <derivirana_varijabla naziv="DomainObject.Predmet.ProtustrankaNazivFormated_1">FIL.B.IS. d.o.o.</derivirana_varijabla>
  </DomainObject.Predmet.ProtustrankaNazivFormated>
  <DomainObject.Predmet.ProtustrankaNazivFormatedOIB>
    <izvorni_sadrzaj>FIL.B.IS. d.o.o., OIB 83533463188</izvorni_sadrzaj>
    <derivirana_varijabla naziv="DomainObject.Predmet.ProtustrankaNazivFormatedOIB_1">FIL.B.IS. d.o.o., OIB 83533463188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FIL.B.IS. d.o.o.</izvorni_sadrzaj>
    <derivirana_varijabla naziv="DomainObject.Predmet.StrankaFormated_1">  FIL.B.IS. d.o.o.</derivirana_varijabla>
  </DomainObject.Predmet.StrankaFormated>
  <DomainObject.Predmet.StrankaFormatedOIB>
    <izvorni_sadrzaj>  FIL.B.IS. d.o.o., OIB 83533463188</izvorni_sadrzaj>
    <derivirana_varijabla naziv="DomainObject.Predmet.StrankaFormatedOIB_1">  FIL.B.IS. d.o.o., OIB 83533463188</derivirana_varijabla>
  </DomainObject.Predmet.StrankaFormatedOIB>
  <DomainObject.Predmet.StrankaFormatedWithAdress>
    <izvorni_sadrzaj> FIL.B.IS. d.o.o., OSJEČKA 34, 10000 Zagreb</izvorni_sadrzaj>
    <derivirana_varijabla naziv="DomainObject.Predmet.StrankaFormatedWithAdress_1"> FIL.B.IS. d.o.o., OSJEČKA 34, 10000 Zagreb</derivirana_varijabla>
  </DomainObject.Predmet.StrankaFormatedWithAdress>
  <DomainObject.Predmet.StrankaFormatedWithAdressOIB>
    <izvorni_sadrzaj> FIL.B.IS. d.o.o., OIB 83533463188, OSJEČKA 34, 10000 Zagreb</izvorni_sadrzaj>
    <derivirana_varijabla naziv="DomainObject.Predmet.StrankaFormatedWithAdressOIB_1"> FIL.B.IS. d.o.o., OIB 83533463188, OSJEČKA 34, 10000 Zagreb</derivirana_varijabla>
  </DomainObject.Predmet.StrankaFormatedWithAdressOIB>
  <DomainObject.Predmet.StrankaWithAdress>
    <izvorni_sadrzaj>FIL.B.IS. d.o.o. OSJEČKA 34,10000 Zagreb</izvorni_sadrzaj>
    <derivirana_varijabla naziv="DomainObject.Predmet.StrankaWithAdress_1">FIL.B.IS. d.o.o. OSJEČKA 34,10000 Zagreb</derivirana_varijabla>
  </DomainObject.Predmet.StrankaWithAdress>
  <DomainObject.Predmet.StrankaWithAdressOIB>
    <izvorni_sadrzaj>FIL.B.IS. d.o.o., OIB 83533463188, OSJEČKA 34,10000 Zagreb</izvorni_sadrzaj>
    <derivirana_varijabla naziv="DomainObject.Predmet.StrankaWithAdressOIB_1">FIL.B.IS. d.o.o., OIB 83533463188, OSJEČKA 34,10000 Zagreb</derivirana_varijabla>
  </DomainObject.Predmet.StrankaWithAdressOIB>
  <DomainObject.Predmet.StrankaNazivFormated>
    <izvorni_sadrzaj>FIL.B.IS. d.o.o.</izvorni_sadrzaj>
    <derivirana_varijabla naziv="DomainObject.Predmet.StrankaNazivFormated_1">FIL.B.IS. d.o.o.</derivirana_varijabla>
  </DomainObject.Predmet.StrankaNazivFormated>
  <DomainObject.Predmet.StrankaNazivFormatedOIB>
    <izvorni_sadrzaj>FIL.B.IS. d.o.o., OIB 83533463188</izvorni_sadrzaj>
    <derivirana_varijabla naziv="DomainObject.Predmet.StrankaNazivFormatedOIB_1">FIL.B.IS. d.o.o., OIB 83533463188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FIL.B.IS. d.o.o.</item>
    </izvorni_sadrzaj>
    <derivirana_varijabla naziv="DomainObject.Predmet.StrankaListFormated_1">
      <item>FIL.B.IS. d.o.o.</item>
    </derivirana_varijabla>
  </DomainObject.Predmet.StrankaListFormated>
  <DomainObject.Predmet.StrankaListFormatedOIB>
    <izvorni_sadrzaj>
      <item>FIL.B.IS. d.o.o., OIB 83533463188</item>
    </izvorni_sadrzaj>
    <derivirana_varijabla naziv="DomainObject.Predmet.StrankaListFormatedOIB_1">
      <item>FIL.B.IS. d.o.o., OIB 83533463188</item>
    </derivirana_varijabla>
  </DomainObject.Predmet.StrankaListFormatedOIB>
  <DomainObject.Predmet.StrankaListFormatedWithAdress>
    <izvorni_sadrzaj>
      <item>FIL.B.IS. d.o.o., OSJEČKA 34, 10000 Zagreb</item>
    </izvorni_sadrzaj>
    <derivirana_varijabla naziv="DomainObject.Predmet.StrankaListFormatedWithAdress_1">
      <item>FIL.B.IS. d.o.o., OSJEČKA 34, 10000 Zagreb</item>
    </derivirana_varijabla>
  </DomainObject.Predmet.StrankaListFormatedWithAdress>
  <DomainObject.Predmet.StrankaListFormatedWithAdressOIB>
    <izvorni_sadrzaj>
      <item>FIL.B.IS. d.o.o., OIB 83533463188, OSJEČKA 34, 10000 Zagreb</item>
    </izvorni_sadrzaj>
    <derivirana_varijabla naziv="DomainObject.Predmet.StrankaListFormatedWithAdressOIB_1">
      <item>FIL.B.IS. d.o.o., OIB 83533463188, OSJEČKA 34, 10000 Zagreb</item>
    </derivirana_varijabla>
  </DomainObject.Predmet.StrankaListFormatedWithAdressOIB>
  <DomainObject.Predmet.StrankaListNazivFormated>
    <izvorni_sadrzaj>
      <item>FIL.B.IS. d.o.o.</item>
    </izvorni_sadrzaj>
    <derivirana_varijabla naziv="DomainObject.Predmet.StrankaListNazivFormated_1">
      <item>FIL.B.IS. d.o.o.</item>
    </derivirana_varijabla>
  </DomainObject.Predmet.StrankaListNazivFormated>
  <DomainObject.Predmet.StrankaListNazivFormatedOIB>
    <izvorni_sadrzaj>
      <item>FIL.B.IS. d.o.o., OIB 83533463188</item>
    </izvorni_sadrzaj>
    <derivirana_varijabla naziv="DomainObject.Predmet.StrankaListNazivFormatedOIB_1">
      <item>FIL.B.IS. d.o.o., OIB 83533463188</item>
    </derivirana_varijabla>
  </DomainObject.Predmet.StrankaListNazivFormatedOIB>
  <DomainObject.Predmet.ProtuStrankaListFormated>
    <izvorni_sadrzaj>
      <item>FIL.B.IS. d.o.o.</item>
    </izvorni_sadrzaj>
    <derivirana_varijabla naziv="DomainObject.Predmet.ProtuStrankaListFormated_1">
      <item>FIL.B.IS. d.o.o.</item>
    </derivirana_varijabla>
  </DomainObject.Predmet.ProtuStrankaListFormated>
  <DomainObject.Predmet.ProtuStrankaListFormatedOIB>
    <izvorni_sadrzaj>
      <item>FIL.B.IS. d.o.o., OIB 83533463188</item>
    </izvorni_sadrzaj>
    <derivirana_varijabla naziv="DomainObject.Predmet.ProtuStrankaListFormatedOIB_1">
      <item>FIL.B.IS. d.o.o., OIB 83533463188</item>
    </derivirana_varijabla>
  </DomainObject.Predmet.ProtuStrankaListFormatedOIB>
  <DomainObject.Predmet.ProtuStrankaListFormatedWithAdress>
    <izvorni_sadrzaj>
      <item>FIL.B.IS. d.o.o., OSJEČKA 34, 10000 Zagreb</item>
    </izvorni_sadrzaj>
    <derivirana_varijabla naziv="DomainObject.Predmet.ProtuStrankaListFormatedWithAdress_1">
      <item>FIL.B.IS. d.o.o., OSJEČKA 34, 10000 Zagreb</item>
    </derivirana_varijabla>
  </DomainObject.Predmet.ProtuStrankaListFormatedWithAdress>
  <DomainObject.Predmet.ProtuStrankaListFormatedWithAdressOIB>
    <izvorni_sadrzaj>
      <item>FIL.B.IS. d.o.o., OIB 83533463188, OSJEČKA 34, 10000 Zagreb</item>
    </izvorni_sadrzaj>
    <derivirana_varijabla naziv="DomainObject.Predmet.ProtuStrankaListFormatedWithAdressOIB_1">
      <item>FIL.B.IS. d.o.o., OIB 83533463188, OSJEČKA 34, 10000 Zagreb</item>
    </derivirana_varijabla>
  </DomainObject.Predmet.ProtuStrankaListFormatedWithAdressOIB>
  <DomainObject.Predmet.ProtuStrankaListNazivFormated>
    <izvorni_sadrzaj>
      <item>FIL.B.IS. d.o.o.</item>
    </izvorni_sadrzaj>
    <derivirana_varijabla naziv="DomainObject.Predmet.ProtuStrankaListNazivFormated_1">
      <item>FIL.B.IS. d.o.o.</item>
    </derivirana_varijabla>
  </DomainObject.Predmet.ProtuStrankaListNazivFormated>
  <DomainObject.Predmet.ProtuStrankaListNazivFormatedOIB>
    <izvorni_sadrzaj>
      <item>FIL.B.IS. d.o.o., OIB 83533463188</item>
    </izvorni_sadrzaj>
    <derivirana_varijabla naziv="DomainObject.Predmet.ProtuStrankaListNazivFormatedOIB_1">
      <item>FIL.B.IS. d.o.o., OIB 83533463188</item>
    </derivirana_varijabla>
  </DomainObject.Predmet.ProtuStrankaListNazivFormatedOIB>
  <DomainObject.Predmet.OstaliListFormated>
    <izvorni_sadrzaj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  <item>H-ABDUCO društvo s ograničenom odgovornošću za usluge</item>
    </izvorni_sadrzaj>
    <derivirana_varijabla naziv="DomainObject.Predmet.OstaliListFormated_1"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  <item>H-ABDUCO društvo s ograničenom odgovornošću za usluge</item>
    </derivirana_varijabla>
  </DomainObject.Predmet.OstaliListFormated>
  <DomainObject.Predmet.OstaliListFormatedOIB>
    <izvorni_sadrzaj>
      <item>BORIS FILIPOVIĆ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  <item>H-ABDUCO društvo s ograničenom odgovornošću za usluge, OIB 13667298928</item>
    </izvorni_sadrzaj>
    <derivirana_varijabla naziv="DomainObject.Predmet.OstaliListFormatedOIB_1">
      <item>BORIS FILIPOVIĆ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  <item>H-ABDUCO društvo s ograničenom odgovornošću za usluge, OIB 13667298928</item>
    </derivirana_varijabla>
  </DomainObject.Predmet.OstaliListFormatedOIB>
  <DomainObject.Predmet.OstaliListFormatedWithAdress>
    <izvorni_sadrzaj>
      <item>BORIS FILIPOVIĆ, Osječka 34, 10000 Zagreb</item>
      <item>FINA ZAGREB</item>
      <item>HYPO ALPE-ADRIA-BANK d.d., Slavonska av. 6, 10000 Zagreb</item>
      <item>Marijan Gudelj, Rebrovec 24, 10000 Zagreb</item>
      <item>Ministarstvo financija RH, Porezna uprava, Područni ured, Av. Dubrovnik 32, 10000 Zagreb</item>
      <item>SIEMENS d.d., Heinzelova 70/A, 10000 Zagreb</item>
      <item>ŽUPANIJSKO DRŽAVNO ODVJETNIŠTVO U ZAGREBU, Savska c. 41, 10000 Zagreb</item>
      <item>HYPO ALPE-ADRIA-BANK d.d., Slavonska av. 6, 10000 Zagreb</item>
      <item>H-ABDUCO društvo s ograničenom odgovornošću za usluge, Slavonska avenija 6A , 10000 Zagreb</item>
    </izvorni_sadrzaj>
    <derivirana_varijabla naziv="DomainObject.Predmet.OstaliListFormatedWithAdress_1">
      <item>BORIS FILIPOVIĆ, Osječka 34, 10000 Zagreb</item>
      <item>FINA ZAGREB</item>
      <item>HYPO ALPE-ADRIA-BANK d.d., Slavonska av. 6, 10000 Zagreb</item>
      <item>Marijan Gudelj, Rebrovec 24, 10000 Zagreb</item>
      <item>Ministarstvo financija RH, Porezna uprava, Područni ured, Av. Dubrovnik 32, 10000 Zagreb</item>
      <item>SIEMENS d.d., Heinzelova 70/A, 10000 Zagreb</item>
      <item>ŽUPANIJSKO DRŽAVNO ODVJETNIŠTVO U ZAGREBU, Savska c. 41, 10000 Zagreb</item>
      <item>HYPO ALPE-ADRIA-BANK d.d., Slavonska av. 6, 10000 Zagreb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FILIPOVIĆ, Osječka 34, 10000 Zagreb</item>
      <item>FINA ZAGREB, OIB 85821130368</item>
      <item>HYPO ALPE-ADRIA-BANK d.d., OIB 14036333877, Slavonska av. 6, 10000 Zagreb</item>
      <item>Marijan Gudelj, OIB 46116584808, Rebrovec 24, 10000 Zagreb</item>
      <item>Ministarstvo financija RH, Porezna uprava, Područni ured, OIB 18683136487, Av. Dubrovnik 32, 10000 Zagreb</item>
      <item>SIEMENS d.d., OIB 12673471493, Heinzelova 70/A, 10000 Zagreb</item>
      <item>ŽUPANIJSKO DRŽAVNO ODVJETNIŠTVO U ZAGREBU, Savska c. 41, 10000 Zagreb</item>
      <item>HYPO ALPE-ADRIA-BANK d.d., OIB 14036333877, Slavonska av. 6, 10000 Zagreb</item>
      <item>H-ABDUCO društvo s ograničenom odgovornošću za usluge, OIB 13667298928, Slavonska avenija 6A , 10000 Zagreb</item>
    </izvorni_sadrzaj>
    <derivirana_varijabla naziv="DomainObject.Predmet.OstaliListFormatedWithAdressOIB_1">
      <item>BORIS FILIPOVIĆ, Osječka 34, 10000 Zagreb</item>
      <item>FINA ZAGREB, OIB 85821130368</item>
      <item>HYPO ALPE-ADRIA-BANK d.d., OIB 14036333877, Slavonska av. 6, 10000 Zagreb</item>
      <item>Marijan Gudelj, OIB 46116584808, Rebrovec 24, 10000 Zagreb</item>
      <item>Ministarstvo financija RH, Porezna uprava, Područni ured, OIB 18683136487, Av. Dubrovnik 32, 10000 Zagreb</item>
      <item>SIEMENS d.d., OIB 12673471493, Heinzelova 70/A, 10000 Zagreb</item>
      <item>ŽUPANIJSKO DRŽAVNO ODVJETNIŠTVO U ZAGREBU, Savska c. 41, 10000 Zagreb</item>
      <item>HYPO ALPE-ADRIA-BANK d.d., OIB 14036333877, Slavonska av. 6, 10000 Zagreb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  <item>H-ABDUCO društvo s ograničenom odgovornošću za usluge</item>
    </izvorni_sadrzaj>
    <derivirana_varijabla naziv="DomainObject.Predmet.OstaliListNazivFormated_1"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  <item>H-ABDUCO društvo s ograničenom odgovornošću za usluge</item>
    </derivirana_varijabla>
  </DomainObject.Predmet.OstaliListNazivFormated>
  <DomainObject.Predmet.OstaliListNazivFormatedOIB>
    <izvorni_sadrzaj>
      <item>BORIS FILIPOVIĆ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  <item>H-ABDUCO društvo s ograničenom odgovornošću za usluge, OIB 13667298928</item>
    </izvorni_sadrzaj>
    <derivirana_varijabla naziv="DomainObject.Predmet.OstaliListNazivFormatedOIB_1">
      <item>BORIS FILIPOVIĆ</item>
      <item>FINA ZAGREB, OIB 85821130368</item>
      <item>HYPO ALPE-ADRIA-BANK d.d., OIB 14036333877</item>
      <item>Marijan Gudelj, OIB 46116584808</item>
      <item>Ministarstvo financija RH, Porezna uprava, Područni ured, OIB 18683136487</item>
      <item>SIEMENS d.d., OIB 12673471493</item>
      <item>ŽUPANIJSKO DRŽAVNO ODVJETNIŠTVO U ZAGREBU</item>
      <item>HYPO ALPE-ADRIA-BANK d.d., OIB 14036333877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St-1222/2012-55</izvorni_sadrzaj>
    <derivirana_varijabla naziv="DomainObject.PoslovniBrojDokumenta_1">St-1222/2012-55</derivirana_varijabla>
  </DomainObject.PoslovniBrojDokumenta>
  <DomainObject.Predmet.StrankaIDrugi>
    <izvorni_sadrzaj>FIL.B.IS. d.o.o.</izvorni_sadrzaj>
    <derivirana_varijabla naziv="DomainObject.Predmet.StrankaIDrugi_1">FIL.B.IS. d.o.o.</derivirana_varijabla>
  </DomainObject.Predmet.StrankaIDrugi>
  <DomainObject.Predmet.ProtustrankaIDrugi>
    <izvorni_sadrzaj>FIL.B.IS. d.o.o.</izvorni_sadrzaj>
    <derivirana_varijabla naziv="DomainObject.Predmet.ProtustrankaIDrugi_1">FIL.B.IS. d.o.o.</derivirana_varijabla>
  </DomainObject.Predmet.ProtustrankaIDrugi>
  <DomainObject.Predmet.StrankaIDrugiAdressOIB>
    <izvorni_sadrzaj>FIL.B.IS. d.o.o., OIB 83533463188, OSJEČKA 34, 10000 Zagreb</izvorni_sadrzaj>
    <derivirana_varijabla naziv="DomainObject.Predmet.StrankaIDrugiAdressOIB_1">FIL.B.IS. d.o.o., OIB 83533463188, OSJEČKA 34, 10000 Zagreb</derivirana_varijabla>
  </DomainObject.Predmet.StrankaIDrugiAdressOIB>
  <DomainObject.Predmet.ProtustrankaIDrugiAdressOIB>
    <izvorni_sadrzaj>FIL.B.IS. d.o.o., OIB 83533463188, OSJEČKA 34, 10000 Zagreb</izvorni_sadrzaj>
    <derivirana_varijabla naziv="DomainObject.Predmet.ProtustrankaIDrugiAdressOIB_1">FIL.B.IS. d.o.o., OIB 83533463188, OSJEČKA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FIL.B.IS. d.o.o.</item>
      <item>FIL.B.IS. d.o.o.</item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  <item>H-ABDUCO društvo s ograničenom odgovornošću za usluge</item>
    </izvorni_sadrzaj>
    <derivirana_varijabla naziv="DomainObject.Predmet.SudioniciListNaziv_1">
      <item>FIL.B.IS. d.o.o.</item>
      <item>FIL.B.IS. d.o.o.</item>
      <item>BORIS FILIPOVIĆ</item>
      <item>FINA ZAGREB</item>
      <item>HYPO ALPE-ADRIA-BANK d.d.</item>
      <item>Marijan Gudelj</item>
      <item>Ministarstvo financija RH, Porezna uprava, Područni ured</item>
      <item>SIEMENS d.d.</item>
      <item>ŽUPANIJSKO DRŽAVNO ODVJETNIŠTVO U ZAGREBU</item>
      <item>HYPO ALPE-ADRIA-BANK d.d.</item>
      <item>H-ABDUCO društvo s ograničenom odgovornošću za usluge</item>
    </derivirana_varijabla>
  </DomainObject.Predmet.SudioniciListNaziv>
  <DomainObject.Predmet.SudioniciListAdressOIB>
    <izvorni_sadrzaj>
      <item>FIL.B.IS. d.o.o., OIB 83533463188, OSJEČKA 34,10000 Zagreb</item>
      <item>FIL.B.IS. d.o.o., OIB 83533463188, OSJEČKA 34,10000 Zagreb</item>
      <item>BORIS FILIPOVIĆ, Osječka 34,10000 Zagreb</item>
      <item>FINA ZAGREB, OIB 85821130368</item>
      <item>HYPO ALPE-ADRIA-BANK d.d., OIB 14036333877, Slavonska av. 6,10000 Zagreb</item>
      <item>Marijan Gudelj, OIB 46116584808, Rebrovec 24,10000 Zagreb</item>
      <item>Ministarstvo financija RH, Porezna uprava, Područni ured, OIB 18683136487, Av. Dubrovnik 32,10000 Zagreb</item>
      <item>SIEMENS d.d., OIB 12673471493, Heinzelova 70/A,10000 Zagreb</item>
      <item>ŽUPANIJSKO DRŽAVNO ODVJETNIŠTVO U ZAGREBU, Savska c. 41,10000 Zagreb</item>
      <item>HYPO ALPE-ADRIA-BANK d.d., OIB 14036333877, Slavonska av. 6,10000 Zagreb</item>
      <item>H-ABDUCO društvo s ograničenom odgovornošću za usluge, OIB 13667298928, Slavonska avenija 6A ,10000 Zagreb</item>
    </izvorni_sadrzaj>
    <derivirana_varijabla naziv="DomainObject.Predmet.SudioniciListAdressOIB_1">
      <item>FIL.B.IS. d.o.o., OIB 83533463188, OSJEČKA 34,10000 Zagreb</item>
      <item>FIL.B.IS. d.o.o., OIB 83533463188, OSJEČKA 34,10000 Zagreb</item>
      <item>BORIS FILIPOVIĆ, Osječka 34,10000 Zagreb</item>
      <item>FINA ZAGREB, OIB 85821130368</item>
      <item>HYPO ALPE-ADRIA-BANK d.d., OIB 14036333877, Slavonska av. 6,10000 Zagreb</item>
      <item>Marijan Gudelj, OIB 46116584808, Rebrovec 24,10000 Zagreb</item>
      <item>Ministarstvo financija RH, Porezna uprava, Područni ured, OIB 18683136487, Av. Dubrovnik 32,10000 Zagreb</item>
      <item>SIEMENS d.d., OIB 12673471493, Heinzelova 70/A,10000 Zagreb</item>
      <item>ŽUPANIJSKO DRŽAVNO ODVJETNIŠTVO U ZAGREBU, Savska c. 41,10000 Zagreb</item>
      <item>HYPO ALPE-ADRIA-BANK d.d., OIB 14036333877, Slavonska av. 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83533463188</item>
      <item>, OIB 83533463188</item>
      <item>, OIB null</item>
      <item>, OIB 85821130368</item>
      <item>, OIB 14036333877</item>
      <item>, OIB 46116584808</item>
      <item>, OIB 18683136487</item>
      <item>, OIB 12673471493</item>
      <item>, OIB null</item>
      <item>, OIB 14036333877</item>
      <item>, OIB 13667298928</item>
    </izvorni_sadrzaj>
    <derivirana_varijabla naziv="DomainObject.Predmet.SudioniciListNazivOIB_1">
      <item>, OIB 83533463188</item>
      <item>, OIB 83533463188</item>
      <item>, OIB null</item>
      <item>, OIB 85821130368</item>
      <item>, OIB 14036333877</item>
      <item>, OIB 46116584808</item>
      <item>, OIB 18683136487</item>
      <item>, OIB 12673471493</item>
      <item>, OIB null</item>
      <item>, OIB 14036333877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2019.</izvorni_sadrzaj>
    <derivirana_varijabla naziv="DomainObject.Predmet.DatumZadnjeOdrzaneSudskeRadnje_1">18.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St-1222/2012-53</izvorni_sadrzaj>
    <derivirana_varijabla naziv="DomainObject.PredzadnjaOdlukaIzPredmeta.Oznaka_1">St-1222/2012-53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4366</properties:Characters>
  <properties:Lines>124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2019-02-18T13:01:00Z</dcterms:created>
  <dc:creator>Monika Grbac</dc:creator>
  <cp:lastModifiedBy>Monika Grbac</cp:lastModifiedBy>
  <cp:lastPrinted>2019-02-18T13:01:00Z</cp:lastPrinted>
  <dcterms:modified xmlns:xsi="http://www.w3.org/2001/XMLSchema-instance" xsi:type="dcterms:W3CDTF">2019-02-18T13:02:00Z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St-1222/2012-55 / Odluka - Zaključak - o prodaji (ZAKLJUČAK O PRODAJI.docx)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