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b2047" w14:paraId="76b2047" w:rsidRDefault="002D49EC" w:rsidP="003F6C53" w:rsidR="002D49EC" w:rsidRPr="00F60CD9">
      <w:pPr>
        <w15:collapsed w:val="false"/>
      </w:pPr>
    </w:p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4A6E2B">
      <w:pPr>
        <w:rPr>
          <w:bCs/>
        </w:rPr>
      </w:pPr>
      <w:r w:rsidRPr="004A6E2B">
        <w:rPr>
          <w:bCs/>
        </w:rPr>
        <w:t>REPUBLIKA HRVATSKA</w:t>
      </w:r>
    </w:p>
    <w:p w:rsidRDefault="00721F79" w:rsidP="00721F79" w:rsidR="002B5525" w:rsidRPr="004A6E2B">
      <w:r w:rsidRPr="004A6E2B">
        <w:rPr>
          <w:bCs/>
        </w:rPr>
        <w:t>TRGOVAČKI SUD U ZADRU</w:t>
      </w:r>
      <w:r w:rsidRPr="004A6E2B">
        <w:tab/>
      </w:r>
    </w:p>
    <w:p w:rsidRDefault="002B5525" w:rsidP="00721F79" w:rsidR="00721F79" w:rsidRPr="004A6E2B">
      <w:r w:rsidRPr="004A6E2B">
        <w:t>Dr. Franje Tuđmana 35</w:t>
      </w:r>
      <w:r w:rsidR="00721F79" w:rsidRPr="004A6E2B">
        <w:tab/>
      </w:r>
      <w:r w:rsidR="00721F79" w:rsidRPr="004A6E2B">
        <w:tab/>
      </w:r>
      <w:r w:rsidR="00721F79" w:rsidRPr="004A6E2B">
        <w:tab/>
      </w:r>
      <w:r w:rsidR="00721F79" w:rsidRPr="004A6E2B">
        <w:tab/>
      </w:r>
      <w:r w:rsidR="00721F79" w:rsidRPr="004A6E2B">
        <w:tab/>
      </w:r>
    </w:p>
    <w:p w:rsidRDefault="002B5525" w:rsidP="004A6E2B" w:rsidR="002B5525"/>
    <w:p w:rsidRDefault="004A6E2B" w:rsidP="004A6E2B" w:rsidR="004A6E2B" w:rsidRPr="004A6E2B"/>
    <w:p w:rsidRDefault="00AA1AD1" w:rsidP="00AA1AD1" w:rsidR="00AA1AD1" w:rsidRPr="004A6E2B">
      <w:pPr>
        <w:jc w:val="center"/>
        <w:rPr>
          <w:bCs/>
        </w:rPr>
      </w:pPr>
      <w:r w:rsidRPr="004A6E2B">
        <w:rPr>
          <w:bCs/>
        </w:rPr>
        <w:t xml:space="preserve">R E P U B L I K A  H R V A T S KA </w:t>
      </w:r>
    </w:p>
    <w:p w:rsidRDefault="005A3991" w:rsidP="00721F79" w:rsidR="005A3991" w:rsidRPr="004A6E2B">
      <w:pPr>
        <w:rPr>
          <w:bCs/>
        </w:rPr>
      </w:pPr>
    </w:p>
    <w:p w:rsidRDefault="00EF2064" w:rsidP="00EF2064" w:rsidR="00721F79" w:rsidRPr="004A6E2B">
      <w:pPr>
        <w:jc w:val="center"/>
      </w:pPr>
      <w:r w:rsidRPr="004A6E2B">
        <w:t>R J E Š E N J E</w:t>
      </w:r>
    </w:p>
    <w:p w:rsidRDefault="002B5525" w:rsidP="00721F79" w:rsidR="002B5525" w:rsidRPr="00F60CD9">
      <w:pPr>
        <w:jc w:val="both"/>
      </w:pPr>
    </w:p>
    <w:p w:rsidRDefault="003C76A3" w:rsidP="00405582" w:rsidR="004270AE" w:rsidRPr="00405582">
      <w:pPr>
        <w:ind w:firstLine="708"/>
        <w:jc w:val="both"/>
        <w:rPr>
          <w:b/>
        </w:rPr>
      </w:pPr>
      <w:r>
        <w:t xml:space="preserve">Trgovački sud u Zadru, </w:t>
      </w:r>
      <w:r w:rsidR="008372C5">
        <w:t xml:space="preserve">po sutkinji Ani Markač </w:t>
      </w:r>
      <w:r>
        <w:t xml:space="preserve">u stečajnom </w:t>
      </w:r>
      <w:r w:rsidR="00721F79" w:rsidRPr="00F60CD9">
        <w:t>postupk</w:t>
      </w:r>
      <w:r w:rsidR="00DC59A2">
        <w:t>u</w:t>
      </w:r>
      <w:r w:rsidR="00721F79" w:rsidRPr="00F60CD9">
        <w:t xml:space="preserve">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DC5B0C">
        <w:t xml:space="preserve">PLAY j.d.o.o. za ugostiteljstvo, Zadar, Franje </w:t>
      </w:r>
      <w:proofErr w:type="spellStart"/>
      <w:r w:rsidR="00DC5B0C">
        <w:t>Fanceva</w:t>
      </w:r>
      <w:proofErr w:type="spellEnd"/>
      <w:r w:rsidR="00DC5B0C">
        <w:t xml:space="preserve"> 45, OIB:51548370919</w:t>
      </w:r>
      <w:r w:rsidR="00DC5B0C">
        <w:t xml:space="preserve">, kojeg zastupa stečajni upravitelj Marko Bitanga, iz </w:t>
      </w:r>
      <w:proofErr w:type="spellStart"/>
      <w:r w:rsidR="00DC5B0C">
        <w:t>Podstrane</w:t>
      </w:r>
      <w:proofErr w:type="spellEnd"/>
      <w:r w:rsidR="00DC5B0C">
        <w:t>, Stjepana Radića 49, dana 30. srpnja 2018.</w:t>
      </w:r>
      <w:r w:rsidR="00EF2064" w:rsidRPr="00092D90">
        <w:t>,</w:t>
      </w:r>
    </w:p>
    <w:p w:rsidRDefault="00EF2064" w:rsidP="00EF2064" w:rsidR="004270AE">
      <w:pPr>
        <w:jc w:val="center"/>
      </w:pPr>
      <w:r>
        <w:t xml:space="preserve">r i j e š i o  j e </w:t>
      </w:r>
    </w:p>
    <w:p w:rsidRDefault="00EF2064" w:rsidP="00EF2064" w:rsidR="00EF2064" w:rsidRPr="00F60CD9">
      <w:pPr>
        <w:jc w:val="center"/>
      </w:pPr>
    </w:p>
    <w:p w:rsidRDefault="006C135C" w:rsidP="0005035A" w:rsidR="0005035A">
      <w:pPr>
        <w:jc w:val="both"/>
      </w:pPr>
      <w:r>
        <w:t>I.</w:t>
      </w:r>
      <w:r>
        <w:tab/>
      </w:r>
      <w:r w:rsidR="002A74FB">
        <w:t xml:space="preserve">Nalaže se Financijskoj agenciji da </w:t>
      </w:r>
      <w:r w:rsidR="00DC59A2">
        <w:t xml:space="preserve">naloži banci prijenos zaplijenjenog predujma </w:t>
      </w:r>
      <w:r w:rsidR="00C04C7D">
        <w:t xml:space="preserve">za namirenje troškova stečajnog postupka </w:t>
      </w:r>
      <w:r w:rsidR="00DC59A2">
        <w:t xml:space="preserve">u </w:t>
      </w:r>
      <w:r w:rsidR="00EF2064">
        <w:t xml:space="preserve">iznosu od </w:t>
      </w:r>
      <w:r w:rsidR="00DC5B0C">
        <w:t xml:space="preserve">600,00 </w:t>
      </w:r>
      <w:r w:rsidR="004A6E2B">
        <w:t>kuna</w:t>
      </w:r>
      <w:r>
        <w:t xml:space="preserve"> </w:t>
      </w:r>
      <w:r w:rsidR="00DC59A2">
        <w:t xml:space="preserve">na račun Trgovačkog suda u Zadru broj </w:t>
      </w:r>
      <w:r w:rsidR="00DC59A2" w:rsidRPr="00E16F5A">
        <w:t>HR4323900011300000857</w:t>
      </w:r>
      <w:r w:rsidR="00DC59A2">
        <w:t>,</w:t>
      </w:r>
      <w:r w:rsidR="00DC59A2" w:rsidRPr="00E16F5A">
        <w:t xml:space="preserve"> </w:t>
      </w:r>
      <w:r w:rsidR="00DC59A2">
        <w:t xml:space="preserve">model plaćanja 05, s </w:t>
      </w:r>
      <w:r w:rsidR="00DC59A2" w:rsidRPr="00E16F5A">
        <w:t>poziv</w:t>
      </w:r>
      <w:r w:rsidR="00DC59A2">
        <w:t>om</w:t>
      </w:r>
      <w:r w:rsidR="00DC59A2" w:rsidRPr="00E16F5A">
        <w:t xml:space="preserve"> na broj </w:t>
      </w:r>
      <w:r w:rsidR="0005035A">
        <w:t>221-</w:t>
      </w:r>
      <w:r w:rsidR="00405582">
        <w:t>283-2017.</w:t>
      </w:r>
      <w:r w:rsidR="0005035A">
        <w:t xml:space="preserve"> </w:t>
      </w:r>
    </w:p>
    <w:p w:rsidRDefault="00DC5B0C" w:rsidP="006C135C" w:rsidR="00DC5B0C">
      <w:pPr>
        <w:jc w:val="both"/>
      </w:pPr>
    </w:p>
    <w:p w:rsidRDefault="006C135C" w:rsidP="006C135C" w:rsidR="006C135C" w:rsidRPr="00C04C7D">
      <w:pPr>
        <w:jc w:val="both"/>
        <w:rPr>
          <w:u w:val="single"/>
        </w:rPr>
      </w:pPr>
      <w:r>
        <w:t>II.</w:t>
      </w:r>
      <w:r>
        <w:tab/>
        <w:t xml:space="preserve">Nalaže se Financijskoj agenciji da obustavi daljnju pljenidbu iznosa na ime predujma za namirenje troškova stečajnog postupka.  </w:t>
      </w:r>
    </w:p>
    <w:p w:rsidRDefault="005A3991" w:rsidP="006C135C" w:rsidR="005A3991">
      <w:pPr>
        <w:jc w:val="center"/>
      </w:pPr>
    </w:p>
    <w:p w:rsidRDefault="00D30166" w:rsidP="006C135C" w:rsidR="00D30166">
      <w:pPr>
        <w:jc w:val="center"/>
      </w:pPr>
    </w:p>
    <w:p w:rsidRDefault="006C135C" w:rsidP="006C135C" w:rsidR="006C135C">
      <w:pPr>
        <w:jc w:val="center"/>
      </w:pPr>
      <w:r>
        <w:t xml:space="preserve">Obrazloženje </w:t>
      </w:r>
    </w:p>
    <w:p w:rsidRDefault="006C135C" w:rsidP="006C135C" w:rsidR="006C135C">
      <w:pPr>
        <w:jc w:val="center"/>
      </w:pPr>
    </w:p>
    <w:p w:rsidRDefault="006C135C" w:rsidP="008B71D1" w:rsidR="004A6E2B">
      <w:pPr>
        <w:ind w:firstLine="708"/>
        <w:jc w:val="both"/>
      </w:pPr>
      <w:r w:rsidRPr="008B71D1">
        <w:t xml:space="preserve">Rješenjem </w:t>
      </w:r>
      <w:r w:rsidR="00D30166">
        <w:t xml:space="preserve">ovog suda </w:t>
      </w:r>
      <w:r w:rsidRPr="008B71D1">
        <w:t>broj St-</w:t>
      </w:r>
      <w:r w:rsidR="00DC5B0C">
        <w:t>283/2017-</w:t>
      </w:r>
      <w:r w:rsidR="0005035A">
        <w:t xml:space="preserve">22 </w:t>
      </w:r>
      <w:r w:rsidR="008B71D1" w:rsidRPr="008B71D1">
        <w:t>točk</w:t>
      </w:r>
      <w:r w:rsidR="0005035A">
        <w:t>om I. izreke otvoren je</w:t>
      </w:r>
      <w:r w:rsidR="008B71D1" w:rsidRPr="008B71D1">
        <w:t xml:space="preserve"> stečajni postupak nad </w:t>
      </w:r>
      <w:r w:rsidR="00405582">
        <w:t xml:space="preserve">uvodno označenim dužnikom </w:t>
      </w:r>
      <w:r w:rsidR="0005035A">
        <w:t xml:space="preserve">23. srpnja 2018. u 10,00 </w:t>
      </w:r>
      <w:r w:rsidR="008B71D1">
        <w:t>sati</w:t>
      </w:r>
      <w:r w:rsidR="0005035A">
        <w:t xml:space="preserve"> temeljem odredbe čl. 132. st. 2. Stečajnog zakona (Narodne novine broj 71/2015. i 104/2018)</w:t>
      </w:r>
      <w:r w:rsidR="008B71D1">
        <w:t xml:space="preserve">, </w:t>
      </w:r>
      <w:r w:rsidR="008B71D1" w:rsidRPr="008B71D1">
        <w:t>za stečajnog upravitelja je točkom II. izreke imenovan</w:t>
      </w:r>
      <w:r w:rsidR="008B71D1">
        <w:t xml:space="preserve"> </w:t>
      </w:r>
      <w:r w:rsidR="0005035A">
        <w:t xml:space="preserve">Marko Bitanga iz </w:t>
      </w:r>
      <w:proofErr w:type="spellStart"/>
      <w:r w:rsidR="00405582">
        <w:t>Podstrane</w:t>
      </w:r>
      <w:proofErr w:type="spellEnd"/>
      <w:r w:rsidR="008B71D1">
        <w:t xml:space="preserve">, </w:t>
      </w:r>
      <w:r w:rsidR="00405582">
        <w:t xml:space="preserve">a </w:t>
      </w:r>
      <w:r w:rsidR="008B71D1" w:rsidRPr="008B71D1">
        <w:t xml:space="preserve">točkom III. izreke </w:t>
      </w:r>
      <w:r w:rsidR="00405582">
        <w:t xml:space="preserve">predmetnog rješenja </w:t>
      </w:r>
      <w:r w:rsidR="008B71D1" w:rsidRPr="008B71D1">
        <w:t xml:space="preserve">je zaključen </w:t>
      </w:r>
      <w:r w:rsidR="0005035A">
        <w:t>je</w:t>
      </w:r>
      <w:r w:rsidR="008B71D1" w:rsidRPr="008B71D1">
        <w:t xml:space="preserve"> stečajni postupak</w:t>
      </w:r>
      <w:r w:rsidR="004A6E2B">
        <w:t>.</w:t>
      </w:r>
    </w:p>
    <w:p w:rsidRDefault="004A6E2B" w:rsidP="004A6E2B" w:rsidR="004A6E2B">
      <w:pPr>
        <w:ind w:firstLine="708"/>
        <w:jc w:val="both"/>
      </w:pPr>
      <w:r>
        <w:t xml:space="preserve">Podneskom od </w:t>
      </w:r>
      <w:r w:rsidR="0005035A">
        <w:t xml:space="preserve">27. srpnja </w:t>
      </w:r>
      <w:r>
        <w:t>2017. Financijska agencija obavijestila je ovaj sud</w:t>
      </w:r>
      <w:r w:rsidR="00405582">
        <w:t>,</w:t>
      </w:r>
      <w:r>
        <w:t xml:space="preserve"> da je do dana primitka rješenja o otvaranju stečajnog postupka zaplijenjen iznos od </w:t>
      </w:r>
      <w:r w:rsidR="0005035A">
        <w:t>600,00</w:t>
      </w:r>
      <w:r>
        <w:t xml:space="preserve"> kuna po osnovi Predujma za namirenje troškova stečajnog postupka. </w:t>
      </w:r>
    </w:p>
    <w:p w:rsidRDefault="004A6E2B" w:rsidP="004A6E2B" w:rsidR="004A6E2B">
      <w:pPr>
        <w:ind w:firstLine="708"/>
        <w:jc w:val="both"/>
      </w:pPr>
      <w:r>
        <w:t xml:space="preserve">Odredbom čl. 112. st. 6. Stečajnog zakona  propisano je da će rješenjem o otvaranju stečajnog postupka nad dužnikom pravnom osobom sud naložiti Financijskoj agenciji da naloži banci prijenos zaplijenjenog iznosa predujma na račun suda i obustavi daljnju pljenidbu do iznosa iz stavka 1. ovog članka ako iznos predujma nije zaplijenjen u cijelosti. </w:t>
      </w:r>
    </w:p>
    <w:p w:rsidRDefault="0096034A" w:rsidP="008B71D1" w:rsidR="0096034A">
      <w:pPr>
        <w:ind w:firstLine="708"/>
        <w:jc w:val="both"/>
      </w:pPr>
      <w:r>
        <w:t>Slijedom navedenog, a obzirom da su do dana otvaranja stečajnog postupka zaplijenjena sredstva na ime predujma za namirenje troškova stečajnog postupka to je valjalo na</w:t>
      </w:r>
      <w:r w:rsidR="00D30166">
        <w:t>ložiti Financijskoj agenciji da</w:t>
      </w:r>
      <w:r>
        <w:t xml:space="preserve"> naloži banci prijenos zaplijenjenog predujma za namirenje troškova stečajnog postupka </w:t>
      </w:r>
      <w:r w:rsidR="004A6E2B">
        <w:t xml:space="preserve">u </w:t>
      </w:r>
      <w:r>
        <w:t xml:space="preserve">iznosu od </w:t>
      </w:r>
      <w:r w:rsidR="0005035A">
        <w:t xml:space="preserve">600,00 </w:t>
      </w:r>
      <w:r w:rsidR="004A6E2B">
        <w:t>kuna</w:t>
      </w:r>
      <w:r w:rsidR="00405582">
        <w:t xml:space="preserve"> do dana </w:t>
      </w:r>
      <w:r>
        <w:t>otvaranja stečajnog postupka</w:t>
      </w:r>
      <w:r w:rsidR="0005035A">
        <w:t>23. srpnja 2018.</w:t>
      </w:r>
      <w:r w:rsidR="004A6E2B">
        <w:t xml:space="preserve">, </w:t>
      </w:r>
      <w:r>
        <w:t>a sve sukladno ranije citiranoj odredbi čl. 112. st. 6. Stečajno zakona.</w:t>
      </w:r>
    </w:p>
    <w:p w:rsidRDefault="0096034A" w:rsidP="008B71D1" w:rsidR="0096034A" w:rsidRPr="00092D90">
      <w:pPr>
        <w:ind w:firstLine="708"/>
        <w:jc w:val="both"/>
      </w:pPr>
      <w:r>
        <w:t xml:space="preserve">Nadalje, a kako iznos predujma iz čl. 112. st. 1. Stečajnog zakona tj. iznos od 5.000,00 kn nije zaplijenjen u cijelosti, to je Financijskoj agenciji naloženo da obustavi daljnju </w:t>
      </w:r>
      <w:r>
        <w:lastRenderedPageBreak/>
        <w:t xml:space="preserve">pljenidbu, sve sukladno odredbi čl. 112. st. 6. Stečajnog zakona slijedom čega je i riješeno kao u točki II. izreke ovog rješenja. </w:t>
      </w:r>
    </w:p>
    <w:p w:rsidRDefault="008B71D1" w:rsidP="0096034A" w:rsidR="006C135C" w:rsidRPr="00F60CD9">
      <w:pPr>
        <w:ind w:firstLine="705"/>
        <w:jc w:val="both"/>
      </w:pPr>
      <w:r w:rsidRPr="00092D90">
        <w:t xml:space="preserve"> </w:t>
      </w:r>
    </w:p>
    <w:p w:rsidRDefault="00721F79" w:rsidP="00C04C7D" w:rsidR="00C443B6">
      <w:pPr>
        <w:jc w:val="center"/>
      </w:pPr>
      <w:r w:rsidRPr="00F60CD9">
        <w:t>U Zadru</w:t>
      </w:r>
      <w:r w:rsidR="00EF2064">
        <w:t xml:space="preserve"> </w:t>
      </w:r>
      <w:r w:rsidR="0005035A">
        <w:t xml:space="preserve">30. srpnja </w:t>
      </w:r>
      <w:r w:rsidR="00A22527">
        <w:t>2018</w:t>
      </w:r>
      <w:r w:rsidR="00EF2064">
        <w:t xml:space="preserve">. </w:t>
      </w:r>
      <w:r w:rsidRPr="00F60CD9">
        <w:t xml:space="preserve"> </w:t>
      </w:r>
    </w:p>
    <w:p w:rsidRDefault="00C04C7D" w:rsidP="00F60CD9" w:rsidR="00C04C7D" w:rsidRPr="00F60CD9">
      <w:pPr>
        <w:jc w:val="center"/>
      </w:pPr>
    </w:p>
    <w:p w:rsidRDefault="00405582" w:rsidP="00405582" w:rsidR="00405582"/>
    <w:p w:rsidRDefault="00405582" w:rsidP="00405582" w:rsidR="00405582" w:rsidRPr="00AD2980">
      <w:pPr>
        <w:jc w:val="right"/>
      </w:pP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  <w:r w:rsidRPr="00AD2980">
        <w:t>Sutkinja</w:t>
      </w:r>
    </w:p>
    <w:p w:rsidRDefault="00405582" w:rsidP="00405582" w:rsidR="00405582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</w:t>
      </w:r>
      <w:r>
        <w:t xml:space="preserve">  </w:t>
      </w:r>
      <w:r>
        <w:t xml:space="preserve"> </w:t>
      </w:r>
      <w:r>
        <w:t>Ana Markač</w:t>
      </w:r>
    </w:p>
    <w:p w:rsidRDefault="003C5ED2" w:rsidP="00A50A3A" w:rsidR="003C5ED2" w:rsidRPr="00F60CD9">
      <w:pPr>
        <w:jc w:val="center"/>
      </w:pPr>
    </w:p>
    <w:p w:rsidRDefault="00C04C7D" w:rsidP="00721F79" w:rsidR="00C04C7D"/>
    <w:p w:rsidRDefault="0020610B" w:rsidP="00721F79" w:rsidR="00721F79" w:rsidRPr="00F60CD9">
      <w:bookmarkStart w:name="_GoBack" w:id="0"/>
      <w:bookmarkEnd w:id="0"/>
      <w:r w:rsidRPr="00F60CD9">
        <w:t>U</w:t>
      </w:r>
      <w:r w:rsidR="00721F79" w:rsidRPr="00F60CD9">
        <w:t xml:space="preserve">PUTA O PRAVNOM LIJEKU:  </w:t>
      </w:r>
    </w:p>
    <w:p w:rsidRDefault="0096034A" w:rsidP="0096034A" w:rsidR="0096034A" w:rsidRPr="00240F6B">
      <w:pPr>
        <w:ind w:firstLine="705"/>
        <w:jc w:val="both"/>
      </w:pPr>
      <w:r>
        <w:t xml:space="preserve">Protiv ovog rješenja dopuštena je žalba koja se </w:t>
      </w:r>
      <w:r w:rsidRPr="00240F6B">
        <w:t xml:space="preserve">podnosi ovom sudu za Visoki trgovački sud Republike Hrvatske u </w:t>
      </w:r>
      <w:r>
        <w:t>2 (dva)</w:t>
      </w:r>
      <w:r w:rsidRPr="00240F6B">
        <w:t xml:space="preserve"> primjerka u rok</w:t>
      </w:r>
      <w:r>
        <w:t xml:space="preserve">u od 8 (osam) dana od prijema rješenja, odnosno od isteka osmog dana od dana objave na e-Oglasna ploča sudova. </w:t>
      </w:r>
    </w:p>
    <w:p w:rsidRDefault="00C04C7D" w:rsidP="00C04C7D" w:rsidR="00C04C7D"/>
    <w:p w:rsidRDefault="00C04C7D" w:rsidP="00C04C7D" w:rsidR="00C04C7D"/>
    <w:p w:rsidRDefault="0020610B" w:rsidP="00C04C7D" w:rsidR="0020610B" w:rsidRPr="00F60CD9">
      <w:r w:rsidRPr="00F60CD9">
        <w:t xml:space="preserve">Dostaviti: </w:t>
      </w:r>
    </w:p>
    <w:p w:rsidRDefault="0020610B" w:rsidP="00280C18" w:rsidR="008372C5">
      <w:pPr>
        <w:numPr>
          <w:ilvl w:val="0"/>
          <w:numId w:val="3"/>
        </w:numPr>
      </w:pPr>
      <w:r w:rsidRPr="00F60CD9">
        <w:t>FINA</w:t>
      </w:r>
      <w:r w:rsidR="0096034A">
        <w:t xml:space="preserve">, </w:t>
      </w:r>
      <w:r w:rsidR="004A6E2B">
        <w:t>Zadar</w:t>
      </w:r>
    </w:p>
    <w:p w:rsidRDefault="0096034A" w:rsidP="00280C18" w:rsidR="0096034A">
      <w:pPr>
        <w:numPr>
          <w:ilvl w:val="0"/>
          <w:numId w:val="3"/>
        </w:numPr>
      </w:pPr>
      <w:r>
        <w:t>e-Oglasna ploča sudova</w:t>
      </w:r>
    </w:p>
    <w:p w:rsidRDefault="00DC59A2" w:rsidP="0020610B" w:rsidR="00DC59A2">
      <w:pPr>
        <w:numPr>
          <w:ilvl w:val="0"/>
          <w:numId w:val="3"/>
        </w:numPr>
      </w:pPr>
      <w:r>
        <w:t>računovodstvo suda</w:t>
      </w:r>
    </w:p>
    <w:p w:rsidRDefault="0020610B" w:rsidP="00F60CD9" w:rsidR="0020610B">
      <w:pPr>
        <w:numPr>
          <w:ilvl w:val="0"/>
          <w:numId w:val="3"/>
        </w:numPr>
      </w:pPr>
      <w:r w:rsidRPr="00F60CD9">
        <w:t>u spis</w:t>
      </w:r>
    </w:p>
    <w:p w:rsidRDefault="0005035A" w:rsidP="00F60CD9" w:rsidR="0005035A" w:rsidRPr="00F60CD9">
      <w:pPr>
        <w:numPr>
          <w:ilvl w:val="0"/>
          <w:numId w:val="3"/>
        </w:numPr>
      </w:pPr>
      <w:r>
        <w:t>nakon pravomoćnosti vratiti u Ref.2 radi sravnjivanja kontovnika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05582" w:rsidR="0020610B" w:rsidRPr="00F60CD9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034A" w:rsidP="00DC5B0C" w:rsidR="00DC5B0C" w:rsidRPr="00F60CD9">
    <w:pPr>
      <w:jc w:val="right"/>
    </w:pPr>
    <w:r>
      <w:t xml:space="preserve">                              </w:t>
    </w:r>
    <w:r w:rsidR="004A6E2B">
      <w:tab/>
    </w:r>
    <w:r w:rsidR="004A6E2B">
      <w:tab/>
    </w:r>
    <w:r>
      <w:t xml:space="preserve">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405582">
      <w:rPr>
        <w:noProof/>
      </w:rPr>
      <w:t>2</w:t>
    </w:r>
    <w:r w:rsidR="00631438">
      <w:fldChar w:fldCharType="end"/>
    </w:r>
    <w:r w:rsidR="004A6E2B">
      <w:tab/>
    </w:r>
    <w:r w:rsidR="004A6E2B">
      <w:tab/>
    </w:r>
    <w:r w:rsidR="004A6E2B">
      <w:tab/>
    </w:r>
    <w:r w:rsidR="00A22527">
      <w:t>Poslovni broj 2 St-</w:t>
    </w:r>
    <w:r w:rsidR="00DC5B0C">
      <w:t>283/2017-25</w:t>
    </w: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6A3" w:rsidP="00280C18" w:rsidR="003C76A3" w:rsidRPr="00F60CD9">
    <w:pPr>
      <w:jc w:val="right"/>
    </w:pPr>
    <w:r>
      <w:t>P</w:t>
    </w:r>
    <w:r w:rsidR="00A22527">
      <w:t>oslovni</w:t>
    </w:r>
    <w:r w:rsidR="00280C18">
      <w:t xml:space="preserve"> </w:t>
    </w:r>
    <w:r w:rsidR="00A22527">
      <w:t>broj</w:t>
    </w:r>
    <w:r w:rsidR="00EF2064">
      <w:t xml:space="preserve"> 2 St-</w:t>
    </w:r>
    <w:r w:rsidR="00BC3422">
      <w:t>283/2017-25</w:t>
    </w:r>
  </w:p>
  <w:p w:rsidRDefault="003C76A3" w:rsidP="003C76A3" w:rsidR="003C76A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1F3A204E"/>
    <w:multiLevelType w:val="hybridMultilevel"/>
    <w:tmpl w:val="6E147C52"/>
    <w:lvl w:tplc="9946955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D3E0922"/>
    <w:multiLevelType w:val="hybridMultilevel"/>
    <w:tmpl w:val="579A2240"/>
    <w:lvl w:tplc="26A860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7"/>
  </w:num>
  <w:num w:numId="9">
    <w:abstractNumId w:val="6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035A"/>
    <w:rsid w:val="0005791D"/>
    <w:rsid w:val="00061A25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A75AE"/>
    <w:rsid w:val="001C2BF1"/>
    <w:rsid w:val="001D1E5D"/>
    <w:rsid w:val="001F4B59"/>
    <w:rsid w:val="0020610B"/>
    <w:rsid w:val="0021129F"/>
    <w:rsid w:val="002223B7"/>
    <w:rsid w:val="00227F27"/>
    <w:rsid w:val="002357E2"/>
    <w:rsid w:val="00236010"/>
    <w:rsid w:val="0023700D"/>
    <w:rsid w:val="002511D7"/>
    <w:rsid w:val="0025294D"/>
    <w:rsid w:val="002535AA"/>
    <w:rsid w:val="00255016"/>
    <w:rsid w:val="00256564"/>
    <w:rsid w:val="00280133"/>
    <w:rsid w:val="00280C18"/>
    <w:rsid w:val="0028521F"/>
    <w:rsid w:val="00285EF8"/>
    <w:rsid w:val="00296976"/>
    <w:rsid w:val="002A16C9"/>
    <w:rsid w:val="002A1E48"/>
    <w:rsid w:val="002A2216"/>
    <w:rsid w:val="002A72E9"/>
    <w:rsid w:val="002A74FB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5CCC"/>
    <w:rsid w:val="00376C01"/>
    <w:rsid w:val="00383555"/>
    <w:rsid w:val="0038390B"/>
    <w:rsid w:val="0038405B"/>
    <w:rsid w:val="00393B64"/>
    <w:rsid w:val="00397140"/>
    <w:rsid w:val="00397432"/>
    <w:rsid w:val="003A3271"/>
    <w:rsid w:val="003B1833"/>
    <w:rsid w:val="003C5ED2"/>
    <w:rsid w:val="003C6ABB"/>
    <w:rsid w:val="003C76A3"/>
    <w:rsid w:val="003D3F43"/>
    <w:rsid w:val="003E39C3"/>
    <w:rsid w:val="003E42F9"/>
    <w:rsid w:val="003F3D1A"/>
    <w:rsid w:val="003F6C53"/>
    <w:rsid w:val="00405582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75AC8"/>
    <w:rsid w:val="004807CF"/>
    <w:rsid w:val="004902BE"/>
    <w:rsid w:val="00490F40"/>
    <w:rsid w:val="004A6E2B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135C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372C5"/>
    <w:rsid w:val="0085248C"/>
    <w:rsid w:val="008554FB"/>
    <w:rsid w:val="00856C12"/>
    <w:rsid w:val="00857CB9"/>
    <w:rsid w:val="00873EB8"/>
    <w:rsid w:val="008815FA"/>
    <w:rsid w:val="00887268"/>
    <w:rsid w:val="008921CA"/>
    <w:rsid w:val="00897A81"/>
    <w:rsid w:val="008B6C47"/>
    <w:rsid w:val="008B71D1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034A"/>
    <w:rsid w:val="00963059"/>
    <w:rsid w:val="00963DDA"/>
    <w:rsid w:val="00965B5A"/>
    <w:rsid w:val="0096677F"/>
    <w:rsid w:val="00967EF0"/>
    <w:rsid w:val="00974B89"/>
    <w:rsid w:val="0098701D"/>
    <w:rsid w:val="009E2FFE"/>
    <w:rsid w:val="009E56BB"/>
    <w:rsid w:val="009E574F"/>
    <w:rsid w:val="009F0647"/>
    <w:rsid w:val="00A10BFD"/>
    <w:rsid w:val="00A1760F"/>
    <w:rsid w:val="00A22527"/>
    <w:rsid w:val="00A241EB"/>
    <w:rsid w:val="00A24FBC"/>
    <w:rsid w:val="00A42102"/>
    <w:rsid w:val="00A50A3A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3718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3422"/>
    <w:rsid w:val="00BC4A0E"/>
    <w:rsid w:val="00BD1E38"/>
    <w:rsid w:val="00BD5761"/>
    <w:rsid w:val="00BD7F16"/>
    <w:rsid w:val="00BE39EA"/>
    <w:rsid w:val="00C01D24"/>
    <w:rsid w:val="00C04C7D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0166"/>
    <w:rsid w:val="00D344BB"/>
    <w:rsid w:val="00D41552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59A2"/>
    <w:rsid w:val="00DC5B0C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2681D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2064"/>
    <w:rsid w:val="00EF3BBC"/>
    <w:rsid w:val="00EF416E"/>
    <w:rsid w:val="00EF566D"/>
    <w:rsid w:val="00F01032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372C5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72C5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372C5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72C5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D51E9CF9-6165-4247-98EA-02CC9CE5FDC7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472</properties:Words>
  <properties:Characters>2584</properties:Characters>
  <properties:Lines>21</properties:Lines>
  <properties:Paragraphs>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2018-07-30T05:31:00Z</dcterms:created>
  <dc:creator>Administrator</dc:creator>
  <cp:lastModifiedBy>Ana Markač</cp:lastModifiedBy>
  <cp:lastPrinted>2018-07-30T05:47:00Z</cp:lastPrinted>
  <dcterms:modified xmlns:xsi="http://www.w3.org/2001/XMLSchema-instance" xsi:type="dcterms:W3CDTF">2018-07-30T05:47:00Z</dcterms:modified>
  <cp:revision>4</cp:revision>
  <dc:title>REPUBLIKA HRVATSKA</dc:title>
</cp:coreProperties>
</file>