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4e72" w14:paraId="f8a4e72" w:rsidRDefault="00B07255" w:rsidP="00B07255" w:rsidR="00B07255" w:rsidRPr="00FA212A">
      <w:pPr>
        <w15:collapsed w:val="false"/>
        <w:rPr>
          <w:lang w:eastAsia="en-US"/>
        </w:rPr>
      </w:pPr>
      <w:bookmarkStart w:name="_GoBack" w:id="0"/>
      <w:bookmarkEnd w:id="0"/>
      <w:r w:rsidRPr="00FA212A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069F9" w:rsidR="00B07255" w:rsidRPr="00FA212A">
        <w:tc>
          <w:tcPr>
            <w:tcW w:type="dxa" w:w="3060"/>
          </w:tcPr>
          <w:p w:rsidRDefault="00B07255" w:rsidP="005069F9" w:rsidR="00B07255" w:rsidRPr="00FA212A">
            <w:pPr>
              <w:keepNext/>
              <w:spacing w:after="60" w:before="240"/>
              <w:outlineLvl w:val="1"/>
              <w:rPr>
                <w:iCs/>
                <w:szCs w:val="28"/>
                <w:lang w:eastAsia="en-US"/>
              </w:rPr>
            </w:pPr>
            <w:r w:rsidRPr="00FA212A">
              <w:rPr>
                <w:iCs/>
                <w:szCs w:val="28"/>
                <w:lang w:eastAsia="en-US"/>
              </w:rPr>
              <w:t>REPUBLIKA HRVATSKA</w:t>
            </w:r>
          </w:p>
          <w:p w:rsidRDefault="00B07255" w:rsidP="005069F9" w:rsidR="00B07255" w:rsidRPr="00FA212A">
            <w:pPr>
              <w:rPr>
                <w:lang w:eastAsia="en-US"/>
              </w:rPr>
            </w:pPr>
            <w:r w:rsidRPr="00FA212A">
              <w:rPr>
                <w:lang w:eastAsia="en-US"/>
              </w:rPr>
              <w:t>Trgovački sud u Zagrebu</w:t>
            </w:r>
          </w:p>
          <w:p w:rsidRDefault="00B07255" w:rsidP="005069F9" w:rsidR="00B07255" w:rsidRPr="00FA212A">
            <w:pPr>
              <w:rPr>
                <w:lang w:eastAsia="en-US"/>
              </w:rPr>
            </w:pPr>
            <w:r w:rsidRPr="00FA212A">
              <w:rPr>
                <w:lang w:eastAsia="en-US"/>
              </w:rPr>
              <w:t>Zagreb, Amruševa 2/II</w:t>
            </w:r>
          </w:p>
        </w:tc>
      </w:tr>
    </w:tbl>
    <w:p w:rsidRDefault="00B07255" w:rsidP="00B07255" w:rsidR="00B07255" w:rsidRPr="00FA212A">
      <w:pPr>
        <w:rPr>
          <w:lang w:eastAsia="en-US"/>
        </w:rPr>
      </w:pPr>
      <w:r w:rsidRPr="00FA212A">
        <w:rPr>
          <w:b/>
          <w:lang w:eastAsia="en-US"/>
        </w:rPr>
        <w:tab/>
      </w:r>
      <w:r w:rsidRPr="00FA212A">
        <w:rPr>
          <w:b/>
          <w:lang w:eastAsia="en-US"/>
        </w:rPr>
        <w:tab/>
      </w:r>
      <w:r w:rsidRPr="00FA212A">
        <w:rPr>
          <w:b/>
          <w:lang w:eastAsia="en-US"/>
        </w:rPr>
        <w:tab/>
      </w:r>
      <w:r w:rsidRPr="00FA212A">
        <w:rPr>
          <w:b/>
          <w:lang w:eastAsia="en-US"/>
        </w:rPr>
        <w:tab/>
      </w:r>
      <w:r w:rsidRPr="00FA212A">
        <w:rPr>
          <w:b/>
          <w:lang w:eastAsia="en-US"/>
        </w:rPr>
        <w:tab/>
      </w:r>
      <w:r w:rsidRPr="00FA212A">
        <w:rPr>
          <w:b/>
          <w:lang w:eastAsia="en-US"/>
        </w:rPr>
        <w:tab/>
      </w:r>
      <w:r w:rsidRPr="00FA212A">
        <w:rPr>
          <w:b/>
          <w:lang w:eastAsia="en-US"/>
        </w:rPr>
        <w:tab/>
      </w:r>
      <w:r w:rsidRPr="00FA212A">
        <w:rPr>
          <w:b/>
          <w:lang w:eastAsia="en-US"/>
        </w:rPr>
        <w:tab/>
      </w:r>
      <w:r w:rsidRPr="00FA212A">
        <w:rPr>
          <w:b/>
          <w:lang w:eastAsia="en-US"/>
        </w:rPr>
        <w:tab/>
        <w:t xml:space="preserve">        </w:t>
      </w:r>
    </w:p>
    <w:p w:rsidRDefault="00B07255" w:rsidP="00B07255" w:rsidR="00B07255" w:rsidRPr="00FA212A">
      <w:pPr>
        <w:jc w:val="center"/>
        <w:rPr>
          <w:lang w:eastAsia="en-US"/>
        </w:rPr>
      </w:pPr>
      <w:r w:rsidRPr="00FA212A">
        <w:rPr>
          <w:lang w:eastAsia="en-US"/>
        </w:rPr>
        <w:t>R E P U B L I K A    H R V A T S K A</w:t>
      </w:r>
    </w:p>
    <w:p w:rsidRDefault="00B07255" w:rsidP="00B07255" w:rsidR="00B07255" w:rsidRPr="00FA212A">
      <w:pPr>
        <w:jc w:val="center"/>
        <w:rPr>
          <w:lang w:eastAsia="en-US"/>
        </w:rPr>
      </w:pPr>
      <w:r w:rsidRPr="00FA212A">
        <w:rPr>
          <w:lang w:eastAsia="en-US"/>
        </w:rPr>
        <w:t>R J E Š E N J E</w:t>
      </w:r>
    </w:p>
    <w:p w:rsidRDefault="00B07255" w:rsidP="00B07255" w:rsidR="00B07255" w:rsidRPr="00FA212A">
      <w:pPr>
        <w:jc w:val="both"/>
        <w:rPr>
          <w:lang w:eastAsia="en-US"/>
        </w:rPr>
      </w:pPr>
    </w:p>
    <w:p w:rsidRDefault="00B07255" w:rsidP="00C625B7" w:rsidR="00C625B7">
      <w:pPr>
        <w:jc w:val="both"/>
        <w:rPr>
          <w:sz w:val="22"/>
          <w:szCs w:val="22"/>
          <w:lang w:val="en-GB"/>
        </w:rPr>
      </w:pPr>
      <w:r w:rsidRPr="00FA212A">
        <w:rPr>
          <w:lang w:eastAsia="en-US"/>
        </w:rPr>
        <w:t xml:space="preserve">Trgovački sud u Zagrebu, po sucu Nikoli Ribariću, </w:t>
      </w:r>
      <w:r w:rsidR="00C625B7">
        <w:rPr>
          <w:sz w:val="22"/>
          <w:szCs w:val="22"/>
          <w:lang w:val="en-GB"/>
        </w:rPr>
        <w:t xml:space="preserve">u stečajnom </w:t>
      </w:r>
      <w:r w:rsidR="00C625B7">
        <w:rPr>
          <w:sz w:val="22"/>
          <w:szCs w:val="22"/>
        </w:rPr>
        <w:t xml:space="preserve">postupku nad dužnikom INTERIJERI HELENA j.d.o.o. u stečaju, Donja Zelina, Sveta Helena 112, OIB:05170938196, dana 17. srpnja 2017 </w:t>
      </w:r>
      <w:r w:rsidR="00C625B7">
        <w:rPr>
          <w:sz w:val="22"/>
          <w:szCs w:val="22"/>
          <w:lang w:val="en-GB"/>
        </w:rPr>
        <w:t xml:space="preserve">godine,  </w:t>
      </w:r>
    </w:p>
    <w:p w:rsidRDefault="00C625B7" w:rsidP="00C625B7" w:rsidR="00C625B7">
      <w:pPr>
        <w:jc w:val="both"/>
        <w:rPr>
          <w:sz w:val="22"/>
          <w:szCs w:val="22"/>
          <w:lang w:val="en-GB"/>
        </w:rPr>
      </w:pPr>
    </w:p>
    <w:p w:rsidRDefault="003045AC" w:rsidP="003045AC" w:rsidR="003045AC">
      <w:pPr>
        <w:jc w:val="both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0A797F" w:rsidP="00D0668D" w:rsidR="00E029B4" w:rsidRPr="000A797F">
      <w:pPr>
        <w:pStyle w:val="BodyText21"/>
        <w:numPr>
          <w:ilvl w:val="0"/>
          <w:numId w:val="1"/>
        </w:numPr>
        <w:rPr>
          <w:rFonts w:hAnsi="Times New Roman" w:ascii="Times New Roman"/>
          <w:szCs w:val="24"/>
        </w:rPr>
      </w:pPr>
      <w:r w:rsidRPr="000A797F">
        <w:rPr>
          <w:rFonts w:hAnsi="Times New Roman" w:ascii="Times New Roman"/>
          <w:szCs w:val="24"/>
        </w:rPr>
        <w:t>Zdenko Bešlić, Slavonski Brod, P. Krešimira IV br. 4, OIB: 40568270984</w:t>
      </w:r>
      <w:r w:rsidR="004918BD" w:rsidRPr="000A797F">
        <w:rPr>
          <w:rFonts w:hAnsi="Times New Roman" w:ascii="Times New Roman"/>
          <w:szCs w:val="24"/>
        </w:rPr>
        <w:t>,</w:t>
      </w:r>
      <w:r w:rsidR="00F1797B" w:rsidRPr="000A797F">
        <w:rPr>
          <w:rFonts w:hAnsi="Times New Roman" w:ascii="Times New Roman"/>
          <w:szCs w:val="24"/>
        </w:rPr>
        <w:t xml:space="preserve"> </w:t>
      </w:r>
      <w:r w:rsidR="00B93BB9" w:rsidRPr="000A797F">
        <w:rPr>
          <w:rFonts w:hAnsi="Times New Roman" w:ascii="Times New Roman"/>
          <w:szCs w:val="24"/>
        </w:rPr>
        <w:t>razrješuje se dužnosti stečajnog upravitelja u ovom stečajnom predmetu.</w:t>
      </w:r>
    </w:p>
    <w:p w:rsidRDefault="00243285" w:rsidP="00243285" w:rsidR="00243285" w:rsidRPr="000A797F">
      <w:pPr>
        <w:ind w:left="360"/>
        <w:jc w:val="both"/>
      </w:pPr>
    </w:p>
    <w:p w:rsidRDefault="00B93BB9" w:rsidP="00E8521C" w:rsidR="00E8521C" w:rsidRPr="00E8521C">
      <w:pPr>
        <w:numPr>
          <w:ilvl w:val="0"/>
          <w:numId w:val="1"/>
        </w:numPr>
        <w:jc w:val="both"/>
      </w:pPr>
      <w:r w:rsidRPr="000A797F">
        <w:t xml:space="preserve">Za novog stečajnog upravitelja imenuje se </w:t>
      </w:r>
      <w:r w:rsidR="00E8521C" w:rsidRPr="00E8521C">
        <w:t>ĐURĐA DRAGOVIĆ GRAHEK, Kutina, Kneza Trpimira 4/1, OIB:90124243686</w:t>
      </w:r>
    </w:p>
    <w:p w:rsidRDefault="009736E6" w:rsidP="00E8521C" w:rsidR="009736E6" w:rsidRPr="006B77AD">
      <w:pPr>
        <w:ind w:left="108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400B7D" w:rsidP="00EE41E8" w:rsidR="001F0DCA">
      <w:pPr>
        <w:ind w:firstLine="708"/>
        <w:jc w:val="both"/>
      </w:pPr>
      <w:r>
        <w:t>S</w:t>
      </w:r>
      <w:r w:rsidR="001F0DCA">
        <w:t>tečajni</w:t>
      </w:r>
      <w:r w:rsidR="001F0DCA" w:rsidRPr="001F0DCA">
        <w:t xml:space="preserve"> upravitelj </w:t>
      </w:r>
      <w:r w:rsidR="001358F8" w:rsidRPr="000A797F">
        <w:t>Zdenko Bešlić</w:t>
      </w:r>
      <w:r w:rsidR="001358F8">
        <w:t xml:space="preserve"> </w:t>
      </w:r>
      <w:r w:rsidR="001F0DCA">
        <w:t>zatražio</w:t>
      </w:r>
      <w:r w:rsidR="001F0DCA" w:rsidRPr="001F0DCA">
        <w:t xml:space="preserve"> je</w:t>
      </w:r>
      <w:r w:rsidR="00254BDA">
        <w:t xml:space="preserve"> </w:t>
      </w:r>
      <w:r w:rsidR="001F0DCA" w:rsidRPr="001F0DCA">
        <w:t>od sud</w:t>
      </w:r>
      <w:r w:rsidR="001F0DCA">
        <w:t>a da ga</w:t>
      </w:r>
      <w:r w:rsidR="001F0DCA" w:rsidRPr="001F0DCA">
        <w:t xml:space="preserve"> u ovom stečajnom postupku razriješi dužnosti stečajnog upravitelja.</w:t>
      </w:r>
      <w:r w:rsidR="001F0DCA">
        <w:t xml:space="preserve"> Naime, stečajni upravitelj naveo je </w:t>
      </w:r>
      <w:r w:rsidR="00254BDA">
        <w:t>kako zbog</w:t>
      </w:r>
      <w:r w:rsidR="00EE41E8">
        <w:t xml:space="preserve"> osobnih razloga, poodmakle dobi te narušenog zdravlja i ozbiljnih zdravstvenih poteškoća u obitelji nije u mogućnosti prihvatiti navedeno imenovanje.</w:t>
      </w:r>
      <w:r w:rsidR="00E8521C">
        <w:t xml:space="preserve"> U prilog svojih tvrdnji stečajni upravitelj dostavio je i Liječničku dokumentaciju u koju je izvršen uvid.</w:t>
      </w:r>
      <w:r w:rsidR="00EE41E8">
        <w:t xml:space="preserve"> </w:t>
      </w:r>
      <w:r w:rsidR="001F0DCA" w:rsidRPr="001F0DCA">
        <w:t>Prema odredbi čl. 91. st. 5. Stečajnog zakona („Narodne novine“ broj 78/15, dalje SZ2015)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</w:t>
      </w:r>
      <w:r w:rsidR="00646DDF">
        <w:t xml:space="preserve">privremenog </w:t>
      </w:r>
      <w:r>
        <w:t xml:space="preserve">stečajnog upravitelja </w:t>
      </w:r>
      <w:r w:rsidRPr="00163E44">
        <w:t>imenovan</w:t>
      </w:r>
      <w:r w:rsidR="00400B7D">
        <w:t>a</w:t>
      </w:r>
      <w:r w:rsidRPr="00163E44">
        <w:t xml:space="preserve"> je </w:t>
      </w:r>
      <w:r w:rsidR="00E8521C" w:rsidRPr="00E8521C">
        <w:t>ĐURĐA DRAGOVIĆ GRAHEK, Kutina, Kneza Trpimira 4/1, OIB:90124243686</w:t>
      </w:r>
      <w:r w:rsidR="00E8521C">
        <w:t xml:space="preserve"> </w:t>
      </w:r>
      <w:r>
        <w:t>(točka II. izreke).</w:t>
      </w:r>
      <w:r w:rsidR="00E8521C">
        <w:t xml:space="preserve"> Potrebno je napomenuti da je izbor novog stečajnog upravitelja izvršen automatskim odabirom s iznimkom u vidu razrješenog stečajnog upravitelja Zdenka Bešlića obzirom da je isti razrješenja dužnosti stečajnog upravitelja u ovosudnom predm</w:t>
      </w:r>
      <w:r w:rsidR="00871DB2">
        <w:t>etu.</w:t>
      </w:r>
    </w:p>
    <w:p w:rsidRDefault="00163E44" w:rsidP="001F0DCA" w:rsidR="00163E44">
      <w:pPr>
        <w:ind w:firstLine="708"/>
        <w:jc w:val="both"/>
      </w:pPr>
    </w:p>
    <w:p w:rsidRDefault="003045AC" w:rsidP="002D4CBC" w:rsidR="00243285" w:rsidRPr="006B77AD">
      <w:pPr>
        <w:jc w:val="both"/>
      </w:pPr>
      <w:r>
        <w:t>Slijedom navedenoga odlučeno je kao u izreci</w:t>
      </w:r>
    </w:p>
    <w:p w:rsidRDefault="000E5488" w:rsidP="004918BD" w:rsidR="000E5488">
      <w:pPr>
        <w:jc w:val="center"/>
      </w:pPr>
    </w:p>
    <w:p w:rsidRDefault="000E5488" w:rsidP="004918BD" w:rsidR="000E5488">
      <w:pPr>
        <w:jc w:val="center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871DB2">
        <w:rPr>
          <w:lang w:val="pt-BR"/>
        </w:rPr>
        <w:t>17</w:t>
      </w:r>
      <w:r w:rsidR="003869E3">
        <w:rPr>
          <w:lang w:val="pt-BR"/>
        </w:rPr>
        <w:t>.</w:t>
      </w:r>
      <w:r w:rsidR="00871DB2">
        <w:rPr>
          <w:lang w:val="pt-BR"/>
        </w:rPr>
        <w:t xml:space="preserve"> srpnja</w:t>
      </w:r>
      <w:r w:rsidR="00254BDA">
        <w:rPr>
          <w:lang w:val="pt-BR"/>
        </w:rPr>
        <w:t xml:space="preserve"> 201</w:t>
      </w:r>
      <w:r w:rsidR="003045AC">
        <w:rPr>
          <w:lang w:val="pt-BR"/>
        </w:rPr>
        <w:t>7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2F0847" w:rsidR="002F0847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1F0DCA">
        <w:lastRenderedPageBreak/>
        <w:t xml:space="preserve">                                                  </w:t>
      </w:r>
      <w:r w:rsidR="002F084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F0847" w:rsidP="00E91121" w:rsidR="002F08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F0847" w:rsidP="00E91121" w:rsidR="002F084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F0847" w:rsidP="00E91121" w:rsidR="002F084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F0847" w:rsidP="00E91121" w:rsidR="002F084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C7053" w:rsidP="002F0847" w:rsidR="00FC705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E5488" w:rsidP="00FC7053" w:rsidR="000E548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F0DCA" w:rsidP="000E5488" w:rsidR="001F0DCA">
      <w:pPr>
        <w:pStyle w:val="Podnaslov"/>
        <w:ind w:left="5664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853E37" w:rsidP="002D4CBC" w:rsidR="00853E37">
      <w:pPr>
        <w:jc w:val="both"/>
      </w:pPr>
    </w:p>
    <w:p w:rsidRDefault="000E5488" w:rsidP="002D4CBC" w:rsidR="000E5488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2F0847" w:rsidP="002D4CBC" w:rsidR="002F0847">
      <w:pPr>
        <w:jc w:val="both"/>
      </w:pPr>
    </w:p>
    <w:p w:rsidRDefault="00B93BB9" w:rsidP="002D4CBC" w:rsidR="00B93BB9" w:rsidRPr="006B77AD">
      <w:pPr>
        <w:jc w:val="both"/>
      </w:pPr>
    </w:p>
    <w:sectPr w:rsidSect="00B07255" w:rsidR="00B93BB9" w:rsidRPr="006B77A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A01" w:rsidP="004F5A01" w:rsidR="004F5A01">
      <w:r>
        <w:separator/>
      </w:r>
    </w:p>
  </w:endnote>
  <w:endnote w:id="0" w:type="continuationSeparator">
    <w:p w:rsidRDefault="004F5A01" w:rsidP="004F5A01" w:rsidR="004F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A01" w:rsidP="004F5A01" w:rsidR="004F5A01">
      <w:r>
        <w:separator/>
      </w:r>
    </w:p>
  </w:footnote>
  <w:footnote w:id="0" w:type="continuationSeparator">
    <w:p w:rsidRDefault="004F5A01" w:rsidP="004F5A01" w:rsidR="004F5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Default="004F5A01" w:rsidR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6F2">
          <w:rPr>
            <w:noProof/>
          </w:rPr>
          <w:t>1</w:t>
        </w:r>
        <w:r>
          <w:fldChar w:fldCharType="end"/>
        </w:r>
      </w:p>
      <w:p w:rsidRDefault="004F5A01" w:rsidP="004F5A01" w:rsidR="004F5A01">
        <w:pPr>
          <w:jc w:val="right"/>
        </w:pPr>
        <w:r w:rsidRPr="008662DA">
          <w:t>72.</w:t>
        </w:r>
        <w:r w:rsidRPr="008662DA">
          <w:rPr>
            <w:b/>
          </w:rPr>
          <w:t xml:space="preserve"> </w:t>
        </w:r>
        <w:r w:rsidRPr="008662DA">
          <w:t>St-</w:t>
        </w:r>
        <w:r w:rsidR="00B07255">
          <w:t>2</w:t>
        </w:r>
        <w:r w:rsidR="00C625B7">
          <w:t>037/2016</w:t>
        </w:r>
        <w:r w:rsidR="002F0847">
          <w:t>-23</w:t>
        </w:r>
      </w:p>
    </w:sdtContent>
  </w:sdt>
  <w:p w:rsidRDefault="004F5A01" w:rsidR="004F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A797F"/>
    <w:rsid w:val="000E2119"/>
    <w:rsid w:val="000E5488"/>
    <w:rsid w:val="00100575"/>
    <w:rsid w:val="001358F8"/>
    <w:rsid w:val="00163E44"/>
    <w:rsid w:val="001F0DCA"/>
    <w:rsid w:val="001F2E2A"/>
    <w:rsid w:val="00243285"/>
    <w:rsid w:val="00254BDA"/>
    <w:rsid w:val="002D4CBC"/>
    <w:rsid w:val="002F0847"/>
    <w:rsid w:val="003045AC"/>
    <w:rsid w:val="00371E33"/>
    <w:rsid w:val="003869E3"/>
    <w:rsid w:val="003A083E"/>
    <w:rsid w:val="00400B7D"/>
    <w:rsid w:val="004918BD"/>
    <w:rsid w:val="004F5A01"/>
    <w:rsid w:val="0053524A"/>
    <w:rsid w:val="005E7726"/>
    <w:rsid w:val="00646DDF"/>
    <w:rsid w:val="006B77AD"/>
    <w:rsid w:val="0073212E"/>
    <w:rsid w:val="00853E37"/>
    <w:rsid w:val="0086115E"/>
    <w:rsid w:val="00871DB2"/>
    <w:rsid w:val="008D55C6"/>
    <w:rsid w:val="009508C1"/>
    <w:rsid w:val="009736E6"/>
    <w:rsid w:val="00974441"/>
    <w:rsid w:val="00990BF7"/>
    <w:rsid w:val="009C58F8"/>
    <w:rsid w:val="009E6687"/>
    <w:rsid w:val="00A825CD"/>
    <w:rsid w:val="00AD12E1"/>
    <w:rsid w:val="00B07255"/>
    <w:rsid w:val="00B85BF4"/>
    <w:rsid w:val="00B93BB9"/>
    <w:rsid w:val="00C53B7E"/>
    <w:rsid w:val="00C625B7"/>
    <w:rsid w:val="00C767EB"/>
    <w:rsid w:val="00CD080D"/>
    <w:rsid w:val="00D0668D"/>
    <w:rsid w:val="00D26CB0"/>
    <w:rsid w:val="00D433EB"/>
    <w:rsid w:val="00D95F7A"/>
    <w:rsid w:val="00E029B4"/>
    <w:rsid w:val="00E466F2"/>
    <w:rsid w:val="00E67FD5"/>
    <w:rsid w:val="00E8521C"/>
    <w:rsid w:val="00EE41E8"/>
    <w:rsid w:val="00F1797B"/>
    <w:rsid w:val="00F418B3"/>
    <w:rsid w:val="00FC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797F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3E3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46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6F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466F2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466F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466F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46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6F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466F2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466F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466F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1674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St-2037/2016</izvorni_sadrzaj>
    <derivirana_varijabla naziv="DomainObject.Predmet.OznakaBroj_1">St-2037/2016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HELENA j.d.o.o.</izvorni_sadrzaj>
    <derivirana_varijabla naziv="DomainObject.Predmet.ProtustrankaFormated_1">  INTERIJERI HELENA j.d.o.o.</derivirana_varijabla>
  </DomainObject.Predmet.ProtustrankaFormated>
  <DomainObject.Predmet.ProtustrankaFormatedOIB>
    <izvorni_sadrzaj>  INTERIJERI HELENA j.d.o.o., OIB 05170938196</izvorni_sadrzaj>
    <derivirana_varijabla naziv="DomainObject.Predmet.ProtustrankaFormatedOIB_1">  INTERIJERI HELENA j.d.o.o., OIB 05170938196</derivirana_varijabla>
  </DomainObject.Predmet.ProtustrankaFormatedOIB>
  <DomainObject.Predmet.ProtustrankaFormatedWithAdress>
    <izvorni_sadrzaj> INTERIJERI HELENA j.d.o.o., Sveta Helena 112, 10382 Donja Zelina</izvorni_sadrzaj>
    <derivirana_varijabla naziv="DomainObject.Predmet.ProtustrankaFormatedWithAdress_1"> INTERIJERI HELENA j.d.o.o., Sveta Helena 112, 10382 Donja Zelina</derivirana_varijabla>
  </DomainObject.Predmet.ProtustrankaFormatedWithAdress>
  <DomainObject.Predmet.ProtustrankaFormatedWithAdressOIB>
    <izvorni_sadrzaj> INTERIJERI HELENA j.d.o.o., OIB 05170938196, Sveta Helena 112, 10382 Donja Zelina</izvorni_sadrzaj>
    <derivirana_varijabla naziv="DomainObject.Predmet.ProtustrankaFormatedWithAdressOIB_1"> INTERIJERI HELENA j.d.o.o., OIB 05170938196, Sveta Helena 112, 10382 Donja Zelina</derivirana_varijabla>
  </DomainObject.Predmet.ProtustrankaFormatedWithAdressOIB>
  <DomainObject.Predmet.ProtustrankaWithAdress>
    <izvorni_sadrzaj>INTERIJERI HELENA j.d.o.o. Sveta Helena 112, 10382 Donja Zelina</izvorni_sadrzaj>
    <derivirana_varijabla naziv="DomainObject.Predmet.ProtustrankaWithAdress_1">INTERIJERI HELENA j.d.o.o. Sveta Helena 112, 10382 Donja Zelina</derivirana_varijabla>
  </DomainObject.Predmet.ProtustrankaWithAdress>
  <DomainObject.Predmet.ProtustrankaWithAdressOIB>
    <izvorni_sadrzaj>INTERIJERI HELENA j.d.o.o., OIB 05170938196, Sveta Helena 112, 10382 Donja Zelina</izvorni_sadrzaj>
    <derivirana_varijabla naziv="DomainObject.Predmet.ProtustrankaWithAdressOIB_1">INTERIJERI HELENA j.d.o.o., OIB 05170938196, Sveta Helena 112, 10382 Donja Zelina</derivirana_varijabla>
  </DomainObject.Predmet.ProtustrankaWithAdressOIB>
  <DomainObject.Predmet.ProtustrankaNazivFormated>
    <izvorni_sadrzaj>INTERIJERI HELENA j.d.o.o.</izvorni_sadrzaj>
    <derivirana_varijabla naziv="DomainObject.Predmet.ProtustrankaNazivFormated_1">INTERIJERI HELENA j.d.o.o.</derivirana_varijabla>
  </DomainObject.Predmet.ProtustrankaNazivFormated>
  <DomainObject.Predmet.ProtustrankaNazivFormatedOIB>
    <izvorni_sadrzaj>INTERIJERI HELENA j.d.o.o., OIB 05170938196</izvorni_sadrzaj>
    <derivirana_varijabla naziv="DomainObject.Predmet.ProtustrankaNazivFormatedOIB_1">INTERIJERI HELENA j.d.o.o., OIB 05170938196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HELENA j.d.o.o.</item>
    </izvorni_sadrzaj>
    <derivirana_varijabla naziv="DomainObject.Predmet.ProtuStrankaListFormated_1">
      <item>INTERIJERI HELENA j.d.o.o.</item>
    </derivirana_varijabla>
  </DomainObject.Predmet.ProtuStrankaListFormated>
  <DomainObject.Predmet.ProtuStrankaListFormatedOIB>
    <izvorni_sadrzaj>
      <item>INTERIJERI HELENA j.d.o.o., OIB 05170938196</item>
    </izvorni_sadrzaj>
    <derivirana_varijabla naziv="DomainObject.Predmet.ProtuStrankaListFormatedOIB_1">
      <item>INTERIJERI HELENA j.d.o.o., OIB 05170938196</item>
    </derivirana_varijabla>
  </DomainObject.Predmet.ProtuStrankaListFormatedOIB>
  <DomainObject.Predmet.ProtuStrankaListFormatedWithAdress>
    <izvorni_sadrzaj>
      <item>INTERIJERI HELENA j.d.o.o., Sveta Helena 112, 10382 Donja Zelina</item>
    </izvorni_sadrzaj>
    <derivirana_varijabla naziv="DomainObject.Predmet.ProtuStrankaListFormatedWithAdress_1">
      <item>INTERIJERI HELENA j.d.o.o., Sveta Helena 112, 10382 Donja Zelina</item>
    </derivirana_varijabla>
  </DomainObject.Predmet.ProtuStrankaListFormatedWithAdress>
  <DomainObject.Predmet.ProtuStrankaListFormatedWithAdressOIB>
    <izvorni_sadrzaj>
      <item>INTERIJERI HELENA j.d.o.o., OIB 05170938196, Sveta Helena 112, 10382 Donja Zelina</item>
    </izvorni_sadrzaj>
    <derivirana_varijabla naziv="DomainObject.Predmet.ProtuStrankaListFormatedWithAdressOIB_1">
      <item>INTERIJERI HELENA j.d.o.o., OIB 05170938196, Sveta Helena 112, 10382 Donja Zelina</item>
    </derivirana_varijabla>
  </DomainObject.Predmet.ProtuStrankaListFormatedWithAdressOIB>
  <DomainObject.Predmet.ProtuStrankaListNazivFormated>
    <izvorni_sadrzaj>
      <item>INTERIJERI HELENA j.d.o.o.</item>
    </izvorni_sadrzaj>
    <derivirana_varijabla naziv="DomainObject.Predmet.ProtuStrankaListNazivFormated_1">
      <item>INTERIJERI HELENA j.d.o.o.</item>
    </derivirana_varijabla>
  </DomainObject.Predmet.ProtuStrankaListNazivFormated>
  <DomainObject.Predmet.ProtuStrankaListNazivFormatedOIB>
    <izvorni_sadrzaj>
      <item>INTERIJERI HELENA j.d.o.o., OIB 05170938196</item>
    </izvorni_sadrzaj>
    <derivirana_varijabla naziv="DomainObject.Predmet.ProtuStrankaListNazivFormatedOIB_1">
      <item>INTERIJERI HELENA j.d.o.o., OIB 05170938196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HELENA j.d.o.o.</izvorni_sadrzaj>
    <derivirana_varijabla naziv="DomainObject.Predmet.ProtustrankaIDrugi_1">INTERIJERI HELENA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HELENA j.d.o.o., OIB 05170938196, Sveta Helena 112, 10382 Donja Zelina</izvorni_sadrzaj>
    <derivirana_varijabla naziv="DomainObject.Predmet.ProtustrankaIDrugiAdressOIB_1">INTERIJERI HELENA j.d.o.o., OIB 05170938196, Sveta Helena 112,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HELENA j.d.o.o.</item>
    </izvorni_sadrzaj>
    <derivirana_varijabla naziv="DomainObject.Predmet.SudioniciListNaziv_1">
      <item>FINA Regionalni centar Zagreb</item>
      <item>INTERIJERI HELENA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HELENA j.d.o.o., OIB 05170938196, Sveta Helena 112,10382 Donja Zelina</item>
    </izvorni_sadrzaj>
    <derivirana_varijabla naziv="DomainObject.Predmet.SudioniciListAdressOIB_1">
      <item>FINA Regionalni centar Zagreb, OIB 85821130368, Trg svibanjskih žrtava 1995. 1,10000 Zagreb</item>
      <item>INTERIJERI HELENA j.d.o.o., OIB 05170938196, Sveta Helena 112,10382 Donja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05170938196</item>
    </izvorni_sadrzaj>
    <derivirana_varijabla naziv="DomainObject.Predmet.SudioniciListNazivOIB_1">
      <item>, OIB 85821130368</item>
      <item>, OIB 05170938196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328</properties:Words>
  <properties:Characters>1822</properties:Characters>
  <properties:Lines>99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2017-07-17T12:40:00Z</dcterms:created>
  <dc:creator>gzubak</dc:creator>
  <cp:lastModifiedBy>Jadranka Zelić</cp:lastModifiedBy>
  <cp:lastPrinted>2017-07-17T12:40:00Z</cp:lastPrinted>
  <dcterms:modified xmlns:xsi="http://www.w3.org/2001/XMLSchema-instance" xsi:type="dcterms:W3CDTF">2017-07-17T12:41:00Z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