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97eb4" w14:paraId="5397eb4"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75BBA">
        <w:rPr>
          <w:b/>
        </w:rPr>
        <w:t>1741</w:t>
      </w:r>
      <w:r w:rsidR="006C6DD3" w:rsidRPr="007303A9">
        <w:rPr>
          <w:b/>
        </w:rPr>
        <w:t>/</w:t>
      </w:r>
      <w:r w:rsidR="008118F3" w:rsidRPr="007303A9">
        <w:rPr>
          <w:b/>
        </w:rPr>
        <w:t>201</w:t>
      </w:r>
      <w:r w:rsidR="004841AD">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075BBA" w:rsidRPr="00075BBA">
        <w:t>METALI ŠAKIĆ društvo s ograničenom odgovornošću, za trgovinu i usluge</w:t>
      </w:r>
      <w:r w:rsidR="00EF1407" w:rsidRPr="007303A9">
        <w:t>,</w:t>
      </w:r>
      <w:r w:rsidR="00902E57" w:rsidRPr="007303A9">
        <w:t xml:space="preserve"> </w:t>
      </w:r>
      <w:r w:rsidR="00075BBA">
        <w:t>Stoci 19,</w:t>
      </w:r>
      <w:r w:rsidR="000109B3">
        <w:t xml:space="preserve"> Split, OIB:</w:t>
      </w:r>
      <w:r w:rsidR="000109B3" w:rsidRPr="000109B3">
        <w:t xml:space="preserve"> </w:t>
      </w:r>
      <w:r w:rsidR="00075BBA" w:rsidRPr="00075BBA">
        <w:t>16286808747</w:t>
      </w:r>
      <w:r w:rsidR="000109B3">
        <w:t>, MBS:</w:t>
      </w:r>
      <w:r w:rsidR="000109B3" w:rsidRPr="000109B3">
        <w:t xml:space="preserve"> </w:t>
      </w:r>
      <w:r w:rsidR="00075BBA" w:rsidRPr="00075BBA">
        <w:t>060218833</w:t>
      </w:r>
      <w:r w:rsidR="000109B3">
        <w:t xml:space="preserve">,  </w:t>
      </w:r>
      <w:r w:rsidR="00902E57" w:rsidRPr="007303A9">
        <w:t xml:space="preserve">dana </w:t>
      </w:r>
      <w:r w:rsidR="009F3A07">
        <w:t xml:space="preserve">19. </w:t>
      </w:r>
      <w:r w:rsidR="00A25D39">
        <w:t xml:space="preserve"> </w:t>
      </w:r>
      <w:r w:rsidR="009F3A07">
        <w:t>veljače</w:t>
      </w:r>
      <w:r w:rsidR="0079164D" w:rsidRPr="007303A9">
        <w:t xml:space="preserve"> 201</w:t>
      </w:r>
      <w:r w:rsidR="00A25D39">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075BBA" w:rsidRPr="00075BBA">
        <w:t>METALI ŠAKIĆ društvo s ograničenom odgovornošću, za trgovinu i usluge, Stoci 19, Split, OIB: 16286808747, MBS: 060218833</w:t>
      </w:r>
      <w:r w:rsidR="000109B3">
        <w:t>.</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9F3A07" w:rsidP="00B70172" w:rsidR="00B70172" w:rsidRPr="007303A9">
      <w:pPr>
        <w:jc w:val="center"/>
        <w:rPr>
          <w:b/>
          <w:u w:val="single"/>
        </w:rPr>
      </w:pPr>
      <w:r>
        <w:rPr>
          <w:b/>
          <w:u w:val="single"/>
        </w:rPr>
        <w:t>03</w:t>
      </w:r>
      <w:r w:rsidR="00532027" w:rsidRPr="00532027">
        <w:rPr>
          <w:b/>
          <w:u w:val="single"/>
        </w:rPr>
        <w:t xml:space="preserve">. </w:t>
      </w:r>
      <w:r>
        <w:rPr>
          <w:b/>
          <w:u w:val="single"/>
        </w:rPr>
        <w:t>travnja</w:t>
      </w:r>
      <w:r w:rsidR="00A25D39">
        <w:rPr>
          <w:b/>
          <w:u w:val="single"/>
        </w:rPr>
        <w:t xml:space="preserve"> 2018</w:t>
      </w:r>
      <w:r w:rsidR="00532027" w:rsidRPr="00532027">
        <w:rPr>
          <w:b/>
          <w:u w:val="single"/>
        </w:rPr>
        <w:t xml:space="preserve">. godine u </w:t>
      </w:r>
      <w:r w:rsidR="00075BBA">
        <w:rPr>
          <w:b/>
          <w:u w:val="single"/>
        </w:rPr>
        <w:t>13</w:t>
      </w:r>
      <w:r w:rsidR="00532027" w:rsidRPr="00532027">
        <w:rPr>
          <w:b/>
          <w:u w:val="single"/>
        </w:rPr>
        <w:t>,</w:t>
      </w:r>
      <w:r w:rsidR="00075BBA">
        <w:rPr>
          <w:b/>
          <w:u w:val="single"/>
        </w:rPr>
        <w:t>45</w:t>
      </w:r>
      <w:r w:rsidR="00532027"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w:t>
      </w:r>
      <w:r w:rsidR="00695829">
        <w:t xml:space="preserve"> </w:t>
      </w:r>
      <w:r w:rsidR="005420A3">
        <w:t>DAVOAR ŠAKIĆ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pPr>
        <w:ind w:hanging="720" w:left="720"/>
        <w:jc w:val="both"/>
      </w:pPr>
    </w:p>
    <w:p w:rsidRDefault="00CB0CF0" w:rsidP="00DF0E25" w:rsidR="00CB0CF0">
      <w:pPr>
        <w:ind w:hanging="720" w:left="720"/>
        <w:jc w:val="both"/>
      </w:pPr>
    </w:p>
    <w:p w:rsidRDefault="00CB0CF0" w:rsidP="00DF0E25" w:rsidR="00CB0CF0"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CB0CF0">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9F3A07">
        <w:t>15</w:t>
      </w:r>
      <w:r w:rsidR="00912339">
        <w:t>.</w:t>
      </w:r>
      <w:r w:rsidR="000B4CD9" w:rsidRPr="007303A9">
        <w:t xml:space="preserve"> </w:t>
      </w:r>
      <w:r w:rsidR="009F3A07">
        <w:t>prosinca</w:t>
      </w:r>
      <w:r w:rsidRPr="007303A9">
        <w:t xml:space="preserve"> 201</w:t>
      </w:r>
      <w:r w:rsidR="009F3A07">
        <w:t>5</w:t>
      </w:r>
      <w:r w:rsidRPr="007303A9">
        <w:t xml:space="preserve">. godine predložio otvaranje stečajnog postupka nad dužnikom </w:t>
      </w:r>
      <w:r w:rsidR="009F3A07" w:rsidRPr="009F3A07">
        <w:t>ŠEST za trgovinu i grafičke usluge, društvo s ograničenom odgovornošću, Hercegovačka 28, Split, OIB: 69169898262, MBS: 060219123</w:t>
      </w:r>
      <w:r w:rsidR="009F3A07">
        <w:t>.</w:t>
      </w:r>
    </w:p>
    <w:p w:rsidRDefault="00CB0CF0" w:rsidP="0047032B" w:rsidR="00CB0CF0">
      <w:pPr>
        <w:ind w:firstLine="708"/>
        <w:jc w:val="both"/>
      </w:pPr>
    </w:p>
    <w:p w:rsidRDefault="00AC3607" w:rsidP="0047032B" w:rsidR="00A70E44">
      <w:pPr>
        <w:ind w:firstLine="708"/>
        <w:jc w:val="both"/>
      </w:pPr>
      <w:r w:rsidRPr="00AC3607">
        <w:t xml:space="preserve">U prijedlogu se u bitnome navodi da temeljem čl. </w:t>
      </w:r>
      <w:r w:rsidR="008C0A91">
        <w:t>444</w:t>
      </w:r>
      <w:r w:rsidR="001A7F0D">
        <w:t xml:space="preserve">. st. </w:t>
      </w:r>
      <w:r w:rsidR="00695829">
        <w:t>1</w:t>
      </w:r>
      <w:r w:rsidRPr="00AC3607">
        <w:t xml:space="preserve">. SZ-a podnosi prijedlog, te da na dan </w:t>
      </w:r>
      <w:r w:rsidR="008C0A91">
        <w:t>01</w:t>
      </w:r>
      <w:r w:rsidR="001A7F0D">
        <w:t>.</w:t>
      </w:r>
      <w:r w:rsidR="008C0A91">
        <w:t>09</w:t>
      </w:r>
      <w:r w:rsidR="001A7F0D">
        <w:t>.201</w:t>
      </w:r>
      <w:r w:rsidR="008C0A91">
        <w:t>5</w:t>
      </w:r>
      <w:r w:rsidRPr="00AC3607">
        <w:t xml:space="preserve">.g. dužnik ima u očevidniku redoslijeda osnova za plaćanje evidentirane osnove za plaćanje u neprekinutom razdoblju od </w:t>
      </w:r>
      <w:r w:rsidR="005420A3">
        <w:t>635</w:t>
      </w:r>
      <w:r w:rsidR="0088283E">
        <w:t xml:space="preserve"> dana u ukupnom iznosu od </w:t>
      </w:r>
      <w:r w:rsidR="005420A3">
        <w:t>2.609</w:t>
      </w:r>
      <w:r w:rsidR="009F3A07">
        <w:t>.</w:t>
      </w:r>
      <w:r w:rsidR="005420A3">
        <w:t>042</w:t>
      </w:r>
      <w:r w:rsidR="009F3A07">
        <w:t>,</w:t>
      </w:r>
      <w:r w:rsidR="005420A3">
        <w:t>62</w:t>
      </w:r>
      <w:r w:rsidR="00F840C5">
        <w:t xml:space="preserve"> </w:t>
      </w:r>
      <w:r w:rsidRPr="00AC3607">
        <w:t>kuna u koji iznos je uračunata kamata i naknada predlagatelja za provedbu ovrhe na novčanim s</w:t>
      </w:r>
      <w:r w:rsidR="008C0A91">
        <w:t>redstvima. Navodi se da dužnik ne</w:t>
      </w:r>
      <w:r w:rsidRPr="00AC3607">
        <w:t>ma</w:t>
      </w:r>
      <w:r w:rsidR="009F3A07">
        <w:t xml:space="preserve"> zapos</w:t>
      </w:r>
      <w:r w:rsidR="005420A3">
        <w:t>l</w:t>
      </w:r>
      <w:r w:rsidR="009F3A07">
        <w:t>enih</w:t>
      </w:r>
      <w:r>
        <w:t xml:space="preserve">, te </w:t>
      </w:r>
      <w:r w:rsidR="00F06742">
        <w:t>i</w:t>
      </w:r>
      <w:r w:rsidR="006B7BB7">
        <w:t xml:space="preserve">ma </w:t>
      </w:r>
      <w:r w:rsidR="004C649B">
        <w:t>otvoren</w:t>
      </w:r>
      <w:r w:rsidR="00C51E80">
        <w:t xml:space="preserve"> račun</w:t>
      </w:r>
      <w:r w:rsidR="00F06742">
        <w:t xml:space="preserve"> kod </w:t>
      </w:r>
      <w:r w:rsidR="009F3A07">
        <w:t>Splitske</w:t>
      </w:r>
      <w:r w:rsidR="002F7DBE">
        <w:t xml:space="preserve"> bank</w:t>
      </w:r>
      <w:r w:rsidR="009F3A07">
        <w:t>e</w:t>
      </w:r>
      <w:r w:rsidR="002F7DBE">
        <w:t xml:space="preserve"> d.d.</w:t>
      </w:r>
      <w:r w:rsidR="005420A3">
        <w:t xml:space="preserve"> i Erste </w:t>
      </w:r>
      <w:r w:rsidR="00597408">
        <w:t>bank d.d.</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9F3A07">
        <w:rPr>
          <w:b/>
        </w:rPr>
        <w:t xml:space="preserve">19. </w:t>
      </w:r>
      <w:r w:rsidR="00771DFB">
        <w:rPr>
          <w:b/>
        </w:rPr>
        <w:t xml:space="preserve"> </w:t>
      </w:r>
      <w:r w:rsidR="009F3A07">
        <w:rPr>
          <w:b/>
        </w:rPr>
        <w:t>veljače</w:t>
      </w:r>
      <w:r w:rsidRPr="007303A9">
        <w:rPr>
          <w:b/>
        </w:rPr>
        <w:t xml:space="preserve"> 201</w:t>
      </w:r>
      <w:r w:rsidR="00622D80">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9F3A07">
        <w:t xml:space="preserve">Splitska </w:t>
      </w:r>
      <w:r w:rsidR="002F7DBE" w:rsidRPr="002F7DBE">
        <w:t xml:space="preserve"> bank</w:t>
      </w:r>
      <w:r w:rsidR="009F3A07">
        <w:t>a</w:t>
      </w:r>
      <w:r w:rsidR="002F7DBE" w:rsidRPr="002F7DBE">
        <w:t xml:space="preserve"> d.d.</w:t>
      </w:r>
      <w:r w:rsidR="00493939">
        <w:t xml:space="preserve"> i Erste banka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D4C3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75BBA">
      <w:rPr>
        <w:rFonts w:hAnsi="Book Antiqua" w:ascii="Book Antiqua"/>
        <w:b/>
        <w:sz w:val="20"/>
        <w:szCs w:val="20"/>
      </w:rPr>
      <w:t>1741</w:t>
    </w:r>
    <w:r w:rsidR="000437A1">
      <w:rPr>
        <w:rFonts w:hAnsi="Book Antiqua" w:ascii="Book Antiqua"/>
        <w:b/>
        <w:sz w:val="20"/>
        <w:szCs w:val="20"/>
      </w:rPr>
      <w:t>/201</w:t>
    </w:r>
    <w:r w:rsidR="00CB0CF0">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9B3"/>
    <w:rsid w:val="00010EB4"/>
    <w:rsid w:val="00021A8F"/>
    <w:rsid w:val="000234E0"/>
    <w:rsid w:val="00023585"/>
    <w:rsid w:val="000258DB"/>
    <w:rsid w:val="00040488"/>
    <w:rsid w:val="00041083"/>
    <w:rsid w:val="000437A1"/>
    <w:rsid w:val="00043FE9"/>
    <w:rsid w:val="00064E57"/>
    <w:rsid w:val="000653F3"/>
    <w:rsid w:val="0007282B"/>
    <w:rsid w:val="00074FFE"/>
    <w:rsid w:val="00075BBA"/>
    <w:rsid w:val="00091A6A"/>
    <w:rsid w:val="00095006"/>
    <w:rsid w:val="000A167C"/>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06D47"/>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5FD4"/>
    <w:rsid w:val="002B65E6"/>
    <w:rsid w:val="002B6988"/>
    <w:rsid w:val="002B7410"/>
    <w:rsid w:val="002C0C49"/>
    <w:rsid w:val="002C1900"/>
    <w:rsid w:val="002C6701"/>
    <w:rsid w:val="002D042E"/>
    <w:rsid w:val="002D0EFA"/>
    <w:rsid w:val="002D6CBC"/>
    <w:rsid w:val="002E4FC1"/>
    <w:rsid w:val="002E5D6C"/>
    <w:rsid w:val="002E6A28"/>
    <w:rsid w:val="002F3D4F"/>
    <w:rsid w:val="002F569A"/>
    <w:rsid w:val="002F7DBE"/>
    <w:rsid w:val="003000EA"/>
    <w:rsid w:val="00304704"/>
    <w:rsid w:val="003048E3"/>
    <w:rsid w:val="00310EB6"/>
    <w:rsid w:val="003161E5"/>
    <w:rsid w:val="00320035"/>
    <w:rsid w:val="00325999"/>
    <w:rsid w:val="00325D86"/>
    <w:rsid w:val="00331AD9"/>
    <w:rsid w:val="003334BA"/>
    <w:rsid w:val="003356EA"/>
    <w:rsid w:val="00336397"/>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41AD"/>
    <w:rsid w:val="00485C3E"/>
    <w:rsid w:val="00493939"/>
    <w:rsid w:val="004A0D05"/>
    <w:rsid w:val="004A11A6"/>
    <w:rsid w:val="004A1C8A"/>
    <w:rsid w:val="004A3EB4"/>
    <w:rsid w:val="004B25C3"/>
    <w:rsid w:val="004C649B"/>
    <w:rsid w:val="004D1B5C"/>
    <w:rsid w:val="004D5263"/>
    <w:rsid w:val="004D559C"/>
    <w:rsid w:val="004E792B"/>
    <w:rsid w:val="005208E1"/>
    <w:rsid w:val="00527C4D"/>
    <w:rsid w:val="00532027"/>
    <w:rsid w:val="00533869"/>
    <w:rsid w:val="00533A15"/>
    <w:rsid w:val="005347A7"/>
    <w:rsid w:val="00534824"/>
    <w:rsid w:val="0053485E"/>
    <w:rsid w:val="00536ABD"/>
    <w:rsid w:val="00537B0F"/>
    <w:rsid w:val="00541709"/>
    <w:rsid w:val="005420A3"/>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408"/>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22D80"/>
    <w:rsid w:val="0063094D"/>
    <w:rsid w:val="00633FBE"/>
    <w:rsid w:val="006453DD"/>
    <w:rsid w:val="00645ECE"/>
    <w:rsid w:val="00667561"/>
    <w:rsid w:val="006704E3"/>
    <w:rsid w:val="006731D0"/>
    <w:rsid w:val="00677121"/>
    <w:rsid w:val="00685826"/>
    <w:rsid w:val="00692112"/>
    <w:rsid w:val="00695829"/>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0A91"/>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0DC6"/>
    <w:rsid w:val="009D2BA4"/>
    <w:rsid w:val="009E2C75"/>
    <w:rsid w:val="009E3BBC"/>
    <w:rsid w:val="009E56B0"/>
    <w:rsid w:val="009E68CD"/>
    <w:rsid w:val="009F3A07"/>
    <w:rsid w:val="00A02C5F"/>
    <w:rsid w:val="00A11B7C"/>
    <w:rsid w:val="00A14BF9"/>
    <w:rsid w:val="00A25CA6"/>
    <w:rsid w:val="00A25D39"/>
    <w:rsid w:val="00A306AC"/>
    <w:rsid w:val="00A3143C"/>
    <w:rsid w:val="00A345D9"/>
    <w:rsid w:val="00A35768"/>
    <w:rsid w:val="00A36314"/>
    <w:rsid w:val="00A43897"/>
    <w:rsid w:val="00A450C5"/>
    <w:rsid w:val="00A45AEC"/>
    <w:rsid w:val="00A47724"/>
    <w:rsid w:val="00A53532"/>
    <w:rsid w:val="00A5602F"/>
    <w:rsid w:val="00A60C03"/>
    <w:rsid w:val="00A60DA8"/>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4C30"/>
    <w:rsid w:val="00AD5A74"/>
    <w:rsid w:val="00AE0E32"/>
    <w:rsid w:val="00AE3B78"/>
    <w:rsid w:val="00AE583F"/>
    <w:rsid w:val="00AF026C"/>
    <w:rsid w:val="00B13CD1"/>
    <w:rsid w:val="00B313D8"/>
    <w:rsid w:val="00B3737E"/>
    <w:rsid w:val="00B414F0"/>
    <w:rsid w:val="00B41D2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0CF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212C2"/>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3019"/>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D4C30"/>
    <w:rPr>
      <w:color w:val="808080"/>
      <w:bdr w:space="0" w:sz="0" w:color="auto" w:val="none"/>
      <w:shd w:fill="auto" w:color="auto" w:val="clear"/>
    </w:rPr>
  </w:style>
  <w:style w:customStyle="true" w:styleId="eSPISCCParagraphDefaultFont" w:type="character">
    <w:name w:val="eSPIS_CC_Paragraph Default Font"/>
    <w:basedOn w:val="Zadanifontodlomka"/>
    <w:rsid w:val="00AD4C3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D4C30"/>
    <w:rPr>
      <w:b/>
      <w:bdr w:space="0" w:sz="0" w:color="auto" w:val="none"/>
      <w:shd w:fill="FFFFCC" w:color="auto" w:val="clear"/>
      <w:lang w:val="hr-HR"/>
    </w:rPr>
  </w:style>
  <w:style w:customStyle="true" w:styleId="PozadinaSvijetloCrvena" w:type="character">
    <w:name w:val="Pozadina_SvijetloCrvena"/>
    <w:basedOn w:val="eSPISCCParagraphDefaultFont"/>
    <w:rsid w:val="00AD4C3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D4C3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D4C30"/>
    <w:rPr>
      <w:color w:val="808080"/>
      <w:bdr w:color="auto" w:space="0" w:sz="0" w:val="none"/>
      <w:shd w:color="auto" w:fill="auto" w:val="clear"/>
    </w:rPr>
  </w:style>
  <w:style w:customStyle="1" w:styleId="eSPISCCParagraphDefaultFont" w:type="character">
    <w:name w:val="eSPIS_CC_Paragraph Default Font"/>
    <w:basedOn w:val="Zadanifontodlomka"/>
    <w:rsid w:val="00AD4C3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D4C30"/>
    <w:rPr>
      <w:b/>
      <w:bdr w:color="auto" w:space="0" w:sz="0" w:val="none"/>
      <w:shd w:color="auto" w:fill="FFFFCC" w:val="clear"/>
      <w:lang w:val="hr-HR"/>
    </w:rPr>
  </w:style>
  <w:style w:customStyle="1" w:styleId="PozadinaSvijetloCrvena" w:type="character">
    <w:name w:val="Pozadina_SvijetloCrvena"/>
    <w:basedOn w:val="eSPISCCParagraphDefaultFont"/>
    <w:rsid w:val="00AD4C3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D4C3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1741</izvorni_sadrzaj>
    <derivirana_varijabla naziv="DomainObject.Predmet.Broj_1">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St-1741/2016</izvorni_sadrzaj>
    <derivirana_varijabla naziv="DomainObject.Predmet.OznakaBroj_1">St-1741/2016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 ŠAKIĆ društvo s ograničenom odgovornošću, za trgovinu i usluge</izvorni_sadrzaj>
    <derivirana_varijabla naziv="DomainObject.Predmet.ProtustrankaFormated_1">  METALI ŠAKIĆ društvo s ograničenom odgovornošću, za trgovinu i usluge</derivirana_varijabla>
  </DomainObject.Predmet.ProtustrankaFormated>
  <DomainObject.Predmet.ProtustrankaFormatedOIB>
    <izvorni_sadrzaj>  METALI ŠAKIĆ društvo s ograničenom odgovornošću, za trgovinu i usluge, OIB 16286808747</izvorni_sadrzaj>
    <derivirana_varijabla naziv="DomainObject.Predmet.ProtustrankaFormatedOIB_1">  METALI ŠAKIĆ društvo s ograničenom odgovornošću, za trgovinu i usluge, OIB 16286808747</derivirana_varijabla>
  </DomainObject.Predmet.ProtustrankaFormatedOIB>
  <DomainObject.Predmet.ProtustrankaFormatedWithAdress>
    <izvorni_sadrzaj> METALI ŠAKIĆ društvo s ograničenom odgovornošću, za trgovinu i usluge, Stoci 19, 21000 Split</izvorni_sadrzaj>
    <derivirana_varijabla naziv="DomainObject.Predmet.ProtustrankaFormatedWithAdress_1"> METALI ŠAKIĆ društvo s ograničenom odgovornošću, za trgovinu i usluge, Stoci 19, 21000 Split</derivirana_varijabla>
  </DomainObject.Predmet.ProtustrankaFormatedWithAdress>
  <DomainObject.Predmet.ProtustrankaFormatedWithAdressOIB>
    <izvorni_sadrzaj> METALI ŠAKIĆ društvo s ograničenom odgovornošću, za trgovinu i usluge, OIB 16286808747, Stoci 19, 21000 Split</izvorni_sadrzaj>
    <derivirana_varijabla naziv="DomainObject.Predmet.ProtustrankaFormatedWithAdressOIB_1"> METALI ŠAKIĆ društvo s ograničenom odgovornošću, za trgovinu i usluge, OIB 16286808747, Stoci 19, 21000 Split</derivirana_varijabla>
  </DomainObject.Predmet.ProtustrankaFormatedWithAdressOIB>
  <DomainObject.Predmet.ProtustrankaWithAdress>
    <izvorni_sadrzaj>METALI ŠAKIĆ društvo s ograničenom odgovornošću, za trgovinu i usluge Stoci 19, 21000 Split</izvorni_sadrzaj>
    <derivirana_varijabla naziv="DomainObject.Predmet.ProtustrankaWithAdress_1">METALI ŠAKIĆ društvo s ograničenom odgovornošću, za trgovinu i usluge Stoci 19, 21000 Split</derivirana_varijabla>
  </DomainObject.Predmet.ProtustrankaWithAdress>
  <DomainObject.Predmet.ProtustrankaWithAdressOIB>
    <izvorni_sadrzaj>METALI ŠAKIĆ društvo s ograničenom odgovornošću, za trgovinu i usluge, OIB 16286808747, Stoci 19, 21000 Split</izvorni_sadrzaj>
    <derivirana_varijabla naziv="DomainObject.Predmet.ProtustrankaWithAdressOIB_1">METALI ŠAKIĆ društvo s ograničenom odgovornošću, za trgovinu i usluge, OIB 16286808747, Stoci 19, 21000 Split</derivirana_varijabla>
  </DomainObject.Predmet.ProtustrankaWithAdressOIB>
  <DomainObject.Predmet.ProtustrankaNazivFormated>
    <izvorni_sadrzaj>METALI ŠAKIĆ društvo s ograničenom odgovornošću, za trgovinu i usluge</izvorni_sadrzaj>
    <derivirana_varijabla naziv="DomainObject.Predmet.ProtustrankaNazivFormated_1">METALI ŠAKIĆ društvo s ograničenom odgovornošću, za trgovinu i usluge</derivirana_varijabla>
  </DomainObject.Predmet.ProtustrankaNazivFormated>
  <DomainObject.Predmet.ProtustrankaNazivFormatedOIB>
    <izvorni_sadrzaj>METALI ŠAKIĆ društvo s ograničenom odgovornošću, za trgovinu i usluge, OIB 16286808747</izvorni_sadrzaj>
    <derivirana_varijabla naziv="DomainObject.Predmet.ProtustrankaNazivFormatedOIB_1">METALI ŠAKIĆ društvo s ograničenom odgovornošću, za trgovinu i usluge, OIB 16286808747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2609042.62</izvorni_sadrzaj>
    <derivirana_varijabla naziv="DomainObject.Predmet.TrenutnaVrijednost_1">2609042.62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METALI ŠAKIĆ društvo s ograničenom odgovornošću, za trgovinu i usluge</item>
    </izvorni_sadrzaj>
    <derivirana_varijabla naziv="DomainObject.Predmet.ProtuStrankaListFormated_1">
      <item>METALI ŠAKIĆ društvo s ograničenom odgovornošću, za trgovinu i usluge</item>
    </derivirana_varijabla>
  </DomainObject.Predmet.ProtuStrankaListFormated>
  <DomainObject.Predmet.ProtuStrankaListFormatedOIB>
    <izvorni_sadrzaj>
      <item>METALI ŠAKIĆ društvo s ograničenom odgovornošću, za trgovinu i usluge, OIB 16286808747</item>
    </izvorni_sadrzaj>
    <derivirana_varijabla naziv="DomainObject.Predmet.ProtuStrankaListFormatedOIB_1">
      <item>METALI ŠAKIĆ društvo s ograničenom odgovornošću, za trgovinu i usluge, OIB 16286808747</item>
    </derivirana_varijabla>
  </DomainObject.Predmet.ProtuStrankaListFormatedOIB>
  <DomainObject.Predmet.ProtuStrankaListFormatedWithAdress>
    <izvorni_sadrzaj>
      <item>METALI ŠAKIĆ društvo s ograničenom odgovornošću, za trgovinu i usluge, Stoci 19, 21000 Split</item>
    </izvorni_sadrzaj>
    <derivirana_varijabla naziv="DomainObject.Predmet.ProtuStrankaListFormatedWithAdress_1">
      <item>METALI ŠAKIĆ društvo s ograničenom odgovornošću, za trgovinu i usluge, Stoci 19, 21000 Split</item>
    </derivirana_varijabla>
  </DomainObject.Predmet.ProtuStrankaListFormatedWithAdress>
  <DomainObject.Predmet.ProtuStrankaListFormatedWithAdressOIB>
    <izvorni_sadrzaj>
      <item>METALI ŠAKIĆ društvo s ograničenom odgovornošću, za trgovinu i usluge, OIB 16286808747, Stoci 19, 21000 Split</item>
    </izvorni_sadrzaj>
    <derivirana_varijabla naziv="DomainObject.Predmet.ProtuStrankaListFormatedWithAdressOIB_1">
      <item>METALI ŠAKIĆ društvo s ograničenom odgovornošću, za trgovinu i usluge, OIB 16286808747, Stoci 19, 21000 Split</item>
    </derivirana_varijabla>
  </DomainObject.Predmet.ProtuStrankaListFormatedWithAdressOIB>
  <DomainObject.Predmet.ProtuStrankaListNazivFormated>
    <izvorni_sadrzaj>
      <item>METALI ŠAKIĆ društvo s ograničenom odgovornošću, za trgovinu i usluge</item>
    </izvorni_sadrzaj>
    <derivirana_varijabla naziv="DomainObject.Predmet.ProtuStrankaListNazivFormated_1">
      <item>METALI ŠAKIĆ društvo s ograničenom odgovornošću, za trgovinu i usluge</item>
    </derivirana_varijabla>
  </DomainObject.Predmet.ProtuStrankaListNazivFormated>
  <DomainObject.Predmet.ProtuStrankaListNazivFormatedOIB>
    <izvorni_sadrzaj>
      <item>METALI ŠAKIĆ društvo s ograničenom odgovornošću, za trgovinu i usluge, OIB 16286808747</item>
    </izvorni_sadrzaj>
    <derivirana_varijabla naziv="DomainObject.Predmet.ProtuStrankaListNazivFormatedOIB_1">
      <item>METALI ŠAKIĆ društvo s ograničenom odgovornošću, za trgovinu i usluge, OIB 16286808747</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METALI ŠAKIĆ društvo s ograničenom odgovornošću, za trgovinu i usluge</izvorni_sadrzaj>
    <derivirana_varijabla naziv="DomainObject.Predmet.ProtustrankaIDrugi_1">METALI ŠAKIĆ društvo s ograničenom odgovornošću, 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METALI ŠAKIĆ društvo s ograničenom odgovornošću, za trgovinu i usluge, OIB 16286808747, Stoci 19, 21000 Split</izvorni_sadrzaj>
    <derivirana_varijabla naziv="DomainObject.Predmet.ProtustrankaIDrugiAdressOIB_1">METALI ŠAKIĆ društvo s ograničenom odgovornošću, za trgovinu i usluge, OIB 16286808747, Stoci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METALI ŠAKIĆ društvo s ograničenom odgovornošću, za trgovinu i usluge</item>
      <item>RH, Ministarstvo financija</item>
      <item>Županijsko državno odvjetništvo</item>
    </izvorni_sadrzaj>
    <derivirana_varijabla naziv="DomainObject.Predmet.SudioniciListNaziv_1">
      <item>METALI ŠAKIĆ društvo s ograničenom odgovornošću, za trgovinu i usluge</item>
      <item>RH, Ministarstvo financija</item>
      <item>Županijsko državno odvjetništvo</item>
    </derivirana_varijabla>
  </DomainObject.Predmet.SudioniciListNaziv>
  <DomainObject.Predmet.SudioniciListAdressOIB>
    <izvorni_sadrzaj>
      <item>METALI ŠAKIĆ društvo s ograničenom odgovornošću, za trgovinu i usluge, OIB 16286808747, Stoci 19,21000 Split</item>
      <item>RH, Ministarstvo financija, OIB 18683136487</item>
      <item>Županijsko državno odvjetništvo, OIB 70793241859, Gundulićeva 29a,21000 Split</item>
    </izvorni_sadrzaj>
    <derivirana_varijabla naziv="DomainObject.Predmet.SudioniciListAdressOIB_1">
      <item>METALI ŠAKIĆ društvo s ograničenom odgovornošću, za trgovinu i usluge, OIB 16286808747, Stoci 19,21000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16286808747</item>
      <item>, OIB 18683136487</item>
      <item>, OIB 70793241859</item>
    </izvorni_sadrzaj>
    <derivirana_varijabla naziv="DomainObject.Predmet.SudioniciListNazivOIB_1">
      <item>, OIB 16286808747</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1099</properties:Words>
  <properties:Characters>6134</properties:Characters>
  <properties:Lines>147</properties:Lines>
  <properties:Paragraphs>49</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2018-02-19T12:14:00Z</dcterms:created>
  <dc:creator>Katarina Franković</dc:creator>
  <cp:lastModifiedBy>Andrijana Leto</cp:lastModifiedBy>
  <cp:lastPrinted>2018-02-19T09:49:00Z</cp:lastPrinted>
  <dcterms:modified xmlns:xsi="http://www.w3.org/2001/XMLSchema-instance" xsi:type="dcterms:W3CDTF">2018-02-22T09:54:00Z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1741-16  rješenje - prethodni postupak Split.docx</vt:lpwstr>
  </prop:property>
  <prop:property name="CC_coloring" pid="4" fmtid="{D5CDD505-2E9C-101B-9397-08002B2CF9AE}">
    <vt:bool>false</vt:bool>
  </prop:property>
  <prop:property name="BrojStranica" pid="5" fmtid="{D5CDD505-2E9C-101B-9397-08002B2CF9AE}">
    <vt:i4>3</vt:i4>
  </prop:property>
</prop:Properties>
</file>