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ecc001" w14:paraId="5ecc00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E7342C">
        <w:rPr>
          <w:rFonts w:hAnsi="Times New Roman" w:ascii="Times New Roman"/>
          <w:sz w:val="24"/>
        </w:rPr>
        <w:t>-319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FB06CD">
        <w:rPr>
          <w:rFonts w:hAnsi="Times New Roman" w:ascii="Times New Roman"/>
          <w:sz w:val="24"/>
        </w:rPr>
        <w:t>14. ožujka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42CE5" w:rsidR="00F42CE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FB06CD" w:rsidRPr="00FB06CD">
        <w:rPr>
          <w:rFonts w:cs="Tahoma" w:hAnsi="Times New Roman" w:ascii="Times New Roman"/>
          <w:b/>
          <w:sz w:val="24"/>
        </w:rPr>
        <w:t>10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C4A8B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F42CE5" w:rsidP="008C4A8B" w:rsidR="008C4A8B" w:rsidRPr="008C4A8B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8C4A8B" w:rsidRPr="008C4A8B">
        <w:rPr>
          <w:rFonts w:cs="Tahoma" w:hAnsi="Times New Roman" w:ascii="Times New Roman"/>
          <w:sz w:val="24"/>
        </w:rPr>
        <w:t>Građevinsko zemljište u Podgorju Bistranskom kčbr. 7803/2-LIVADA KOŽAR</w:t>
      </w:r>
      <w:r w:rsidR="006F3F17">
        <w:rPr>
          <w:rFonts w:cs="Tahoma" w:hAnsi="Times New Roman" w:ascii="Times New Roman"/>
          <w:sz w:val="24"/>
        </w:rPr>
        <w:t>O</w:t>
      </w:r>
      <w:r w:rsidR="008C4A8B" w:rsidRPr="008C4A8B">
        <w:rPr>
          <w:rFonts w:cs="Tahoma" w:hAnsi="Times New Roman" w:ascii="Times New Roman"/>
          <w:sz w:val="24"/>
        </w:rPr>
        <w:t>VO površine 690 čhv upisana u z.k.ul. 6423, k.o. 335657 PODGORJE BISTRANSKO</w:t>
      </w: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Početna cijena: </w:t>
      </w:r>
      <w:r w:rsidRPr="008C4A8B">
        <w:rPr>
          <w:rFonts w:cs="Tahoma" w:hAnsi="Times New Roman" w:ascii="Times New Roman"/>
          <w:b/>
          <w:sz w:val="24"/>
        </w:rPr>
        <w:t>1</w:t>
      </w:r>
      <w:r w:rsidR="00FB06CD">
        <w:rPr>
          <w:rFonts w:cs="Tahoma" w:hAnsi="Times New Roman" w:ascii="Times New Roman"/>
          <w:b/>
          <w:sz w:val="24"/>
        </w:rPr>
        <w:t>00</w:t>
      </w:r>
      <w:r w:rsidRPr="008C4A8B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000</w:t>
      </w:r>
      <w:r w:rsidRPr="008C4A8B">
        <w:rPr>
          <w:rFonts w:cs="Tahoma" w:hAnsi="Times New Roman" w:ascii="Times New Roman"/>
          <w:b/>
          <w:sz w:val="24"/>
        </w:rPr>
        <w:t>,00 kn</w:t>
      </w:r>
      <w:r>
        <w:rPr>
          <w:rFonts w:cs="Tahoma" w:hAnsi="Times New Roman" w:ascii="Times New Roman"/>
          <w:b/>
          <w:sz w:val="24"/>
        </w:rPr>
        <w:t>.</w:t>
      </w: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</w:p>
    <w:p w:rsidRDefault="008C4A8B" w:rsidP="008C4A8B" w:rsidR="008C4A8B" w:rsidRPr="008C4A8B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8C4A8B">
        <w:rPr>
          <w:rFonts w:cs="Tahoma" w:hAnsi="Times New Roman" w:ascii="Times New Roman"/>
          <w:sz w:val="24"/>
        </w:rPr>
        <w:t>Građevinsko zemljište u Podgorju Bistranskom kčbr. 7806 – ORANICA KOŽAREVO površine 440 čhv upisana u z.k.ul. 6497, k.o. 335657 PODGORJE  BISTRANSKO</w:t>
      </w: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Početna cijena: </w:t>
      </w:r>
      <w:r w:rsidR="00FB06CD" w:rsidRPr="00FB06CD">
        <w:rPr>
          <w:rFonts w:cs="Tahoma" w:hAnsi="Times New Roman" w:ascii="Times New Roman"/>
          <w:b/>
          <w:sz w:val="24"/>
        </w:rPr>
        <w:t>50</w:t>
      </w:r>
      <w:r w:rsidRPr="00FB06CD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000</w:t>
      </w:r>
      <w:r w:rsidRPr="008C4A8B">
        <w:rPr>
          <w:rFonts w:cs="Tahoma" w:hAnsi="Times New Roman" w:ascii="Times New Roman"/>
          <w:b/>
          <w:sz w:val="24"/>
        </w:rPr>
        <w:t>,00 kn</w:t>
      </w:r>
      <w:r>
        <w:rPr>
          <w:rFonts w:cs="Tahoma" w:hAnsi="Times New Roman" w:ascii="Times New Roman"/>
          <w:b/>
          <w:sz w:val="24"/>
        </w:rPr>
        <w:t>.</w:t>
      </w:r>
    </w:p>
    <w:p w:rsidRDefault="00F42CE5" w:rsidP="00D83FA8" w:rsidR="00F42CE5" w:rsidRPr="00F42CE5">
      <w:pPr>
        <w:ind w:left="567"/>
        <w:rPr>
          <w:rFonts w:cs="Tahoma" w:hAnsi="Times New Roman" w:ascii="Times New Roman"/>
          <w:b/>
          <w:sz w:val="24"/>
        </w:rPr>
      </w:pPr>
    </w:p>
    <w:p w:rsidRDefault="00D83FA8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ovoj dražbi nekretnin</w:t>
      </w:r>
      <w:r w:rsidR="008C4A8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8C4A8B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</w:t>
      </w:r>
      <w:r w:rsidR="008C4A8B">
        <w:rPr>
          <w:rFonts w:cs="Tahoma" w:hAnsi="Times New Roman" w:ascii="Times New Roman"/>
          <w:sz w:val="24"/>
        </w:rPr>
        <w:t xml:space="preserve">početne cijene kako je naznačena u stavku I. ovog zaključka.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8C4A8B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se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pojedinačno,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EE597E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11</w:t>
      </w:r>
      <w:r w:rsidR="00D83FA8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83FA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D83FA8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2</w:t>
      </w:r>
      <w:r w:rsidR="00D83FA8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597E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EE597E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8C4A8B" w:rsidRPr="008C4A8B">
        <w:rPr>
          <w:rFonts w:cs="Tahoma" w:hAnsi="Times New Roman" w:ascii="Times New Roman"/>
          <w:b/>
          <w:sz w:val="24"/>
        </w:rPr>
        <w:t>1</w:t>
      </w:r>
      <w:r w:rsidR="00D83FA8" w:rsidRPr="00D83FA8">
        <w:rPr>
          <w:rFonts w:cs="Tahoma" w:hAnsi="Times New Roman" w:ascii="Times New Roman"/>
          <w:b/>
          <w:sz w:val="24"/>
        </w:rPr>
        <w:t>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8C4A8B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8C4A8B">
        <w:rPr>
          <w:rFonts w:cs="Tahoma" w:hAnsi="Times New Roman" w:ascii="Times New Roman"/>
          <w:sz w:val="24"/>
        </w:rPr>
        <w:t>Podgorje Bistransko</w:t>
      </w:r>
      <w:r w:rsidR="00D83FA8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</w:t>
      </w:r>
      <w:r w:rsidR="008C4A8B">
        <w:rPr>
          <w:rFonts w:cs="Tahoma" w:hAnsi="Times New Roman" w:ascii="Times New Roman"/>
          <w:sz w:val="24"/>
        </w:rPr>
        <w:t>jamčevine</w:t>
      </w:r>
      <w:r w:rsidR="00D83FA8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677360">
        <w:rPr>
          <w:rFonts w:cs="Tahoma" w:hAnsi="Times New Roman" w:ascii="Times New Roman"/>
          <w:noProof/>
          <w:sz w:val="24"/>
        </w:rPr>
        <w:t>a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F3F17">
        <w:rPr>
          <w:rFonts w:cs="Tahoma" w:hAnsi="Times New Roman" w:ascii="Times New Roman"/>
          <w:sz w:val="24"/>
        </w:rPr>
        <w:t>.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6F3F17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F3F17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F3F17">
        <w:rPr>
          <w:rFonts w:cs="Tahoma" w:hAnsi="Times New Roman" w:ascii="Times New Roman"/>
          <w:sz w:val="24"/>
        </w:rPr>
        <w:t>k</w:t>
      </w:r>
      <w:r w:rsidR="00C7246B">
        <w:rPr>
          <w:rFonts w:cs="Tahoma" w:hAnsi="Times New Roman" w:ascii="Times New Roman"/>
          <w:sz w:val="24"/>
        </w:rPr>
        <w:t xml:space="preserve">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F3F17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F81105" w:rsidR="0081748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E597E">
        <w:rPr>
          <w:rFonts w:cs="Tahoma" w:hAnsi="Times New Roman" w:ascii="Times New Roman"/>
          <w:sz w:val="24"/>
        </w:rPr>
        <w:t>14. ožujka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7342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7342C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7342C" w:rsidP="00310AAD" w:rsidR="00E7342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7342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7342C">
      <w:pPr>
        <w:rPr>
          <w:rFonts w:cs="Tahoma" w:hAnsi="Times New Roman" w:ascii="Times New Roman"/>
          <w:color w:themeColor="background1" w:val="FFFFFF"/>
          <w:sz w:val="24"/>
        </w:rPr>
      </w:pPr>
      <w:r w:rsidRPr="00E7342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E734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7342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E7342C">
        <w:rPr>
          <w:rFonts w:cs="Tahoma" w:hAnsi="Times New Roman" w:ascii="Times New Roman"/>
          <w:color w:themeColor="background1" w:val="FFFFFF"/>
          <w:sz w:val="24"/>
        </w:rPr>
        <w:t>j</w:t>
      </w:r>
      <w:r w:rsidRPr="00E7342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E7342C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E7342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E7342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7342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7342C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3E062E" w:rsidRPr="00E7342C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E7342C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3E062E" w:rsidRPr="00E7342C">
        <w:rPr>
          <w:rFonts w:cs="Tahoma" w:hAnsi="Times New Roman" w:ascii="Times New Roman"/>
          <w:i/>
          <w:color w:themeColor="background1" w:val="FFFFFF"/>
          <w:sz w:val="24"/>
        </w:rPr>
        <w:t xml:space="preserve">ku: </w:t>
      </w:r>
    </w:p>
    <w:p w:rsidRDefault="003E062E" w:rsidP="0081748C" w:rsidR="0081748C" w:rsidRPr="00E734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7342C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8B1941" w:rsidP="00310AAD" w:rsidR="00F264CB" w:rsidRPr="00E734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7342C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E7342C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3E062E" w:rsidRPr="00E7342C">
        <w:rPr>
          <w:rFonts w:cs="Tahoma" w:hAnsi="Times New Roman" w:ascii="Times New Roman"/>
          <w:color w:themeColor="background1" w:val="FFFFFF"/>
          <w:sz w:val="24"/>
        </w:rPr>
        <w:t>Porezna uprava u Zaprešiću</w:t>
      </w:r>
    </w:p>
    <w:p w:rsidRDefault="008B1941" w:rsidP="00310AAD" w:rsidR="00310AAD" w:rsidRPr="00E734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7342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E7342C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E7342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B70" w:rsidR="00660B70">
      <w:r>
        <w:separator/>
      </w:r>
    </w:p>
  </w:endnote>
  <w:endnote w:id="0" w:type="continuationSeparator">
    <w:p w:rsidRDefault="00660B70" w:rsidR="00660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B70" w:rsidR="00660B70">
      <w:r>
        <w:separator/>
      </w:r>
    </w:p>
  </w:footnote>
  <w:footnote w:id="0" w:type="continuationSeparator">
    <w:p w:rsidRDefault="00660B70" w:rsidR="00660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923A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E7342C">
      <w:rPr>
        <w:rFonts w:hAnsi="Times New Roman" w:ascii="Times New Roman"/>
        <w:szCs w:val="22"/>
      </w:rPr>
      <w:t>-319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AB5939"/>
    <w:multiLevelType w:val="hybridMultilevel"/>
    <w:tmpl w:val="FA2C02B8"/>
    <w:lvl w:tplc="9CC01C7A" w:ilvl="0">
      <w:start w:val="1"/>
      <w:numFmt w:val="upp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5CF7403B"/>
    <w:multiLevelType w:val="hybridMultilevel"/>
    <w:tmpl w:val="49081C92"/>
    <w:lvl w:tplc="5F28D84A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2"/>
  </w:num>
  <w:num w:numId="9">
    <w:abstractNumId w:val="1"/>
  </w:num>
  <w:num w:numId="10">
    <w:abstractNumId w:val="48"/>
  </w:num>
  <w:num w:numId="11">
    <w:abstractNumId w:val="38"/>
  </w:num>
  <w:num w:numId="12">
    <w:abstractNumId w:val="28"/>
  </w:num>
  <w:num w:numId="13">
    <w:abstractNumId w:val="37"/>
  </w:num>
  <w:num w:numId="14">
    <w:abstractNumId w:val="47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3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1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4"/>
  </w:num>
  <w:num w:numId="34">
    <w:abstractNumId w:val="23"/>
  </w:num>
  <w:num w:numId="35">
    <w:abstractNumId w:val="49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6"/>
  </w:num>
  <w:num w:numId="48">
    <w:abstractNumId w:val="17"/>
  </w:num>
  <w:num w:numId="49">
    <w:abstractNumId w:val="40"/>
  </w:num>
  <w:num w:numId="50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D1CFC"/>
    <w:rsid w:val="001E2F88"/>
    <w:rsid w:val="001E575C"/>
    <w:rsid w:val="002109AC"/>
    <w:rsid w:val="002167C5"/>
    <w:rsid w:val="0024113F"/>
    <w:rsid w:val="0024257C"/>
    <w:rsid w:val="0025704F"/>
    <w:rsid w:val="00296403"/>
    <w:rsid w:val="002A441A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C3ECA"/>
    <w:rsid w:val="003D21F3"/>
    <w:rsid w:val="003E062E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3FE5"/>
    <w:rsid w:val="005E661F"/>
    <w:rsid w:val="005F1421"/>
    <w:rsid w:val="006008F9"/>
    <w:rsid w:val="00642359"/>
    <w:rsid w:val="00645DC1"/>
    <w:rsid w:val="00660B70"/>
    <w:rsid w:val="006670BB"/>
    <w:rsid w:val="00677360"/>
    <w:rsid w:val="0068465E"/>
    <w:rsid w:val="006B72D9"/>
    <w:rsid w:val="006E1347"/>
    <w:rsid w:val="006E1E9D"/>
    <w:rsid w:val="006E52BB"/>
    <w:rsid w:val="006F26F0"/>
    <w:rsid w:val="006F3F17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A516D"/>
    <w:rsid w:val="008B1941"/>
    <w:rsid w:val="008B1BEC"/>
    <w:rsid w:val="008B6BCE"/>
    <w:rsid w:val="008C37EC"/>
    <w:rsid w:val="008C4232"/>
    <w:rsid w:val="008C4A8B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42715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33711"/>
    <w:rsid w:val="00C40290"/>
    <w:rsid w:val="00C439A0"/>
    <w:rsid w:val="00C52569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923A9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56A8F"/>
    <w:rsid w:val="00E71DBF"/>
    <w:rsid w:val="00E7342C"/>
    <w:rsid w:val="00E814AC"/>
    <w:rsid w:val="00E911F7"/>
    <w:rsid w:val="00EA0453"/>
    <w:rsid w:val="00EA52A1"/>
    <w:rsid w:val="00EE3CD2"/>
    <w:rsid w:val="00EE5166"/>
    <w:rsid w:val="00EE597E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530EC"/>
    <w:rsid w:val="00F61A18"/>
    <w:rsid w:val="00F81105"/>
    <w:rsid w:val="00F86FD0"/>
    <w:rsid w:val="00FB06C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92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3A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92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3A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2936</properties:Characters>
  <properties:Lines>87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2018-03-16T13:03:00Z</dcterms:created>
  <dc:creator>MK</dc:creator>
  <cp:lastModifiedBy>Sonja Pilić</cp:lastModifiedBy>
  <cp:lastPrinted>2018-03-16T13:16:00Z</cp:lastPrinted>
  <dcterms:modified xmlns:xsi="http://www.w3.org/2001/XMLSchema-instance" xsi:type="dcterms:W3CDTF">2018-03-16T13:17:00Z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(Podgorje Bistransko - zaključak za 10.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