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ca31" w14:paraId="1acca31" w:rsidRDefault="00793C5E" w:rsidP="00261776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261776">
        <w:t>663</w:t>
      </w:r>
      <w:r>
        <w:t>/1</w:t>
      </w:r>
      <w:r w:rsidR="00261776">
        <w:t>3</w:t>
      </w:r>
      <w:r>
        <w:t>-</w:t>
      </w:r>
      <w:r w:rsidR="00FC4280">
        <w:t>2</w:t>
      </w:r>
      <w:r w:rsidR="00517317">
        <w:t>56</w:t>
      </w:r>
    </w:p>
    <w:p w:rsidRDefault="009C72D3" w:rsidP="009C72D3" w:rsidR="009C72D3">
      <w:r>
        <w:rPr>
          <w:rStyle w:val="Naglaeno"/>
        </w:rPr>
        <w:t xml:space="preserve">             </w:t>
      </w:r>
      <w:r w:rsidR="0090706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72D3" w:rsidP="009C72D3" w:rsidR="009C72D3" w:rsidRPr="00D21A2C"/>
    <w:p w:rsidRDefault="009C72D3" w:rsidP="009C72D3" w:rsidR="009C72D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C72D3" w:rsidP="009C72D3" w:rsidR="009C72D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1488" w:rsidR="00141488">
      <w:pPr>
        <w:jc w:val="center"/>
        <w:rPr>
          <w:b/>
          <w:bCs/>
        </w:rPr>
      </w:pPr>
    </w:p>
    <w:p w:rsidRDefault="002B3CF8" w:rsidP="009C72D3" w:rsidR="002B3CF8">
      <w:pPr>
        <w:rPr>
          <w:b/>
          <w:bCs/>
        </w:rPr>
      </w:pPr>
    </w:p>
    <w:p w:rsidRDefault="002B3CF8" w:rsidR="002B3CF8">
      <w:pPr>
        <w:jc w:val="center"/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261776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dužnikom: </w:t>
      </w:r>
      <w:r w:rsidR="00261776" w:rsidRPr="00261776">
        <w:rPr>
          <w:bCs/>
        </w:rPr>
        <w:t>IST d.o.o. stolarija, interijeri i građevinarstvo u stečaju, Piškorevci, Zagrebačka bb, MBS 030072541, OIB 20840683490</w:t>
      </w:r>
      <w:r w:rsidR="00D93C43">
        <w:rPr>
          <w:b/>
          <w:bCs/>
        </w:rPr>
        <w:t>,</w:t>
      </w:r>
      <w:r w:rsidR="00D93C43">
        <w:t xml:space="preserve"> dana </w:t>
      </w:r>
      <w:r w:rsidR="00517317">
        <w:t>3</w:t>
      </w:r>
      <w:r w:rsidR="00B83ADA">
        <w:t xml:space="preserve">. </w:t>
      </w:r>
      <w:r w:rsidR="00517317">
        <w:t>srp</w:t>
      </w:r>
      <w:r w:rsidR="00FC4280">
        <w:t>nja</w:t>
      </w:r>
      <w:r w:rsidR="00B83ADA">
        <w:t xml:space="preserve"> 201</w:t>
      </w:r>
      <w:r w:rsidR="00517317">
        <w:t>8</w:t>
      </w:r>
      <w:r w:rsidR="00B83ADA">
        <w:t>.</w:t>
      </w:r>
      <w:r w:rsidR="00D93C43">
        <w:t xml:space="preserve"> </w:t>
      </w:r>
    </w:p>
    <w:p w:rsidRDefault="00141488" w:rsidR="00141488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101B99" w:rsidP="00101B99" w:rsidR="00101B99">
      <w:pPr>
        <w:jc w:val="center"/>
        <w:rPr>
          <w:b/>
          <w:bCs/>
        </w:rPr>
      </w:pPr>
    </w:p>
    <w:p w:rsidRDefault="00DB3622" w:rsidP="00101B99" w:rsidR="00DB3622">
      <w:pPr>
        <w:jc w:val="center"/>
        <w:rPr>
          <w:b/>
          <w:bCs/>
        </w:rPr>
      </w:pPr>
    </w:p>
    <w:p w:rsidRDefault="00772936" w:rsidP="00FC4280" w:rsidR="0012682E">
      <w:pPr>
        <w:pStyle w:val="Tijeloteksta"/>
        <w:numPr>
          <w:ilvl w:val="0"/>
          <w:numId w:val="3"/>
        </w:numPr>
      </w:pPr>
      <w:r>
        <w:rPr>
          <w:bCs/>
        </w:rPr>
        <w:t>Iz kupovnine</w:t>
      </w:r>
      <w:r w:rsidR="00AA7363">
        <w:rPr>
          <w:bCs/>
        </w:rPr>
        <w:t xml:space="preserve"> </w:t>
      </w:r>
      <w:r w:rsidR="00402281">
        <w:rPr>
          <w:bCs/>
        </w:rPr>
        <w:t xml:space="preserve">u iznosu od </w:t>
      </w:r>
      <w:r w:rsidR="00517317">
        <w:rPr>
          <w:bCs/>
        </w:rPr>
        <w:t>100.001,36</w:t>
      </w:r>
      <w:r w:rsidR="00FC4280" w:rsidRPr="00FC4280">
        <w:rPr>
          <w:bCs/>
        </w:rPr>
        <w:t xml:space="preserve"> </w:t>
      </w:r>
      <w:r w:rsidR="00AA7363">
        <w:rPr>
          <w:bCs/>
        </w:rPr>
        <w:t>kn</w:t>
      </w:r>
      <w:r>
        <w:rPr>
          <w:bCs/>
        </w:rPr>
        <w:t xml:space="preserve"> postignute prodajom </w:t>
      </w:r>
      <w:r w:rsidR="0012682E">
        <w:t>nekretnin</w:t>
      </w:r>
      <w:r w:rsidR="0087749D">
        <w:t>e</w:t>
      </w:r>
      <w:r w:rsidR="00BB7739">
        <w:t xml:space="preserve"> i to:</w:t>
      </w:r>
      <w:r w:rsidR="0012682E">
        <w:t xml:space="preserve"> </w:t>
      </w:r>
    </w:p>
    <w:p w:rsidRDefault="0012682E" w:rsidP="0012682E" w:rsidR="0012682E">
      <w:pPr>
        <w:pStyle w:val="Tijeloteksta"/>
        <w:ind w:hanging="425" w:left="1843"/>
      </w:pPr>
    </w:p>
    <w:p w:rsidRDefault="00D1452D" w:rsidP="00D1452D" w:rsidR="00D1452D">
      <w:pPr>
        <w:ind w:firstLine="708"/>
        <w:jc w:val="both"/>
        <w:rPr>
          <w:bCs/>
        </w:rPr>
      </w:pPr>
    </w:p>
    <w:p w:rsidRDefault="00287ED6" w:rsidP="00287ED6" w:rsidR="00287ED6">
      <w:pPr>
        <w:numPr>
          <w:ilvl w:val="0"/>
          <w:numId w:val="6"/>
        </w:numPr>
        <w:tabs>
          <w:tab w:pos="1418" w:val="num"/>
        </w:tabs>
        <w:jc w:val="both"/>
      </w:pPr>
      <w:r>
        <w:rPr>
          <w:bCs/>
        </w:rPr>
        <w:t xml:space="preserve">upisana u </w:t>
      </w:r>
      <w:r w:rsidRPr="002871A9">
        <w:rPr>
          <w:bCs/>
        </w:rPr>
        <w:t>zk.ul.</w:t>
      </w:r>
      <w:r>
        <w:rPr>
          <w:bCs/>
        </w:rPr>
        <w:t>br.</w:t>
      </w:r>
      <w:r w:rsidRPr="002871A9">
        <w:rPr>
          <w:bCs/>
        </w:rPr>
        <w:t xml:space="preserve"> </w:t>
      </w:r>
      <w:r>
        <w:t>668 k.o. Piškorevci na kč.br. 1493/1 prizemna poslovna građevina-automehaničarski servis i stolarski pogon u Piškorevcima, prizemna poslovna građevina s potkrovljem, trgovina, ugostiteljstvo, servis, uredi i salon u Piškorevcima i ekonomsko dvorište sa 4093 m</w:t>
      </w:r>
      <w:r w:rsidRPr="0054446F">
        <w:rPr>
          <w:vertAlign w:val="superscript"/>
        </w:rPr>
        <w:t>2</w:t>
      </w:r>
      <w:r>
        <w:t xml:space="preserve"> i to: </w:t>
      </w:r>
    </w:p>
    <w:p w:rsidRDefault="00287ED6" w:rsidP="00287ED6" w:rsidR="00287ED6">
      <w:pPr>
        <w:pStyle w:val="Odlomakpopisa"/>
        <w:numPr>
          <w:ilvl w:val="0"/>
          <w:numId w:val="6"/>
        </w:numPr>
        <w:ind w:hanging="425" w:left="1843"/>
        <w:contextualSpacing/>
        <w:jc w:val="both"/>
      </w:pPr>
      <w:r>
        <w:rPr>
          <w:bCs/>
        </w:rPr>
        <w:t xml:space="preserve">2. ETAŽA 249/10000-POSLOVNI PROSTOR A2 </w:t>
      </w:r>
      <w:r>
        <w:t>u prizemlju koji se sastoji od ureda sa 32,40 m</w:t>
      </w:r>
      <w:r>
        <w:rPr>
          <w:vertAlign w:val="superscript"/>
        </w:rPr>
        <w:t>2</w:t>
      </w:r>
      <w:r>
        <w:t xml:space="preserve"> </w:t>
      </w:r>
    </w:p>
    <w:p w:rsidRDefault="00287ED6" w:rsidP="00287ED6" w:rsidR="00287ED6" w:rsidRPr="00814C71">
      <w:pPr>
        <w:pStyle w:val="Odlomakpopisa"/>
        <w:ind w:hanging="425" w:left="1843"/>
        <w:jc w:val="both"/>
      </w:pPr>
    </w:p>
    <w:p w:rsidRDefault="00287ED6" w:rsidP="00287ED6" w:rsidR="00287ED6">
      <w:pPr>
        <w:pStyle w:val="Odlomakpopisa"/>
        <w:numPr>
          <w:ilvl w:val="0"/>
          <w:numId w:val="6"/>
        </w:numPr>
        <w:tabs>
          <w:tab w:pos="1418" w:val="left"/>
          <w:tab w:pos="2552" w:val="left"/>
        </w:tabs>
        <w:ind w:hanging="425" w:left="1843"/>
        <w:contextualSpacing/>
        <w:jc w:val="both"/>
      </w:pPr>
      <w:r>
        <w:rPr>
          <w:bCs/>
        </w:rPr>
        <w:t xml:space="preserve">3.   ETAŽA 339/10000-POSLOVNI PROSTOR A3 </w:t>
      </w:r>
      <w:r>
        <w:t>u prizemlju koji se sastoji od ureda sa 44,03 m</w:t>
      </w:r>
      <w:r>
        <w:rPr>
          <w:vertAlign w:val="superscript"/>
        </w:rPr>
        <w:t>2</w:t>
      </w:r>
      <w:r>
        <w:t xml:space="preserve"> </w:t>
      </w:r>
    </w:p>
    <w:p w:rsidRDefault="00287ED6" w:rsidP="00287ED6" w:rsidR="00287ED6" w:rsidRPr="00814C71">
      <w:pPr>
        <w:pStyle w:val="Odlomakpopisa"/>
        <w:tabs>
          <w:tab w:pos="2552" w:val="left"/>
        </w:tabs>
        <w:ind w:hanging="425" w:left="1843"/>
      </w:pPr>
    </w:p>
    <w:p w:rsidRDefault="00287ED6" w:rsidP="00287ED6" w:rsidR="00287ED6" w:rsidRPr="00EA24AA">
      <w:pPr>
        <w:pStyle w:val="Odlomakpopisa"/>
        <w:numPr>
          <w:ilvl w:val="0"/>
          <w:numId w:val="6"/>
        </w:numPr>
        <w:ind w:hanging="425" w:left="1843"/>
        <w:contextualSpacing/>
        <w:jc w:val="both"/>
        <w:rPr>
          <w:bCs/>
        </w:rPr>
      </w:pPr>
      <w:r w:rsidRPr="00A6545D">
        <w:rPr>
          <w:bCs/>
        </w:rPr>
        <w:t>9.   ETAŽA 759/10000-POSLOVNI PROSTOR C2</w:t>
      </w:r>
      <w:r>
        <w:t xml:space="preserve"> koji se sastoji od ureda u prizemlju 26,22 m</w:t>
      </w:r>
      <w:r w:rsidRPr="00A6545D">
        <w:rPr>
          <w:vertAlign w:val="superscript"/>
        </w:rPr>
        <w:t>2</w:t>
      </w:r>
      <w:r>
        <w:t>, ured u potkrovlju sa 72,45 m</w:t>
      </w:r>
      <w:r w:rsidRPr="00A6545D">
        <w:rPr>
          <w:vertAlign w:val="superscript"/>
        </w:rPr>
        <w:t>2</w:t>
      </w:r>
      <w:r>
        <w:t>, ukupne površine 98,67 m</w:t>
      </w:r>
      <w:r w:rsidRPr="00A6545D">
        <w:rPr>
          <w:vertAlign w:val="superscript"/>
        </w:rPr>
        <w:t>2</w:t>
      </w:r>
    </w:p>
    <w:p w:rsidRDefault="00EA24AA" w:rsidP="00EA24AA" w:rsidR="00EA24AA" w:rsidRPr="00EA24AA">
      <w:pPr>
        <w:pStyle w:val="Odlomakpopisa"/>
        <w:rPr>
          <w:bCs/>
        </w:rPr>
      </w:pPr>
    </w:p>
    <w:p w:rsidRDefault="00287ED6" w:rsidP="00EA24AA" w:rsidR="00287ED6" w:rsidRPr="00EA24AA">
      <w:pPr>
        <w:pStyle w:val="Odlomakpopisa"/>
        <w:numPr>
          <w:ilvl w:val="0"/>
          <w:numId w:val="6"/>
        </w:numPr>
        <w:ind w:hanging="425" w:left="1843"/>
        <w:contextualSpacing/>
        <w:jc w:val="both"/>
        <w:rPr>
          <w:bCs/>
        </w:rPr>
      </w:pPr>
      <w:r w:rsidRPr="00EA24AA">
        <w:rPr>
          <w:bCs/>
        </w:rPr>
        <w:t xml:space="preserve">4.  ETAŽA 485/10000-POSLOVNI PROSTOR A4 </w:t>
      </w:r>
      <w:r>
        <w:t>u potkrovlju koji se sastoji od predsoblja sa 9,36 m</w:t>
      </w:r>
      <w:r w:rsidRPr="00EA24AA">
        <w:rPr>
          <w:vertAlign w:val="superscript"/>
        </w:rPr>
        <w:t>2</w:t>
      </w:r>
      <w:r>
        <w:t>, ureda sa 27,14 m</w:t>
      </w:r>
      <w:r w:rsidRPr="00EA24AA">
        <w:rPr>
          <w:vertAlign w:val="superscript"/>
        </w:rPr>
        <w:t>2</w:t>
      </w:r>
      <w:r>
        <w:t>, ureda sa 26,50 m</w:t>
      </w:r>
      <w:r w:rsidRPr="00EA24AA">
        <w:rPr>
          <w:vertAlign w:val="superscript"/>
        </w:rPr>
        <w:t>2</w:t>
      </w:r>
      <w:r>
        <w:t xml:space="preserve"> ukupnoj površini 63,00 m</w:t>
      </w:r>
      <w:r w:rsidRPr="00EA24AA">
        <w:rPr>
          <w:vertAlign w:val="superscript"/>
        </w:rPr>
        <w:t>2</w:t>
      </w:r>
    </w:p>
    <w:p w:rsidRDefault="00EA24AA" w:rsidP="00EA24AA" w:rsidR="00EA24AA" w:rsidRPr="00EA24AA">
      <w:pPr>
        <w:pStyle w:val="Odlomakpopisa"/>
        <w:rPr>
          <w:bCs/>
        </w:rPr>
      </w:pPr>
    </w:p>
    <w:p w:rsidRDefault="00287ED6" w:rsidP="00EA24AA" w:rsidR="00287ED6" w:rsidRPr="00EA24AA">
      <w:pPr>
        <w:pStyle w:val="Odlomakpopisa"/>
        <w:numPr>
          <w:ilvl w:val="0"/>
          <w:numId w:val="6"/>
        </w:numPr>
        <w:ind w:hanging="425" w:left="1843"/>
        <w:contextualSpacing/>
        <w:jc w:val="both"/>
        <w:rPr>
          <w:bCs/>
        </w:rPr>
      </w:pPr>
      <w:r w:rsidRPr="00EA24AA">
        <w:rPr>
          <w:bCs/>
        </w:rPr>
        <w:t xml:space="preserve">10.  ETAŽA 485/10000-POSLOVNI PROSTOR C3 </w:t>
      </w:r>
      <w:r>
        <w:t>u potkrovlju koji se sastoji od predsoblja sa 9,36 m</w:t>
      </w:r>
      <w:r w:rsidRPr="00EA24AA">
        <w:rPr>
          <w:vertAlign w:val="superscript"/>
        </w:rPr>
        <w:t>2</w:t>
      </w:r>
      <w:r>
        <w:t>, ureda sa 27,14 m</w:t>
      </w:r>
      <w:r w:rsidRPr="00EA24AA">
        <w:rPr>
          <w:vertAlign w:val="superscript"/>
        </w:rPr>
        <w:t>2</w:t>
      </w:r>
      <w:r>
        <w:t>, ureda sa 26,50 m</w:t>
      </w:r>
      <w:r w:rsidRPr="00EA24AA">
        <w:rPr>
          <w:vertAlign w:val="superscript"/>
        </w:rPr>
        <w:t>2</w:t>
      </w:r>
      <w:r>
        <w:t xml:space="preserve"> ukupne površine 63,00 m</w:t>
      </w:r>
      <w:r w:rsidRPr="00EA24AA">
        <w:rPr>
          <w:vertAlign w:val="superscript"/>
        </w:rPr>
        <w:t>2</w:t>
      </w:r>
    </w:p>
    <w:p w:rsidRDefault="002B6A28" w:rsidP="002B6A28" w:rsidR="002B6A28" w:rsidRPr="002B6A28">
      <w:pPr>
        <w:suppressAutoHyphens/>
        <w:spacing w:lineRule="auto" w:line="276" w:after="200"/>
        <w:ind w:left="2268"/>
        <w:contextualSpacing/>
        <w:jc w:val="both"/>
        <w:rPr>
          <w:iCs/>
        </w:rPr>
      </w:pPr>
    </w:p>
    <w:p w:rsidRDefault="00C14607" w:rsidP="00FF10BE" w:rsidR="00E51A14" w:rsidRPr="002B6A28">
      <w:pPr>
        <w:tabs>
          <w:tab w:pos="1560" w:val="left"/>
        </w:tabs>
        <w:suppressAutoHyphens/>
        <w:spacing w:lineRule="auto" w:line="276" w:after="200"/>
        <w:ind w:left="1418"/>
        <w:contextualSpacing/>
        <w:jc w:val="both"/>
        <w:rPr>
          <w:iCs/>
        </w:rPr>
      </w:pPr>
      <w:r>
        <w:t>podmiruj</w:t>
      </w:r>
      <w:r w:rsidR="00793C5E">
        <w:t>u</w:t>
      </w:r>
      <w:r>
        <w:t xml:space="preserve"> se</w:t>
      </w:r>
      <w:r w:rsidR="00402281">
        <w:t>:</w:t>
      </w:r>
    </w:p>
    <w:p w:rsidRDefault="00A41E6E" w:rsidP="00FF10BE" w:rsidR="00A41E6E">
      <w:pPr>
        <w:ind w:left="1418"/>
        <w:jc w:val="both"/>
      </w:pPr>
    </w:p>
    <w:p w:rsidRDefault="00EA24AA" w:rsidP="00FF10BE" w:rsidR="00240F9A" w:rsidRPr="00B97C36">
      <w:pPr>
        <w:pStyle w:val="Odlomakpopisa"/>
        <w:numPr>
          <w:ilvl w:val="1"/>
          <w:numId w:val="1"/>
        </w:numPr>
        <w:ind w:hanging="283" w:left="1701"/>
        <w:jc w:val="both"/>
      </w:pPr>
      <w:r>
        <w:rPr>
          <w:rFonts w:eastAsia="Andale Sans UI"/>
          <w:bCs/>
          <w:kern w:val="3"/>
          <w:lang w:bidi="fa-IR" w:eastAsia="ja-JP"/>
        </w:rPr>
        <w:t xml:space="preserve">troškove utvrđivanja tražbina i troškovi unovčenja u </w:t>
      </w:r>
      <w:r>
        <w:rPr>
          <w:lang w:eastAsia="en-US"/>
        </w:rPr>
        <w:t xml:space="preserve">ukupnom iznosu </w:t>
      </w:r>
      <w:r w:rsidR="00342517">
        <w:t>od</w:t>
      </w:r>
      <w:r w:rsidR="005211E5" w:rsidRPr="00B97C36">
        <w:t xml:space="preserve"> </w:t>
      </w:r>
      <w:r w:rsidR="00342517">
        <w:t>58.410,71</w:t>
      </w:r>
      <w:r w:rsidR="00261776" w:rsidRPr="00B97C36">
        <w:t xml:space="preserve"> </w:t>
      </w:r>
      <w:r w:rsidR="005211E5" w:rsidRPr="00B97C36">
        <w:t>kn</w:t>
      </w:r>
    </w:p>
    <w:p w:rsidRDefault="00402281" w:rsidP="00DD6230" w:rsidR="00C14607">
      <w:pPr>
        <w:numPr>
          <w:ilvl w:val="1"/>
          <w:numId w:val="1"/>
        </w:numPr>
        <w:tabs>
          <w:tab w:pos="2490" w:val="clear"/>
          <w:tab w:pos="1701" w:val="num"/>
        </w:tabs>
        <w:ind w:hanging="283" w:left="1701"/>
        <w:jc w:val="both"/>
      </w:pPr>
      <w:r>
        <w:t>razlučni vjerovnik</w:t>
      </w:r>
      <w:r w:rsidR="00774021">
        <w:rPr>
          <w:bCs/>
        </w:rPr>
        <w:t xml:space="preserve"> </w:t>
      </w:r>
      <w:r w:rsidR="008F1560">
        <w:t>Republika Hrvatska – Ministarstvo financija, OIB: 18683136487</w:t>
      </w:r>
      <w:r w:rsidR="00DD6230">
        <w:rPr>
          <w:bCs/>
        </w:rPr>
        <w:t xml:space="preserve"> </w:t>
      </w:r>
      <w:r w:rsidR="00E51A14">
        <w:t xml:space="preserve">u iznosu od </w:t>
      </w:r>
      <w:r w:rsidR="008F1560">
        <w:t>32.377,71</w:t>
      </w:r>
      <w:r w:rsidR="00DD6230" w:rsidRPr="00593CF0">
        <w:t xml:space="preserve"> </w:t>
      </w:r>
      <w:r w:rsidR="00E51A14">
        <w:t>kn</w:t>
      </w:r>
    </w:p>
    <w:p w:rsidRDefault="008F1560" w:rsidP="00DD6230" w:rsidR="008F1560">
      <w:pPr>
        <w:numPr>
          <w:ilvl w:val="1"/>
          <w:numId w:val="1"/>
        </w:numPr>
        <w:tabs>
          <w:tab w:pos="2490" w:val="clear"/>
          <w:tab w:pos="1701" w:val="num"/>
        </w:tabs>
        <w:ind w:hanging="283" w:left="1701"/>
        <w:jc w:val="both"/>
      </w:pPr>
      <w:r>
        <w:t>razlučni vjerovnik Eos Matrix d.o.o., OIB: 76674680107, Horvatova ulica 82, Zagreb u iznosu od 9.212,94 kn.</w:t>
      </w:r>
    </w:p>
    <w:p w:rsidRDefault="00E01A78" w:rsidP="00656B83" w:rsidR="00E01A78">
      <w:pPr>
        <w:jc w:val="both"/>
        <w:rPr>
          <w:bCs/>
        </w:rPr>
      </w:pPr>
    </w:p>
    <w:p w:rsidRDefault="00F1587B" w:rsidP="00C2774C" w:rsidR="00E3660B" w:rsidRPr="0087749D">
      <w:pPr>
        <w:numPr>
          <w:ilvl w:val="0"/>
          <w:numId w:val="1"/>
        </w:numPr>
        <w:tabs>
          <w:tab w:pos="709" w:val="left"/>
        </w:tabs>
        <w:ind w:hanging="283" w:left="709"/>
        <w:jc w:val="both"/>
      </w:pPr>
      <w:r w:rsidRPr="00E3660B">
        <w:rPr>
          <w:bCs/>
        </w:rPr>
        <w:t>Nakon pravomoćnosti ovog rješenja</w:t>
      </w:r>
      <w:r w:rsidR="008F584D" w:rsidRPr="00E3660B">
        <w:rPr>
          <w:bCs/>
        </w:rPr>
        <w:t xml:space="preserve"> ovosudno računovodstvo s predmeta broj 14 St-</w:t>
      </w:r>
      <w:r w:rsidR="00261776" w:rsidRPr="00E3660B">
        <w:rPr>
          <w:bCs/>
        </w:rPr>
        <w:t>663</w:t>
      </w:r>
      <w:r w:rsidR="008F584D" w:rsidRPr="00E3660B">
        <w:rPr>
          <w:bCs/>
        </w:rPr>
        <w:t>/1</w:t>
      </w:r>
      <w:r w:rsidR="00261776" w:rsidRPr="00E3660B">
        <w:rPr>
          <w:bCs/>
        </w:rPr>
        <w:t>3</w:t>
      </w:r>
      <w:r w:rsidR="008F584D" w:rsidRPr="00E3660B">
        <w:rPr>
          <w:bCs/>
        </w:rPr>
        <w:t xml:space="preserve"> isplatiti će iznose kako slijedi</w:t>
      </w:r>
      <w:r w:rsidR="00E01A78" w:rsidRPr="00E3660B">
        <w:rPr>
          <w:bCs/>
        </w:rPr>
        <w:t>:</w:t>
      </w:r>
      <w:r w:rsidRPr="00E3660B">
        <w:rPr>
          <w:bCs/>
        </w:rPr>
        <w:t xml:space="preserve"> </w:t>
      </w:r>
    </w:p>
    <w:p w:rsidRDefault="0087749D" w:rsidP="0087749D" w:rsidR="0087749D" w:rsidRPr="00E3660B">
      <w:pPr>
        <w:tabs>
          <w:tab w:pos="709" w:val="left"/>
        </w:tabs>
        <w:ind w:left="709"/>
        <w:jc w:val="both"/>
      </w:pPr>
    </w:p>
    <w:p w:rsidRDefault="00E3660B" w:rsidP="00393F4B" w:rsidR="00E74001">
      <w:pPr>
        <w:tabs>
          <w:tab w:pos="1418" w:val="left"/>
        </w:tabs>
        <w:ind w:hanging="425" w:left="1418"/>
        <w:jc w:val="both"/>
      </w:pPr>
      <w:r>
        <w:rPr>
          <w:bCs/>
        </w:rPr>
        <w:t xml:space="preserve">- </w:t>
      </w:r>
      <w:r w:rsidR="00393F4B">
        <w:rPr>
          <w:bCs/>
        </w:rPr>
        <w:t xml:space="preserve">  </w:t>
      </w:r>
      <w:r w:rsidR="00240F9A">
        <w:t xml:space="preserve">stečajnom dužniku </w:t>
      </w:r>
      <w:r w:rsidR="00261776" w:rsidRPr="00E3660B">
        <w:rPr>
          <w:bCs/>
        </w:rPr>
        <w:t xml:space="preserve">IST d.o.o. stolarija, interijeri i građevinarstvo u stečaju, Piškorevci, Zagrebačka bb </w:t>
      </w:r>
      <w:r w:rsidR="00240F9A">
        <w:t xml:space="preserve">– u iznosu od </w:t>
      </w:r>
      <w:r w:rsidR="00537B29" w:rsidRPr="00537B29">
        <w:rPr>
          <w:bCs/>
        </w:rPr>
        <w:t xml:space="preserve">58.410,71 </w:t>
      </w:r>
      <w:r w:rsidR="00537B29">
        <w:t xml:space="preserve">kn i iznos od </w:t>
      </w:r>
      <w:r w:rsidR="00240F9A">
        <w:t xml:space="preserve"> </w:t>
      </w:r>
      <w:r w:rsidR="00537B29">
        <w:t>32.377,71</w:t>
      </w:r>
      <w:r w:rsidR="00537B29" w:rsidRPr="00593CF0">
        <w:t xml:space="preserve"> </w:t>
      </w:r>
      <w:r w:rsidR="00537B29">
        <w:t xml:space="preserve">kn </w:t>
      </w:r>
      <w:r w:rsidR="00240F9A">
        <w:t xml:space="preserve">na žiro-račun broj </w:t>
      </w:r>
      <w:r w:rsidR="005211E5">
        <w:t>HR</w:t>
      </w:r>
      <w:r w:rsidR="00261776">
        <w:t>05</w:t>
      </w:r>
      <w:r w:rsidR="005211E5">
        <w:t>2</w:t>
      </w:r>
      <w:r w:rsidR="00261776">
        <w:t>3400091190020874</w:t>
      </w:r>
      <w:r w:rsidR="005211E5">
        <w:t xml:space="preserve"> </w:t>
      </w:r>
      <w:r w:rsidR="00261776">
        <w:t>kod PRIVREDNE BANKE Zagreb d.d. Zagreb</w:t>
      </w:r>
      <w:r w:rsidR="00322C34">
        <w:t>, te</w:t>
      </w:r>
    </w:p>
    <w:p w:rsidRDefault="00E3660B" w:rsidP="00E74001" w:rsidR="007C7C60" w:rsidRPr="00AF7C41">
      <w:pPr>
        <w:pStyle w:val="Odlomakpopisa"/>
        <w:numPr>
          <w:ilvl w:val="0"/>
          <w:numId w:val="8"/>
        </w:numPr>
        <w:tabs>
          <w:tab w:pos="1418" w:val="left"/>
        </w:tabs>
        <w:ind w:hanging="425" w:left="1418"/>
        <w:jc w:val="both"/>
      </w:pPr>
      <w:r>
        <w:t>i</w:t>
      </w:r>
      <w:r w:rsidR="007C7C60" w:rsidRPr="00FF10BE">
        <w:rPr>
          <w:rFonts w:eastAsia="Lucida Sans Unicode"/>
          <w:kern w:val="3"/>
          <w:lang w:bidi="hi-IN" w:eastAsia="zh-CN"/>
        </w:rPr>
        <w:t xml:space="preserve">znos od </w:t>
      </w:r>
      <w:r w:rsidR="00537B29" w:rsidRPr="00537B29">
        <w:t xml:space="preserve">9.212,94 </w:t>
      </w:r>
      <w:r w:rsidR="007C7C60">
        <w:t>kn</w:t>
      </w:r>
      <w:r w:rsidR="007C7C60" w:rsidRPr="00FF10BE">
        <w:rPr>
          <w:rFonts w:eastAsia="Lucida Sans Unicode"/>
          <w:kern w:val="3"/>
          <w:lang w:bidi="hi-IN" w:eastAsia="zh-CN"/>
        </w:rPr>
        <w:t xml:space="preserve"> uplatiti na žiro račun razlučnog vjerovnika </w:t>
      </w:r>
      <w:r w:rsidR="00E74001">
        <w:t>Eos Matrix d.o.o., OIB: 76674680107, Horvatova ulica 82, Zagreb</w:t>
      </w:r>
      <w:r w:rsidR="00D16404">
        <w:rPr>
          <w:bCs/>
        </w:rPr>
        <w:t xml:space="preserve"> broj </w:t>
      </w:r>
      <w:r w:rsidR="00E74001">
        <w:rPr>
          <w:bCs/>
        </w:rPr>
        <w:t>HR 3424840081104720418</w:t>
      </w:r>
      <w:r w:rsidRPr="00FF10BE">
        <w:rPr>
          <w:rFonts w:eastAsia="Lucida Sans Unicode"/>
          <w:bCs/>
          <w:kern w:val="3"/>
          <w:lang w:bidi="hi-IN" w:eastAsia="zh-CN"/>
        </w:rPr>
        <w:t>.</w:t>
      </w:r>
    </w:p>
    <w:p w:rsidRDefault="00AF7C41" w:rsidP="00AF7C41" w:rsidR="00AF7C41" w:rsidRPr="00AF7C41">
      <w:pPr>
        <w:pStyle w:val="Odlomakpopisa"/>
        <w:tabs>
          <w:tab w:pos="1418" w:val="left"/>
        </w:tabs>
        <w:ind w:left="1418"/>
        <w:jc w:val="both"/>
      </w:pPr>
    </w:p>
    <w:p w:rsidRDefault="00AF7C41" w:rsidP="00AF7C41" w:rsidR="00AF7C41">
      <w:pPr>
        <w:pStyle w:val="Odlomakpopisa"/>
        <w:numPr>
          <w:ilvl w:val="0"/>
          <w:numId w:val="1"/>
        </w:numPr>
        <w:tabs>
          <w:tab w:pos="1770" w:val="clear"/>
          <w:tab w:pos="709" w:val="num"/>
          <w:tab w:pos="1418" w:val="left"/>
        </w:tabs>
        <w:ind w:hanging="283" w:left="709"/>
        <w:jc w:val="both"/>
      </w:pPr>
      <w:r>
        <w:t>Stečajni upravitelj će iznos od 32.377,71 kn doznačiti na žiro-računa (IBAN-ove) Republici Hrvatskoj – Ministarstvu financija sukladno prijavi tražbina iste, te o izvršenom plaćanju dostaviti dokaze u spis.</w:t>
      </w:r>
    </w:p>
    <w:p w:rsidRDefault="00E94660" w:rsidP="00BB7739" w:rsidR="00E94660">
      <w:pPr>
        <w:jc w:val="both"/>
      </w:pPr>
    </w:p>
    <w:p w:rsidRDefault="002C3B43" w:rsidP="00BB7739" w:rsidR="002C3B43" w:rsidRPr="00A753C4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8236C6" w:rsidR="008236C6">
      <w:pPr>
        <w:pStyle w:val="Tijeloteksta"/>
      </w:pPr>
    </w:p>
    <w:p w:rsidRDefault="002C3B43" w:rsidR="002C3B43">
      <w:pPr>
        <w:pStyle w:val="Tijeloteksta"/>
      </w:pPr>
    </w:p>
    <w:p w:rsidRDefault="00AA7363" w:rsidP="00261776" w:rsidR="00332DB6">
      <w:pPr>
        <w:pStyle w:val="Tijeloteksta"/>
      </w:pPr>
      <w:r>
        <w:tab/>
      </w:r>
      <w:r w:rsidR="0080074B">
        <w:t>Nekretnin</w:t>
      </w:r>
      <w:r w:rsidR="00457647">
        <w:t>e</w:t>
      </w:r>
      <w:r w:rsidR="00EA5381">
        <w:t xml:space="preserve"> u vlasništvu </w:t>
      </w:r>
      <w:r w:rsidR="00332DB6">
        <w:t xml:space="preserve">stečajnog </w:t>
      </w:r>
      <w:r w:rsidR="00EA5381">
        <w:t>dužnika, iz izreke ovoga rješenja</w:t>
      </w:r>
      <w:r w:rsidR="00322C34">
        <w:t>,</w:t>
      </w:r>
      <w:r w:rsidR="00EA5381">
        <w:t xml:space="preserve"> prodan</w:t>
      </w:r>
      <w:r w:rsidR="00457647">
        <w:t>e</w:t>
      </w:r>
      <w:r w:rsidR="00EA5381">
        <w:t xml:space="preserve"> </w:t>
      </w:r>
      <w:r w:rsidR="00457647">
        <w:t>su</w:t>
      </w:r>
      <w:r w:rsidR="00EA5381">
        <w:t xml:space="preserve"> za iznos od </w:t>
      </w:r>
      <w:r w:rsidR="00457647" w:rsidRPr="00457647">
        <w:t xml:space="preserve">100.001,36 </w:t>
      </w:r>
      <w:r w:rsidR="00EA5381" w:rsidRPr="0080074B">
        <w:t>kn.</w:t>
      </w:r>
      <w:r w:rsidR="00EA5381">
        <w:t xml:space="preserve"> </w:t>
      </w:r>
    </w:p>
    <w:p w:rsidRDefault="00AA7363" w:rsidR="00AA7363" w:rsidRPr="00FA0EF9">
      <w:pPr>
        <w:pStyle w:val="Tijeloteksta"/>
      </w:pPr>
    </w:p>
    <w:p w:rsidRDefault="007804EF" w:rsidP="002C1F9B" w:rsidR="00F73E76">
      <w:pPr>
        <w:ind w:firstLine="708"/>
        <w:jc w:val="both"/>
      </w:pPr>
      <w:r w:rsidRPr="00FA0EF9">
        <w:t xml:space="preserve">Uzimajući u obzir podatke iz spisa, a </w:t>
      </w:r>
      <w:r w:rsidR="00BF0363" w:rsidRPr="00FA0EF9">
        <w:t xml:space="preserve">naročito </w:t>
      </w:r>
      <w:r w:rsidR="00A863B6">
        <w:t>zaključ</w:t>
      </w:r>
      <w:r w:rsidR="00E508FF">
        <w:t>k</w:t>
      </w:r>
      <w:r w:rsidR="000668E7">
        <w:t>e</w:t>
      </w:r>
      <w:r w:rsidR="00BF0363" w:rsidRPr="00FA0EF9">
        <w:t xml:space="preserve"> o određivanju prodaj</w:t>
      </w:r>
      <w:r w:rsidR="000668E7">
        <w:t>a</w:t>
      </w:r>
      <w:r w:rsidR="00E508FF">
        <w:t xml:space="preserve">, </w:t>
      </w:r>
      <w:r w:rsidR="00BF0363" w:rsidRPr="00FA0EF9">
        <w:t>rješenj</w:t>
      </w:r>
      <w:r w:rsidR="000668E7">
        <w:t>a</w:t>
      </w:r>
      <w:r w:rsidR="00BF0363" w:rsidRPr="00FA0EF9">
        <w:t xml:space="preserve"> o prihvaćanju ponud</w:t>
      </w:r>
      <w:r w:rsidR="000668E7">
        <w:t>a</w:t>
      </w:r>
      <w:r w:rsidR="00BF0363" w:rsidRPr="00FA0EF9">
        <w:t xml:space="preserve"> i dosudi i </w:t>
      </w:r>
      <w:r w:rsidR="00E01A78">
        <w:t>zaključk</w:t>
      </w:r>
      <w:r w:rsidR="000668E7">
        <w:t>e</w:t>
      </w:r>
      <w:r w:rsidR="00BF0363" w:rsidRPr="00FA0EF9">
        <w:t xml:space="preserve"> o predaji u posjed, te </w:t>
      </w:r>
      <w:r w:rsidRPr="00FA0EF9">
        <w:t>nakon održanog ročišta za diobu</w:t>
      </w:r>
      <w:r w:rsidR="00BF0363" w:rsidRPr="00FA0EF9">
        <w:t xml:space="preserve"> dana </w:t>
      </w:r>
      <w:r w:rsidR="000668E7">
        <w:t>3</w:t>
      </w:r>
      <w:r w:rsidR="00FB4771">
        <w:t>.</w:t>
      </w:r>
      <w:r w:rsidR="000668E7">
        <w:t>7</w:t>
      </w:r>
      <w:r w:rsidR="00FB4771">
        <w:t>.201</w:t>
      </w:r>
      <w:r w:rsidR="000668E7">
        <w:t>8</w:t>
      </w:r>
      <w:r w:rsidR="00FB4771">
        <w:t>.</w:t>
      </w:r>
      <w:r w:rsidRPr="00FA0EF9">
        <w:t xml:space="preserve">, </w:t>
      </w:r>
      <w:r w:rsidR="008236C6">
        <w:t>utvrđen</w:t>
      </w:r>
      <w:r w:rsidR="00E02D46">
        <w:t xml:space="preserve"> je </w:t>
      </w:r>
      <w:r w:rsidR="008236C6">
        <w:t>slijedeći obračun troškova</w:t>
      </w:r>
      <w:r w:rsidR="005569F0">
        <w:t xml:space="preserve"> za prve tri nekretnine (etaža 2., 3. i 9.) iz točke 1. izreke ovoga rješenja</w:t>
      </w:r>
      <w:r w:rsidR="008236C6">
        <w:t>:</w:t>
      </w:r>
      <w:r w:rsidR="00E02D46">
        <w:t xml:space="preserve"> </w:t>
      </w:r>
    </w:p>
    <w:p w:rsidRDefault="00F73E76" w:rsidP="00F73E76" w:rsidR="00F73E76">
      <w:pPr>
        <w:pStyle w:val="Tijeloteksta"/>
        <w:tabs>
          <w:tab w:pos="720" w:val="num"/>
        </w:tabs>
      </w:pPr>
      <w:r>
        <w:tab/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75"/>
        <w:gridCol w:w="4037"/>
        <w:gridCol w:w="1546"/>
        <w:gridCol w:w="1515"/>
        <w:gridCol w:w="1515"/>
      </w:tblGrid>
      <w:tr w:rsidTr="00CF1943" w:rsidR="00BA4A2F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4A2F" w:rsidP="00CF1943" w:rsidR="00BA4A2F">
            <w:r>
              <w:t>Red. broj</w:t>
            </w:r>
          </w:p>
        </w:tc>
        <w:tc>
          <w:tcPr>
            <w:tcW w:type="dxa" w:w="40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4A2F" w:rsidP="00CF1943" w:rsidR="00BA4A2F">
            <w:r>
              <w:t>Opis</w:t>
            </w:r>
          </w:p>
        </w:tc>
        <w:tc>
          <w:tcPr>
            <w:tcW w:type="dxa" w:w="1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4A2F" w:rsidP="00CF1943" w:rsidR="00BA4A2F">
            <w:r>
              <w:t>Iznos</w:t>
            </w: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4A2F" w:rsidP="00CF1943" w:rsidR="00BA4A2F">
            <w:r>
              <w:t>POSTOTAK</w:t>
            </w: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4A2F" w:rsidP="00CF1943" w:rsidR="00BA4A2F">
            <w:r>
              <w:t>Iznos</w:t>
            </w:r>
          </w:p>
        </w:tc>
      </w:tr>
      <w:tr w:rsidTr="00CF1943" w:rsidR="00BA4A2F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>
            <w:r w:rsidRPr="007E33A4">
              <w:t>I.</w:t>
            </w:r>
          </w:p>
        </w:tc>
        <w:tc>
          <w:tcPr>
            <w:tcW w:type="dxa" w:w="40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>
            <w:r w:rsidRPr="007E33A4">
              <w:t>Stvarni troškovi sukladno čl. 170. St.2. SZ-a</w:t>
            </w:r>
          </w:p>
        </w:tc>
        <w:tc>
          <w:tcPr>
            <w:tcW w:type="dxa" w:w="1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/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A4A2F" w:rsidP="00CF1943" w:rsidR="00BA4A2F" w:rsidRPr="007E33A4"/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A4A2F" w:rsidP="00CF1943" w:rsidR="00BA4A2F" w:rsidRPr="007E33A4">
            <w:r w:rsidRPr="007E33A4">
              <w:t xml:space="preserve">29.744,39 </w:t>
            </w:r>
          </w:p>
        </w:tc>
      </w:tr>
      <w:tr w:rsidTr="00CF1943" w:rsidR="00BA4A2F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>
            <w:r w:rsidRPr="007E33A4">
              <w:t>1.</w:t>
            </w:r>
          </w:p>
        </w:tc>
        <w:tc>
          <w:tcPr>
            <w:tcW w:type="dxa" w:w="40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>
            <w:r w:rsidRPr="007E33A4">
              <w:t>Nagrada stečajnom upravitelju</w:t>
            </w:r>
          </w:p>
        </w:tc>
        <w:tc>
          <w:tcPr>
            <w:tcW w:type="dxa" w:w="1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>
            <w:r>
              <w:t xml:space="preserve">16.000,00 </w:t>
            </w:r>
            <w:r w:rsidRPr="007E33A4">
              <w:t xml:space="preserve"> </w:t>
            </w: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A4A2F" w:rsidP="00CF1943" w:rsidR="00BA4A2F" w:rsidRPr="007E33A4">
            <w:r>
              <w:t>55,69 %</w:t>
            </w: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A4A2F" w:rsidP="00CF1943" w:rsidR="00BA4A2F" w:rsidRPr="007E33A4">
            <w:r>
              <w:t>8.910,40</w:t>
            </w:r>
          </w:p>
        </w:tc>
      </w:tr>
      <w:tr w:rsidTr="00CF1943" w:rsidR="00BA4A2F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>
            <w:r w:rsidRPr="007E33A4">
              <w:t xml:space="preserve">2. </w:t>
            </w:r>
          </w:p>
        </w:tc>
        <w:tc>
          <w:tcPr>
            <w:tcW w:type="dxa" w:w="40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>
            <w:r>
              <w:t>Knjigovodstvene usluge</w:t>
            </w:r>
          </w:p>
        </w:tc>
        <w:tc>
          <w:tcPr>
            <w:tcW w:type="dxa" w:w="1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>
            <w:r>
              <w:t>20.125,00</w:t>
            </w: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A4A2F" w:rsidP="00CF1943" w:rsidR="00BA4A2F" w:rsidRPr="007E33A4">
            <w:r>
              <w:t>55,69 %</w:t>
            </w: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A4A2F" w:rsidP="00CF1943" w:rsidR="00BA4A2F" w:rsidRPr="007E33A4">
            <w:r>
              <w:t>11.207,61</w:t>
            </w:r>
          </w:p>
        </w:tc>
      </w:tr>
      <w:tr w:rsidTr="00CF1943" w:rsidR="00BA4A2F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>
            <w:r w:rsidRPr="007E33A4">
              <w:t xml:space="preserve">3. </w:t>
            </w:r>
          </w:p>
        </w:tc>
        <w:tc>
          <w:tcPr>
            <w:tcW w:type="dxa" w:w="40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>
            <w:r>
              <w:t>Troškovi oglasa</w:t>
            </w:r>
          </w:p>
        </w:tc>
        <w:tc>
          <w:tcPr>
            <w:tcW w:type="dxa" w:w="1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>
            <w:r>
              <w:t>17.285,64</w:t>
            </w: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A4A2F" w:rsidP="00CF1943" w:rsidR="00BA4A2F" w:rsidRPr="007E33A4">
            <w:r>
              <w:t>55,69 %</w:t>
            </w: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A4A2F" w:rsidP="00CF1943" w:rsidR="00BA4A2F" w:rsidRPr="007E33A4">
            <w:r>
              <w:t>9.626,37</w:t>
            </w:r>
          </w:p>
        </w:tc>
      </w:tr>
      <w:tr w:rsidTr="00CF1943" w:rsidR="00BA4A2F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>
            <w:r w:rsidRPr="007E33A4">
              <w:t xml:space="preserve">II. </w:t>
            </w:r>
          </w:p>
        </w:tc>
        <w:tc>
          <w:tcPr>
            <w:tcW w:type="dxa" w:w="40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>
            <w:r w:rsidRPr="007E33A4">
              <w:t>Troškovi sukladno čl. 170. St. 1 SZ-a</w:t>
            </w:r>
          </w:p>
        </w:tc>
        <w:tc>
          <w:tcPr>
            <w:tcW w:type="dxa" w:w="1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A4A2F" w:rsidP="00CF1943" w:rsidR="00BA4A2F" w:rsidRPr="007E33A4"/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A4A2F" w:rsidP="00CF1943" w:rsidR="00BA4A2F" w:rsidRPr="007E33A4"/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A4A2F" w:rsidP="00CF1943" w:rsidR="00BA4A2F" w:rsidRPr="007E33A4">
            <w:r>
              <w:t>2.784,69</w:t>
            </w:r>
          </w:p>
        </w:tc>
      </w:tr>
      <w:tr w:rsidTr="00CF1943" w:rsidR="00BA4A2F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>
            <w:r w:rsidRPr="007E33A4">
              <w:t>1.</w:t>
            </w:r>
          </w:p>
        </w:tc>
        <w:tc>
          <w:tcPr>
            <w:tcW w:type="dxa" w:w="40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>
            <w:r w:rsidRPr="007E33A4">
              <w:t xml:space="preserve">5% sukladno čl. 170. St. 1 SZ-a </w:t>
            </w:r>
          </w:p>
        </w:tc>
        <w:tc>
          <w:tcPr>
            <w:tcW w:type="dxa" w:w="1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>
            <w:r>
              <w:t>55.693,84</w:t>
            </w: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A4A2F" w:rsidP="00CF1943" w:rsidR="00BA4A2F" w:rsidRPr="007E33A4">
            <w:r>
              <w:t>5 %</w:t>
            </w:r>
          </w:p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A4A2F" w:rsidP="00CF1943" w:rsidR="00BA4A2F" w:rsidRPr="007E33A4">
            <w:r>
              <w:t>2.784,69</w:t>
            </w:r>
          </w:p>
        </w:tc>
      </w:tr>
      <w:tr w:rsidTr="00CF1943" w:rsidR="00BA4A2F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>
            <w:r w:rsidRPr="007E33A4">
              <w:t>2.</w:t>
            </w:r>
          </w:p>
        </w:tc>
        <w:tc>
          <w:tcPr>
            <w:tcW w:type="dxa" w:w="40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>
            <w:r w:rsidRPr="007E33A4">
              <w:t>Ukupno troškovi unovčenja ( I +II )</w:t>
            </w:r>
          </w:p>
        </w:tc>
        <w:tc>
          <w:tcPr>
            <w:tcW w:type="dxa" w:w="1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/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A4A2F" w:rsidP="00CF1943" w:rsidR="00BA4A2F" w:rsidRPr="007E33A4"/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A4A2F" w:rsidP="00CF1943" w:rsidR="00BA4A2F" w:rsidRPr="007E33A4">
            <w:r>
              <w:t>32.529,08</w:t>
            </w:r>
          </w:p>
        </w:tc>
      </w:tr>
      <w:tr w:rsidTr="00CF1943" w:rsidR="00BA4A2F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>
            <w:r w:rsidRPr="007E33A4">
              <w:t>III.</w:t>
            </w:r>
          </w:p>
        </w:tc>
        <w:tc>
          <w:tcPr>
            <w:tcW w:type="dxa" w:w="40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>
            <w:r w:rsidRPr="007E33A4">
              <w:t>Namirenje razlučnog vjerovnika</w:t>
            </w:r>
          </w:p>
        </w:tc>
        <w:tc>
          <w:tcPr>
            <w:tcW w:type="dxa" w:w="1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/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A4A2F" w:rsidP="00CF1943" w:rsidR="00BA4A2F" w:rsidRPr="007E33A4"/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A4A2F" w:rsidP="00CF1943" w:rsidR="00BA4A2F" w:rsidRPr="007E33A4">
            <w:r>
              <w:t>23.164,76</w:t>
            </w:r>
          </w:p>
        </w:tc>
      </w:tr>
      <w:tr w:rsidTr="00CF1943" w:rsidR="00BA4A2F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A4A2F" w:rsidP="00CF1943" w:rsidR="00BA4A2F" w:rsidRPr="007E33A4"/>
        </w:tc>
        <w:tc>
          <w:tcPr>
            <w:tcW w:type="dxa" w:w="40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>
            <w:r>
              <w:t>RH – MINISTARSTVO FINANCIJA</w:t>
            </w:r>
            <w:r w:rsidRPr="007E33A4">
              <w:t xml:space="preserve"> </w:t>
            </w:r>
          </w:p>
        </w:tc>
        <w:tc>
          <w:tcPr>
            <w:tcW w:type="dxa" w:w="1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A4A2F" w:rsidP="00CF1943" w:rsidR="00BA4A2F" w:rsidRPr="007E33A4"/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A4A2F" w:rsidP="00CF1943" w:rsidR="00BA4A2F" w:rsidRPr="007E33A4"/>
        </w:tc>
        <w:tc>
          <w:tcPr>
            <w:tcW w:type="dxa" w:w="15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A4A2F" w:rsidP="00CF1943" w:rsidR="00BA4A2F" w:rsidRPr="007E33A4">
            <w:r>
              <w:t>23.164,76</w:t>
            </w:r>
          </w:p>
        </w:tc>
      </w:tr>
    </w:tbl>
    <w:p w:rsidRDefault="00BA4A2F" w:rsidP="00BA4A2F" w:rsidR="00BA4A2F"/>
    <w:p w:rsidRDefault="00BA4A2F" w:rsidP="00BA4A2F" w:rsidR="00BA4A2F"/>
    <w:p w:rsidRDefault="00BA4A2F" w:rsidP="00BA4A2F" w:rsidR="00BA4A2F">
      <w:r>
        <w:tab/>
        <w:t>Izračun nagrade stečajnom upravitelju (prema Uredbi NN 105/15):</w:t>
      </w:r>
    </w:p>
    <w:p w:rsidRDefault="00BA4A2F" w:rsidP="00BA4A2F" w:rsidR="00BA4A2F">
      <w:pPr>
        <w:pStyle w:val="Odlomakpopisa"/>
        <w:numPr>
          <w:ilvl w:val="0"/>
          <w:numId w:val="6"/>
        </w:numPr>
        <w:ind w:hanging="284" w:left="993"/>
      </w:pPr>
      <w:r>
        <w:t>unovčene nekretnine prodane su za iznos od 55.693,84 kn</w:t>
      </w:r>
    </w:p>
    <w:p w:rsidRDefault="00BA4A2F" w:rsidP="00BA4A2F" w:rsidR="00BA4A2F"/>
    <w:p w:rsidRDefault="00BA4A2F" w:rsidP="00BA4A2F" w:rsidR="00BA4A2F">
      <w:r>
        <w:tab/>
        <w:t>Ukupno unovčene nekretnine 100.001,36 kn</w:t>
      </w:r>
    </w:p>
    <w:p w:rsidRDefault="00BA4A2F" w:rsidP="00BA4A2F" w:rsidR="00BA4A2F">
      <w:r>
        <w:tab/>
        <w:t xml:space="preserve">100.000,00 x 16 % = 16.000,00 </w:t>
      </w:r>
    </w:p>
    <w:p w:rsidRDefault="00BA4A2F" w:rsidP="00BA4A2F" w:rsidR="00BA4A2F">
      <w:r>
        <w:tab/>
        <w:t>16.000,00 x 55,69 % = 8.910,40 (razmjerni dio)</w:t>
      </w:r>
    </w:p>
    <w:p w:rsidRDefault="00BA4A2F" w:rsidP="00BA4A2F" w:rsidR="00BA4A2F">
      <w:r>
        <w:tab/>
        <w:t>UKUPNO:</w:t>
      </w:r>
      <w:r>
        <w:tab/>
        <w:t>8.910,40</w:t>
      </w:r>
    </w:p>
    <w:p w:rsidRDefault="00BA4A2F" w:rsidP="00BA4A2F" w:rsidR="00BA4A2F"/>
    <w:p w:rsidRDefault="00BA4A2F" w:rsidP="00BA4A2F" w:rsidR="00BA4A2F">
      <w:r>
        <w:tab/>
        <w:t>Knjigovodstvene usluge:</w:t>
      </w:r>
    </w:p>
    <w:p w:rsidRDefault="00BA4A2F" w:rsidP="00BA4A2F" w:rsidR="00BA4A2F">
      <w:pPr>
        <w:pStyle w:val="Odlomakpopisa"/>
        <w:numPr>
          <w:ilvl w:val="0"/>
          <w:numId w:val="6"/>
        </w:numPr>
        <w:ind w:hanging="284" w:left="993"/>
      </w:pPr>
      <w:r>
        <w:t>stanje obveze za knjigovodstvene usluge na današnji dan iznosi 20.125,00 kn 20.125,00 x 55,69 % = 11.207,61 kn (razmjerni dio prema ukupnoj vrijednosti kupovnine)</w:t>
      </w:r>
    </w:p>
    <w:p w:rsidRDefault="00BA4A2F" w:rsidP="00BA4A2F" w:rsidR="00BA4A2F"/>
    <w:p w:rsidRDefault="00BA4A2F" w:rsidP="00BA4A2F" w:rsidR="00BA4A2F">
      <w:r>
        <w:tab/>
        <w:t>Troškovi oglasa:</w:t>
      </w:r>
    </w:p>
    <w:p w:rsidRDefault="00BA4A2F" w:rsidP="00BA4A2F" w:rsidR="00BA4A2F">
      <w:r>
        <w:tab/>
        <w:t>4.375,00 x 2 = 8.750,00 (Glas Slavonije)</w:t>
      </w:r>
    </w:p>
    <w:p w:rsidRDefault="00BA4A2F" w:rsidP="00BA4A2F" w:rsidR="00BA4A2F">
      <w:r>
        <w:tab/>
        <w:t>1.062,50 x 5 = 5.312,50 (Večernji list)</w:t>
      </w:r>
    </w:p>
    <w:p w:rsidRDefault="00BA4A2F" w:rsidP="00BA4A2F" w:rsidR="00BA4A2F">
      <w:r>
        <w:tab/>
        <w:t>1.074,38 x 3 = 3.223,14 (Večernji list)</w:t>
      </w:r>
    </w:p>
    <w:p w:rsidRDefault="00BA4A2F" w:rsidP="00BA4A2F" w:rsidR="00BA4A2F">
      <w:pPr>
        <w:jc w:val="both"/>
      </w:pPr>
      <w:r>
        <w:tab/>
        <w:t>Ukupno…..17.285,64 x 55,69%=9.626,37 kn (razmjerni dio prema ukupnoj vrijednosti kupovnine).</w:t>
      </w:r>
    </w:p>
    <w:p w:rsidRDefault="00BA4A2F" w:rsidP="00BA4A2F" w:rsidR="00BA4A2F">
      <w:pPr>
        <w:jc w:val="both"/>
      </w:pPr>
    </w:p>
    <w:p w:rsidRDefault="00BA4A2F" w:rsidP="00BA4A2F" w:rsidR="00BA4A2F">
      <w:pPr>
        <w:jc w:val="both"/>
      </w:pPr>
      <w:r>
        <w:tab/>
        <w:t>Namirenje razlučnih vjerovnika:</w:t>
      </w:r>
    </w:p>
    <w:p w:rsidRDefault="00BA4A2F" w:rsidP="00BA4A2F" w:rsidR="00BA4A2F">
      <w:pPr>
        <w:jc w:val="both"/>
      </w:pPr>
      <w:r>
        <w:tab/>
        <w:t>Uvidom u izvadak zemljišne knjige zk.ul.br. 668 k.o. Piškorevci, utvr</w:t>
      </w:r>
      <w:r w:rsidR="008855A0">
        <w:t>đen</w:t>
      </w:r>
      <w:r>
        <w:t xml:space="preserve">o </w:t>
      </w:r>
      <w:r w:rsidR="008855A0">
        <w:t>je</w:t>
      </w:r>
      <w:r>
        <w:t xml:space="preserve"> da je razlučni vjerovnik:</w:t>
      </w:r>
    </w:p>
    <w:p w:rsidRDefault="00BA4A2F" w:rsidP="00BA4A2F" w:rsidR="00BA4A2F">
      <w:pPr>
        <w:pStyle w:val="Odlomakpopisa"/>
        <w:numPr>
          <w:ilvl w:val="0"/>
          <w:numId w:val="10"/>
        </w:numPr>
        <w:jc w:val="both"/>
      </w:pPr>
      <w:r>
        <w:t>RH – MF, OIB 18683136487, Z-1935/11, na temelju rješenja Općinskog suda u Đakovu broj Ovr-552/11-2 od 31.05.2011.</w:t>
      </w:r>
    </w:p>
    <w:p w:rsidRDefault="00BA4A2F" w:rsidP="00BA4A2F" w:rsidR="00BA4A2F">
      <w:pPr>
        <w:jc w:val="both"/>
      </w:pPr>
    </w:p>
    <w:p w:rsidRDefault="00BA4A2F" w:rsidP="004C7302" w:rsidR="00BA4A2F" w:rsidRPr="004C7302">
      <w:pPr>
        <w:jc w:val="both"/>
      </w:pPr>
      <w:r>
        <w:tab/>
        <w:t>Nakon pravomoćnosti rješenja o dosudi, iznos od 32.529,08 kn doznačit</w:t>
      </w:r>
      <w:r w:rsidR="008855A0">
        <w:t xml:space="preserve"> će se</w:t>
      </w:r>
      <w:r>
        <w:t xml:space="preserve"> na račun stečajnog dužnika HR0523400091190020874 otvoren kod PRI</w:t>
      </w:r>
      <w:r w:rsidR="008855A0">
        <w:t xml:space="preserve">VREDNE BANKE ZAGREB d.d. Zagreb, kao i iznos od 23.164,76 koji će </w:t>
      </w:r>
      <w:r w:rsidR="004C7302">
        <w:t>stečajni upravitelj uplatiti na žiro-račune razlučnog vjerovnika RH, MF sukladno prijavi tražbina iste.</w:t>
      </w:r>
    </w:p>
    <w:p w:rsidRDefault="00BA4A2F" w:rsidP="00BA4A2F" w:rsidR="00BA4A2F"/>
    <w:p w:rsidRDefault="00BA4A2F" w:rsidP="004C7302" w:rsidR="00BA4A2F" w:rsidRPr="004C7302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>
        <w:tab/>
      </w:r>
      <w:r>
        <w:rPr>
          <w:rFonts w:cs="Times New Roman" w:hAnsi="Times New Roman" w:ascii="Times New Roman"/>
          <w:bCs/>
          <w:sz w:val="24"/>
          <w:szCs w:val="24"/>
        </w:rPr>
        <w:t>Prijedlog za raspodjelu kupovnine</w:t>
      </w:r>
      <w:r w:rsidR="004C7302">
        <w:rPr>
          <w:rFonts w:cs="Times New Roman" w:hAnsi="Times New Roman" w:ascii="Times New Roman"/>
          <w:bCs/>
          <w:sz w:val="24"/>
          <w:szCs w:val="24"/>
        </w:rPr>
        <w:t>, odnosno obračun troškova za 4. etažu</w:t>
      </w:r>
      <w:r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BA4A2F" w:rsidP="00BA4A2F" w:rsidR="00BA4A2F" w:rsidRPr="00C03C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8160"/>
        <w:jc w:val="center"/>
        <w:tblInd w:type="dxa" w:w="98"/>
        <w:tblLook w:val="04A0" w:noVBand="1" w:noHBand="0" w:lastColumn="0" w:firstColumn="1" w:lastRow="0" w:firstRow="1"/>
      </w:tblPr>
      <w:tblGrid>
        <w:gridCol w:w="860"/>
        <w:gridCol w:w="3970"/>
        <w:gridCol w:w="1188"/>
        <w:gridCol w:w="1266"/>
        <w:gridCol w:w="1188"/>
      </w:tblGrid>
      <w:tr w:rsidTr="00CF1943" w:rsidR="00BA4A2F" w:rsidRPr="00C03CB7">
        <w:trPr>
          <w:trHeight w:val="315"/>
          <w:jc w:val="center"/>
        </w:trPr>
        <w:tc>
          <w:tcPr>
            <w:tcW w:type="dxa" w:w="8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bCs/>
                <w:color w:val="000000"/>
              </w:rPr>
              <w:t>Red. br.</w:t>
            </w:r>
          </w:p>
        </w:tc>
        <w:tc>
          <w:tcPr>
            <w:tcW w:type="dxa" w:w="397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BA4A2F" w:rsidP="00CF1943" w:rsidR="00BA4A2F" w:rsidRPr="00C03CB7">
            <w:pPr>
              <w:jc w:val="center"/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bCs/>
                <w:color w:val="000000"/>
              </w:rPr>
              <w:t xml:space="preserve">Opis </w:t>
            </w:r>
          </w:p>
        </w:tc>
        <w:tc>
          <w:tcPr>
            <w:tcW w:type="dxa" w:w="101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BA4A2F" w:rsidP="00CF1943" w:rsidR="00BA4A2F" w:rsidRPr="00C03CB7">
            <w:pPr>
              <w:jc w:val="center"/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bCs/>
                <w:color w:val="000000"/>
              </w:rPr>
              <w:t>Iznos</w:t>
            </w:r>
          </w:p>
        </w:tc>
        <w:tc>
          <w:tcPr>
            <w:tcW w:type="dxa" w:w="120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BA4A2F" w:rsidP="00CF1943" w:rsidR="00BA4A2F" w:rsidRPr="00C03CB7">
            <w:pPr>
              <w:jc w:val="center"/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bCs/>
                <w:color w:val="000000"/>
              </w:rPr>
              <w:t>POSTOTAK</w:t>
            </w:r>
          </w:p>
        </w:tc>
        <w:tc>
          <w:tcPr>
            <w:tcW w:type="dxa" w:w="111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BA4A2F" w:rsidP="00CF1943" w:rsidR="00BA4A2F" w:rsidRPr="00C03CB7">
            <w:pPr>
              <w:jc w:val="center"/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bCs/>
                <w:color w:val="000000"/>
              </w:rPr>
              <w:t>Iznos</w:t>
            </w:r>
          </w:p>
        </w:tc>
      </w:tr>
      <w:tr w:rsidTr="00CF1943" w:rsidR="00BA4A2F" w:rsidRPr="00C03CB7">
        <w:trPr>
          <w:trHeight w:val="315"/>
          <w:jc w:val="center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I.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Stvarni troškovi sukladno čl.170.St.2. SZ-a</w:t>
            </w:r>
          </w:p>
        </w:tc>
        <w:tc>
          <w:tcPr>
            <w:tcW w:type="dxa" w:w="10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jc w:val="right"/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bCs/>
                <w:color w:val="000000"/>
              </w:rPr>
              <w:t>11.833,13</w:t>
            </w:r>
          </w:p>
        </w:tc>
      </w:tr>
      <w:tr w:rsidTr="00CF1943" w:rsidR="00BA4A2F" w:rsidRPr="00C03CB7">
        <w:trPr>
          <w:trHeight w:val="315"/>
          <w:jc w:val="center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1.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Nagrada stečajnom upravitelju</w:t>
            </w:r>
          </w:p>
        </w:tc>
        <w:tc>
          <w:tcPr>
            <w:tcW w:type="dxa" w:w="10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16.000,00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22,155%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3.544,80</w:t>
            </w:r>
          </w:p>
        </w:tc>
      </w:tr>
      <w:tr w:rsidTr="00CF1943" w:rsidR="00BA4A2F" w:rsidRPr="00C03CB7">
        <w:trPr>
          <w:trHeight w:val="315"/>
          <w:jc w:val="center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2.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Knjigovodstvene usluge</w:t>
            </w:r>
          </w:p>
        </w:tc>
        <w:tc>
          <w:tcPr>
            <w:tcW w:type="dxa" w:w="10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20.125,00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22,155%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4.458,69</w:t>
            </w:r>
          </w:p>
        </w:tc>
      </w:tr>
      <w:tr w:rsidTr="00CF1943" w:rsidR="00BA4A2F" w:rsidRPr="00C03CB7">
        <w:trPr>
          <w:trHeight w:val="315"/>
          <w:jc w:val="center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3.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Troškovi oglasa</w:t>
            </w:r>
          </w:p>
        </w:tc>
        <w:tc>
          <w:tcPr>
            <w:tcW w:type="dxa" w:w="10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17.285,64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22,155%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3.829,63</w:t>
            </w:r>
          </w:p>
        </w:tc>
      </w:tr>
      <w:tr w:rsidTr="00CF1943" w:rsidR="00BA4A2F" w:rsidRPr="00C03CB7">
        <w:trPr>
          <w:trHeight w:val="315"/>
          <w:jc w:val="center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II.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Troškovi sukladno čl.170. St. 1 SZ-a</w:t>
            </w:r>
          </w:p>
        </w:tc>
        <w:tc>
          <w:tcPr>
            <w:tcW w:type="dxa" w:w="10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jc w:val="right"/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bCs/>
                <w:color w:val="000000"/>
              </w:rPr>
              <w:t>1.107,69</w:t>
            </w:r>
          </w:p>
        </w:tc>
      </w:tr>
      <w:tr w:rsidTr="00CF1943" w:rsidR="00BA4A2F" w:rsidRPr="00C03CB7">
        <w:trPr>
          <w:trHeight w:val="315"/>
          <w:jc w:val="center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1.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 xml:space="preserve">5% sukladno čl.170.St.1. SZ </w:t>
            </w:r>
          </w:p>
        </w:tc>
        <w:tc>
          <w:tcPr>
            <w:tcW w:type="dxa" w:w="10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22.153,76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5%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1.107,69</w:t>
            </w:r>
          </w:p>
        </w:tc>
      </w:tr>
      <w:tr w:rsidTr="00CF1943" w:rsidR="00BA4A2F" w:rsidRPr="00C03CB7">
        <w:trPr>
          <w:trHeight w:val="315"/>
          <w:jc w:val="center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2.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bCs/>
                <w:color w:val="000000"/>
              </w:rPr>
              <w:t>Ukupno troškovi unovčenja (I+II)</w:t>
            </w:r>
          </w:p>
        </w:tc>
        <w:tc>
          <w:tcPr>
            <w:tcW w:type="dxa" w:w="10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jc w:val="right"/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bCs/>
                <w:color w:val="000000"/>
              </w:rPr>
              <w:t>12.940,82</w:t>
            </w:r>
          </w:p>
        </w:tc>
      </w:tr>
      <w:tr w:rsidTr="00CF1943" w:rsidR="00BA4A2F" w:rsidRPr="00C03CB7">
        <w:trPr>
          <w:trHeight w:val="315"/>
          <w:jc w:val="center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III.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Namirenje razlučnih vjerovnika</w:t>
            </w:r>
          </w:p>
        </w:tc>
        <w:tc>
          <w:tcPr>
            <w:tcW w:type="dxa" w:w="10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9.212,94</w:t>
            </w:r>
          </w:p>
        </w:tc>
      </w:tr>
      <w:tr w:rsidTr="00CF1943" w:rsidR="00BA4A2F" w:rsidRPr="00C03CB7">
        <w:trPr>
          <w:trHeight w:val="315"/>
          <w:jc w:val="center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1.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EOS MATRIX d.o.o.</w:t>
            </w:r>
          </w:p>
        </w:tc>
        <w:tc>
          <w:tcPr>
            <w:tcW w:type="dxa" w:w="10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A4A2F" w:rsidP="00CF1943" w:rsidR="00BA4A2F" w:rsidRPr="00C03CB7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03CB7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03CB7">
              <w:rPr>
                <w:rFonts w:cs="Calibri" w:hAnsi="Calibri" w:ascii="Calibri"/>
                <w:color w:val="000000"/>
              </w:rPr>
              <w:t>9.212,94</w:t>
            </w:r>
          </w:p>
        </w:tc>
      </w:tr>
    </w:tbl>
    <w:p w:rsidRDefault="00BA4A2F" w:rsidP="00BA4A2F" w:rsidR="00BA4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Izračun nagrade stečajnom upravitelju (prema Uredbi NN 105/15):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4A2F" w:rsidP="00BA4A2F" w:rsidR="00BA4A2F">
      <w:pPr>
        <w:pStyle w:val="Bezproreda"/>
        <w:numPr>
          <w:ilvl w:val="0"/>
          <w:numId w:val="9"/>
        </w:numPr>
        <w:ind w:hanging="425" w:left="113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unovčene nekretnine prodane su za iznos od 22.153,76 kn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Ukupno unovčene nekretnine 100,001,36 kn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100.000,00 x 16% = 16.000,00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>16.000,00 x 22,155% = 3.544,80 (razmjerni dio)</w:t>
      </w:r>
    </w:p>
    <w:p w:rsidRDefault="00BA4A2F" w:rsidP="00BA4A2F" w:rsidR="00BA4A2F" w:rsidRPr="00C03C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 w:rsidRPr="00C03CB7">
        <w:rPr>
          <w:rFonts w:cs="Times New Roman" w:hAnsi="Times New Roman" w:ascii="Times New Roman"/>
          <w:sz w:val="24"/>
          <w:szCs w:val="24"/>
        </w:rPr>
        <w:t>Ukupno………………  .3.544,80 kn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Knjigovodstvene usluge: 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4A2F" w:rsidP="00BA4A2F" w:rsidR="00BA4A2F" w:rsidRPr="00865316">
      <w:pPr>
        <w:pStyle w:val="Bezproreda"/>
        <w:numPr>
          <w:ilvl w:val="0"/>
          <w:numId w:val="11"/>
        </w:numPr>
        <w:ind w:hanging="425" w:left="113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stanje obveze za knjigovodstvene usluge na današnji dan iznosi 20.125,00 kn </w:t>
      </w:r>
      <w:r w:rsidRPr="00865316">
        <w:rPr>
          <w:rFonts w:cs="Times New Roman" w:hAnsi="Times New Roman" w:ascii="Times New Roman"/>
          <w:sz w:val="24"/>
          <w:szCs w:val="24"/>
        </w:rPr>
        <w:t>20.125,00 x 20,155% = 4.458,69 kn (razmjerni dio prema ukupnoj vrijednosti kupovnine)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Troškovi oglasa: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4.375,00 x 2 = 8.750,00 (Glas Slavonije)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1.062,50 x 5 = 5.312,50 (Večernji list)</w:t>
      </w:r>
    </w:p>
    <w:p w:rsidRDefault="00BA4A2F" w:rsidP="00BA4A2F" w:rsidR="00BA4A2F" w:rsidRPr="008653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65316">
        <w:rPr>
          <w:rFonts w:cs="Times New Roman" w:hAnsi="Times New Roman" w:ascii="Times New Roman"/>
          <w:sz w:val="24"/>
          <w:szCs w:val="24"/>
        </w:rPr>
        <w:tab/>
        <w:t>1.074,38 x 3 = 3.223,14 (Večernji list)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Ukupno……..17.285,64 x 20,155% = 3.829,63 kn (razmjerni dio prema ukupnoj vrijednosti kupovnine)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Namirenje razlučnih vjerovnika: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Uvidom u izvadak zemljišne knjige zk.ul.br. 668 k.o. Piškorevci, utvr</w:t>
      </w:r>
      <w:r w:rsidR="00743D0E">
        <w:rPr>
          <w:rFonts w:cs="Times New Roman" w:hAnsi="Times New Roman" w:ascii="Times New Roman"/>
          <w:sz w:val="24"/>
          <w:szCs w:val="24"/>
        </w:rPr>
        <w:t>đen</w:t>
      </w:r>
      <w:r>
        <w:rPr>
          <w:rFonts w:cs="Times New Roman" w:hAnsi="Times New Roman" w:ascii="Times New Roman"/>
          <w:sz w:val="24"/>
          <w:szCs w:val="24"/>
        </w:rPr>
        <w:t xml:space="preserve">o </w:t>
      </w:r>
      <w:r w:rsidR="00743D0E">
        <w:rPr>
          <w:rFonts w:cs="Times New Roman" w:hAnsi="Times New Roman" w:ascii="Times New Roman"/>
          <w:sz w:val="24"/>
          <w:szCs w:val="24"/>
        </w:rPr>
        <w:t>je</w:t>
      </w:r>
      <w:r>
        <w:rPr>
          <w:rFonts w:cs="Times New Roman" w:hAnsi="Times New Roman" w:ascii="Times New Roman"/>
          <w:sz w:val="24"/>
          <w:szCs w:val="24"/>
        </w:rPr>
        <w:t xml:space="preserve"> da je razlučni vjerovnik: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4A2F" w:rsidP="00BA4A2F" w:rsidR="00BA4A2F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Eos Matrix d.o.o., OIB: 76674680107, Horvatova ulica 82, Zagreb, Z-6229/09, na temelju Ugovora o kreditu broj 762-53017398 sa Sporazumom o osiguranju novčane tražbine od 07. prosinca 2009. solemniziranog 21. prosinca 2009. broj OV-17886/09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43D0E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>akon pravomoćnosti rješenja o dosudi, iznos od 12.940,82 kn doznačit</w:t>
      </w:r>
      <w:r w:rsidR="00743D0E">
        <w:rPr>
          <w:rFonts w:cs="Times New Roman" w:hAnsi="Times New Roman" w:ascii="Times New Roman"/>
          <w:sz w:val="24"/>
          <w:szCs w:val="24"/>
        </w:rPr>
        <w:t>i će se</w:t>
      </w:r>
      <w:r>
        <w:rPr>
          <w:rFonts w:cs="Times New Roman" w:hAnsi="Times New Roman" w:ascii="Times New Roman"/>
          <w:sz w:val="24"/>
          <w:szCs w:val="24"/>
        </w:rPr>
        <w:t xml:space="preserve"> na račun stečajnog dužnika </w:t>
      </w:r>
      <w:r w:rsidRPr="009D2985">
        <w:rPr>
          <w:rFonts w:cs="Times New Roman" w:hAnsi="Times New Roman" w:ascii="Times New Roman"/>
          <w:sz w:val="24"/>
          <w:szCs w:val="24"/>
        </w:rPr>
        <w:t>IBAN: HR0523400091190020874</w:t>
      </w:r>
      <w:r w:rsidRPr="009D2985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D2985">
        <w:rPr>
          <w:rFonts w:cs="Times New Roman" w:hAnsi="Times New Roman" w:ascii="Times New Roman"/>
          <w:sz w:val="24"/>
          <w:szCs w:val="24"/>
        </w:rPr>
        <w:t>otvoren kod Privredne banke Zagreb d.d.</w:t>
      </w:r>
      <w:r w:rsidR="00743D0E">
        <w:rPr>
          <w:rFonts w:cs="Times New Roman" w:hAnsi="Times New Roman" w:ascii="Times New Roman"/>
          <w:sz w:val="24"/>
          <w:szCs w:val="24"/>
        </w:rPr>
        <w:t>, a iznos od 9.212,94 kn razlučno</w:t>
      </w:r>
      <w:r w:rsidR="000143F1">
        <w:rPr>
          <w:rFonts w:cs="Times New Roman" w:hAnsi="Times New Roman" w:ascii="Times New Roman"/>
          <w:sz w:val="24"/>
          <w:szCs w:val="24"/>
        </w:rPr>
        <w:t>m</w:t>
      </w:r>
      <w:r w:rsidR="00743D0E">
        <w:rPr>
          <w:rFonts w:cs="Times New Roman" w:hAnsi="Times New Roman" w:ascii="Times New Roman"/>
          <w:sz w:val="24"/>
          <w:szCs w:val="24"/>
        </w:rPr>
        <w:t xml:space="preserve"> vjerovnik</w:t>
      </w:r>
      <w:r w:rsidR="000143F1">
        <w:rPr>
          <w:rFonts w:cs="Times New Roman" w:hAnsi="Times New Roman" w:ascii="Times New Roman"/>
          <w:sz w:val="24"/>
          <w:szCs w:val="24"/>
        </w:rPr>
        <w:t>u</w:t>
      </w:r>
      <w:r w:rsidR="00743D0E">
        <w:rPr>
          <w:rFonts w:cs="Times New Roman" w:hAnsi="Times New Roman" w:ascii="Times New Roman"/>
          <w:sz w:val="24"/>
          <w:szCs w:val="24"/>
        </w:rPr>
        <w:t xml:space="preserve"> Eos Matrix d.o.o. Zagreb.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4A2F" w:rsidP="00BA4A2F" w:rsidR="00BA4A2F" w:rsidRPr="009D29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43D0E">
        <w:rPr>
          <w:rFonts w:cs="Times New Roman" w:hAnsi="Times New Roman" w:ascii="Times New Roman"/>
          <w:sz w:val="24"/>
          <w:szCs w:val="24"/>
        </w:rPr>
        <w:t xml:space="preserve">Prijedlog za raspodjelu kupovnine, odnosno obračun troškova za </w:t>
      </w:r>
      <w:r w:rsidRPr="009D2985">
        <w:rPr>
          <w:rFonts w:cs="Times New Roman" w:hAnsi="Times New Roman" w:ascii="Times New Roman"/>
          <w:sz w:val="24"/>
          <w:szCs w:val="24"/>
        </w:rPr>
        <w:t xml:space="preserve">9. </w:t>
      </w:r>
      <w:r w:rsidR="00743D0E">
        <w:rPr>
          <w:rFonts w:cs="Times New Roman" w:hAnsi="Times New Roman" w:ascii="Times New Roman"/>
          <w:sz w:val="24"/>
          <w:szCs w:val="24"/>
        </w:rPr>
        <w:t>etažu: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8160"/>
        <w:jc w:val="center"/>
        <w:tblInd w:type="dxa" w:w="98"/>
        <w:tblLook w:val="04A0" w:noVBand="1" w:noHBand="0" w:lastColumn="0" w:firstColumn="1" w:lastRow="0" w:firstRow="1"/>
      </w:tblPr>
      <w:tblGrid>
        <w:gridCol w:w="860"/>
        <w:gridCol w:w="3970"/>
        <w:gridCol w:w="1188"/>
        <w:gridCol w:w="1266"/>
        <w:gridCol w:w="1188"/>
      </w:tblGrid>
      <w:tr w:rsidTr="00CF1943" w:rsidR="00BA4A2F">
        <w:trPr>
          <w:trHeight w:val="315"/>
          <w:jc w:val="center"/>
        </w:trPr>
        <w:tc>
          <w:tcPr>
            <w:tcW w:type="dxa" w:w="8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bCs/>
                <w:color w:val="000000"/>
              </w:rPr>
              <w:t>Red. br.</w:t>
            </w:r>
          </w:p>
        </w:tc>
        <w:tc>
          <w:tcPr>
            <w:tcW w:type="dxa" w:w="397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jc w:val="center"/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bCs/>
                <w:color w:val="000000"/>
              </w:rPr>
              <w:t xml:space="preserve">Opis </w:t>
            </w:r>
          </w:p>
        </w:tc>
        <w:tc>
          <w:tcPr>
            <w:tcW w:type="dxa" w:w="101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jc w:val="center"/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bCs/>
                <w:color w:val="000000"/>
              </w:rPr>
              <w:t>Iznos</w:t>
            </w:r>
          </w:p>
        </w:tc>
        <w:tc>
          <w:tcPr>
            <w:tcW w:type="dxa" w:w="120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jc w:val="center"/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bCs/>
                <w:color w:val="000000"/>
              </w:rPr>
              <w:t>POSTOTAK</w:t>
            </w:r>
          </w:p>
        </w:tc>
        <w:tc>
          <w:tcPr>
            <w:tcW w:type="dxa" w:w="111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jc w:val="center"/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bCs/>
                <w:color w:val="000000"/>
              </w:rPr>
              <w:t>Iznos</w:t>
            </w:r>
          </w:p>
        </w:tc>
      </w:tr>
      <w:tr w:rsidTr="00CF1943" w:rsidR="00BA4A2F">
        <w:trPr>
          <w:trHeight w:val="315"/>
          <w:jc w:val="center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I.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Stvarni troškovi sukladno čl.170.St.2. SZ-a</w:t>
            </w:r>
          </w:p>
        </w:tc>
        <w:tc>
          <w:tcPr>
            <w:tcW w:type="dxa" w:w="10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jc w:val="right"/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bCs/>
                <w:color w:val="000000"/>
              </w:rPr>
              <w:t>11.833,13</w:t>
            </w:r>
          </w:p>
        </w:tc>
      </w:tr>
      <w:tr w:rsidTr="00CF1943" w:rsidR="00BA4A2F">
        <w:trPr>
          <w:trHeight w:val="315"/>
          <w:jc w:val="center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1.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Nagrada stečajnom upravitelju</w:t>
            </w:r>
          </w:p>
        </w:tc>
        <w:tc>
          <w:tcPr>
            <w:tcW w:type="dxa" w:w="10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16.000,00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22,155%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3.544,80</w:t>
            </w:r>
          </w:p>
        </w:tc>
      </w:tr>
      <w:tr w:rsidTr="00CF1943" w:rsidR="00BA4A2F">
        <w:trPr>
          <w:trHeight w:val="315"/>
          <w:jc w:val="center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2.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Knjigovodstvene usluge</w:t>
            </w:r>
          </w:p>
        </w:tc>
        <w:tc>
          <w:tcPr>
            <w:tcW w:type="dxa" w:w="10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20.125,00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22,155%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4.458,69</w:t>
            </w:r>
          </w:p>
        </w:tc>
      </w:tr>
      <w:tr w:rsidTr="00CF1943" w:rsidR="00BA4A2F">
        <w:trPr>
          <w:trHeight w:val="315"/>
          <w:jc w:val="center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3.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Troškovi oglasa</w:t>
            </w:r>
          </w:p>
        </w:tc>
        <w:tc>
          <w:tcPr>
            <w:tcW w:type="dxa" w:w="10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17.285,64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22,155%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3.829,63</w:t>
            </w:r>
          </w:p>
        </w:tc>
      </w:tr>
      <w:tr w:rsidTr="00DE1ABB" w:rsidR="00BA4A2F">
        <w:trPr>
          <w:trHeight w:val="315"/>
          <w:jc w:val="center"/>
        </w:trPr>
        <w:tc>
          <w:tcPr>
            <w:tcW w:type="dxa" w:w="86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II.</w:t>
            </w:r>
          </w:p>
        </w:tc>
        <w:tc>
          <w:tcPr>
            <w:tcW w:type="dxa" w:w="397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Troškovi sukladno čl.170. St. 1 SZ-a</w:t>
            </w:r>
          </w:p>
        </w:tc>
        <w:tc>
          <w:tcPr>
            <w:tcW w:type="dxa" w:w="101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jc w:val="right"/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bCs/>
                <w:color w:val="000000"/>
              </w:rPr>
              <w:t>1.107,69</w:t>
            </w:r>
          </w:p>
        </w:tc>
      </w:tr>
      <w:tr w:rsidTr="00DE1ABB" w:rsidR="00BA4A2F">
        <w:trPr>
          <w:trHeight w:val="315"/>
          <w:jc w:val="center"/>
        </w:trPr>
        <w:tc>
          <w:tcPr>
            <w:tcW w:type="dxa" w:w="860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lastRenderedPageBreak/>
              <w:t>1.</w:t>
            </w:r>
          </w:p>
        </w:tc>
        <w:tc>
          <w:tcPr>
            <w:tcW w:type="dxa" w:w="397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 xml:space="preserve">5% sukladno čl.170.St.1. SZ </w:t>
            </w:r>
          </w:p>
        </w:tc>
        <w:tc>
          <w:tcPr>
            <w:tcW w:type="dxa" w:w="101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22.153,76</w:t>
            </w:r>
          </w:p>
        </w:tc>
        <w:tc>
          <w:tcPr>
            <w:tcW w:type="dxa" w:w="120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5%</w:t>
            </w:r>
          </w:p>
        </w:tc>
        <w:tc>
          <w:tcPr>
            <w:tcW w:type="dxa" w:w="111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1.107,69</w:t>
            </w:r>
          </w:p>
        </w:tc>
      </w:tr>
      <w:tr w:rsidTr="00CF1943" w:rsidR="00BA4A2F">
        <w:trPr>
          <w:trHeight w:val="315"/>
          <w:jc w:val="center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2.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bCs/>
                <w:color w:val="000000"/>
              </w:rPr>
              <w:t>Ukupno troškovi unovčenja (I+II)</w:t>
            </w:r>
          </w:p>
        </w:tc>
        <w:tc>
          <w:tcPr>
            <w:tcW w:type="dxa" w:w="10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jc w:val="right"/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bCs/>
                <w:color w:val="000000"/>
              </w:rPr>
              <w:t>12.940,82</w:t>
            </w:r>
          </w:p>
        </w:tc>
      </w:tr>
      <w:tr w:rsidTr="00CF1943" w:rsidR="00BA4A2F">
        <w:trPr>
          <w:trHeight w:val="315"/>
          <w:jc w:val="center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III.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Namirenje razlučnih vjerovnika</w:t>
            </w:r>
          </w:p>
        </w:tc>
        <w:tc>
          <w:tcPr>
            <w:tcW w:type="dxa" w:w="10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9.212,94</w:t>
            </w:r>
          </w:p>
        </w:tc>
      </w:tr>
      <w:tr w:rsidTr="00CF1943" w:rsidR="00BA4A2F">
        <w:trPr>
          <w:trHeight w:val="315"/>
          <w:jc w:val="center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1.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RH - MINISTARSTVO FINANCIJA</w:t>
            </w:r>
          </w:p>
        </w:tc>
        <w:tc>
          <w:tcPr>
            <w:tcW w:type="dxa" w:w="101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A4A2F" w:rsidP="00CF1943" w:rsidR="00BA4A2F" w:rsidRPr="00C11B34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C11B34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A4A2F" w:rsidP="00CF1943" w:rsidR="00BA4A2F" w:rsidRPr="00C11B34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C11B34">
              <w:rPr>
                <w:rFonts w:cs="Calibri" w:hAnsi="Calibri" w:ascii="Calibri"/>
                <w:color w:val="000000"/>
              </w:rPr>
              <w:t>9.212,94</w:t>
            </w:r>
          </w:p>
        </w:tc>
      </w:tr>
    </w:tbl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Izračun nagrade stečajnom upravitelju (prema Uredbi NN 105/15):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4A2F" w:rsidP="00BA4A2F" w:rsidR="00BA4A2F">
      <w:pPr>
        <w:pStyle w:val="Bezproreda"/>
        <w:numPr>
          <w:ilvl w:val="0"/>
          <w:numId w:val="11"/>
        </w:numPr>
        <w:tabs>
          <w:tab w:pos="993" w:val="left"/>
        </w:tabs>
        <w:ind w:hanging="1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unovčene nekretnine prodane su za iznos od 22.153,76 kn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Ukupno unovčene nekretnine 100,001,36 kn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100.000,00 x 16% = 16.000,00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>16.000,00 x 22,155% = 3.544,80 (razmjerni dio)</w:t>
      </w:r>
    </w:p>
    <w:p w:rsidRDefault="00BA4A2F" w:rsidP="00BA4A2F" w:rsidR="00BA4A2F" w:rsidRPr="00C11B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 w:rsidRPr="00C11B34">
        <w:rPr>
          <w:rFonts w:cs="Times New Roman" w:hAnsi="Times New Roman" w:ascii="Times New Roman"/>
          <w:sz w:val="24"/>
          <w:szCs w:val="24"/>
        </w:rPr>
        <w:t>Ukupno……………  ….3.544,80 kn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Knjigovodstvene usluge: 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4A2F" w:rsidP="00BA4A2F" w:rsidR="00BA4A2F" w:rsidRPr="00C11B34">
      <w:pPr>
        <w:pStyle w:val="Bezproreda"/>
        <w:numPr>
          <w:ilvl w:val="0"/>
          <w:numId w:val="11"/>
        </w:numPr>
        <w:ind w:hanging="425" w:left="113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stanje obveze za knjigovodstvene usluge na današnji dan iznosi 20.125,00 kn </w:t>
      </w:r>
      <w:r w:rsidRPr="00C11B34">
        <w:rPr>
          <w:rFonts w:cs="Times New Roman" w:hAnsi="Times New Roman" w:ascii="Times New Roman"/>
          <w:sz w:val="24"/>
          <w:szCs w:val="24"/>
        </w:rPr>
        <w:t>20.125,00 x 20,155% = 4.458,69 kn (razmjerni dio prema ukupnoj vrijednosti kupovnine)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Troškovi oglasa: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4.375,00 x 2 = 8.750,00 (Glas Slavonije)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1.062,50 x 5 = 5.312,50 (Večernji list)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00A4">
        <w:rPr>
          <w:rFonts w:cs="Times New Roman" w:hAnsi="Times New Roman" w:ascii="Times New Roman"/>
          <w:sz w:val="24"/>
          <w:szCs w:val="24"/>
        </w:rPr>
        <w:tab/>
        <w:t>1.074,38 x 3 = 3.223,14</w:t>
      </w:r>
      <w:r>
        <w:rPr>
          <w:rFonts w:cs="Times New Roman" w:hAnsi="Times New Roman" w:ascii="Times New Roman"/>
          <w:sz w:val="24"/>
          <w:szCs w:val="24"/>
        </w:rPr>
        <w:t xml:space="preserve"> (Večernji list)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Ukupno……..17.285,64 x 20,155% = 3.829,63 kn (razmjerni dio prema ukupnoj vrijednosti kupovnine)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Namirenje razlučnih vjerovnika: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Uvidom u izvadak zemljišne knjige zk.ul.br. 668 k.o. Piškorevci, utvr</w:t>
      </w:r>
      <w:r w:rsidR="00C4300F">
        <w:rPr>
          <w:rFonts w:cs="Times New Roman" w:hAnsi="Times New Roman" w:ascii="Times New Roman"/>
          <w:sz w:val="24"/>
          <w:szCs w:val="24"/>
        </w:rPr>
        <w:t>đen</w:t>
      </w:r>
      <w:r>
        <w:rPr>
          <w:rFonts w:cs="Times New Roman" w:hAnsi="Times New Roman" w:ascii="Times New Roman"/>
          <w:sz w:val="24"/>
          <w:szCs w:val="24"/>
        </w:rPr>
        <w:t xml:space="preserve">o </w:t>
      </w:r>
      <w:r w:rsidR="00C4300F">
        <w:rPr>
          <w:rFonts w:cs="Times New Roman" w:hAnsi="Times New Roman" w:ascii="Times New Roman"/>
          <w:sz w:val="24"/>
          <w:szCs w:val="24"/>
        </w:rPr>
        <w:t>je</w:t>
      </w:r>
      <w:r>
        <w:rPr>
          <w:rFonts w:cs="Times New Roman" w:hAnsi="Times New Roman" w:ascii="Times New Roman"/>
          <w:sz w:val="24"/>
          <w:szCs w:val="24"/>
        </w:rPr>
        <w:t xml:space="preserve"> da je razlučni vjerovnik: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4A2F" w:rsidP="00BA4A2F" w:rsidR="00BA4A2F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Republika Hrvatska – Ministarstvo financija, OIB: 18683136487, Z-1935/11, na temelju rješenja Općinskog suda u Đakovu broj ovr-552/11-2 od 31. svibnja 2011.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4300F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>akon pravomoćnosti rješenja o dosudi, iznos od 12.940,82 kn doznačit</w:t>
      </w:r>
      <w:r w:rsidR="00C4300F">
        <w:rPr>
          <w:rFonts w:cs="Times New Roman" w:hAnsi="Times New Roman" w:ascii="Times New Roman"/>
          <w:sz w:val="24"/>
          <w:szCs w:val="24"/>
        </w:rPr>
        <w:t>i će se</w:t>
      </w:r>
      <w:r>
        <w:rPr>
          <w:rFonts w:cs="Times New Roman" w:hAnsi="Times New Roman" w:ascii="Times New Roman"/>
          <w:sz w:val="24"/>
          <w:szCs w:val="24"/>
        </w:rPr>
        <w:t xml:space="preserve"> na račun stečajnog dužnika </w:t>
      </w:r>
      <w:r w:rsidRPr="00614D8C">
        <w:rPr>
          <w:rFonts w:cs="Times New Roman" w:hAnsi="Times New Roman" w:ascii="Times New Roman"/>
          <w:sz w:val="24"/>
          <w:szCs w:val="24"/>
        </w:rPr>
        <w:t xml:space="preserve">IBAN: HR0523400091190020874 </w:t>
      </w:r>
      <w:r>
        <w:rPr>
          <w:rFonts w:cs="Times New Roman" w:hAnsi="Times New Roman" w:ascii="Times New Roman"/>
          <w:sz w:val="24"/>
          <w:szCs w:val="24"/>
        </w:rPr>
        <w:t>otvoren kod Privredne banke Zagreb d.d.</w:t>
      </w:r>
      <w:r w:rsidR="00C4300F">
        <w:rPr>
          <w:rFonts w:cs="Times New Roman" w:hAnsi="Times New Roman" w:ascii="Times New Roman"/>
          <w:sz w:val="24"/>
          <w:szCs w:val="24"/>
        </w:rPr>
        <w:t>, kao i iznos od 9.212,94 koji će stečajni upravitelj uplatiti na žiro-račun razlučnog vjerovnika RH, MF, sukladno prijavi tražbina iste.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REKAPITULACIJA:</w:t>
      </w:r>
    </w:p>
    <w:p w:rsidRDefault="00BA4A2F" w:rsidP="00BA4A2F" w:rsidR="00BA4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8219"/>
        <w:tblInd w:type="dxa" w:w="98"/>
        <w:tblLook w:val="04A0" w:noVBand="1" w:noHBand="0" w:lastColumn="0" w:firstColumn="1" w:lastRow="0" w:firstRow="1"/>
      </w:tblPr>
      <w:tblGrid>
        <w:gridCol w:w="860"/>
        <w:gridCol w:w="3970"/>
        <w:gridCol w:w="1310"/>
        <w:gridCol w:w="1266"/>
        <w:gridCol w:w="1188"/>
      </w:tblGrid>
      <w:tr w:rsidTr="00CF1943" w:rsidR="00BA4A2F">
        <w:trPr>
          <w:trHeight w:val="315"/>
        </w:trPr>
        <w:tc>
          <w:tcPr>
            <w:tcW w:type="dxa" w:w="8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bCs/>
                <w:color w:val="000000"/>
              </w:rPr>
              <w:t>Red. br.</w:t>
            </w:r>
          </w:p>
        </w:tc>
        <w:tc>
          <w:tcPr>
            <w:tcW w:type="dxa" w:w="397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jc w:val="center"/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bCs/>
                <w:color w:val="000000"/>
              </w:rPr>
              <w:t xml:space="preserve">Opis </w:t>
            </w:r>
          </w:p>
        </w:tc>
        <w:tc>
          <w:tcPr>
            <w:tcW w:type="dxa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jc w:val="center"/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bCs/>
                <w:color w:val="000000"/>
              </w:rPr>
              <w:t>Iznos</w:t>
            </w:r>
          </w:p>
        </w:tc>
        <w:tc>
          <w:tcPr>
            <w:tcW w:type="dxa" w:w="120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jc w:val="center"/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bCs/>
                <w:color w:val="000000"/>
              </w:rPr>
              <w:t>POSTOTAK</w:t>
            </w:r>
          </w:p>
        </w:tc>
        <w:tc>
          <w:tcPr>
            <w:tcW w:type="dxa" w:w="111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jc w:val="center"/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bCs/>
                <w:color w:val="000000"/>
              </w:rPr>
              <w:t>Iznos</w:t>
            </w:r>
          </w:p>
        </w:tc>
      </w:tr>
      <w:tr w:rsidTr="00DE1ABB" w:rsidR="00BA4A2F">
        <w:trPr>
          <w:trHeight w:val="315"/>
        </w:trPr>
        <w:tc>
          <w:tcPr>
            <w:tcW w:type="dxa" w:w="86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I.</w:t>
            </w:r>
          </w:p>
        </w:tc>
        <w:tc>
          <w:tcPr>
            <w:tcW w:type="dxa" w:w="397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Stvarni troškovi sukladno čl.170.St.2. SZ-a</w:t>
            </w:r>
          </w:p>
        </w:tc>
        <w:tc>
          <w:tcPr>
            <w:tcW w:type="dxa" w:w="106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20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11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jc w:val="right"/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bCs/>
                <w:color w:val="000000"/>
              </w:rPr>
              <w:t>53.410,64</w:t>
            </w:r>
          </w:p>
        </w:tc>
      </w:tr>
      <w:tr w:rsidTr="00DE1ABB" w:rsidR="00BA4A2F">
        <w:trPr>
          <w:trHeight w:val="315"/>
        </w:trPr>
        <w:tc>
          <w:tcPr>
            <w:tcW w:type="dxa" w:w="860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lastRenderedPageBreak/>
              <w:t>1.</w:t>
            </w:r>
          </w:p>
        </w:tc>
        <w:tc>
          <w:tcPr>
            <w:tcW w:type="dxa" w:w="397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Nagrada stečajnom upravitelju</w:t>
            </w:r>
          </w:p>
        </w:tc>
        <w:tc>
          <w:tcPr>
            <w:tcW w:type="dxa" w:w="106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16.000,00</w:t>
            </w:r>
          </w:p>
        </w:tc>
        <w:tc>
          <w:tcPr>
            <w:tcW w:type="dxa" w:w="120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100,00%</w:t>
            </w:r>
          </w:p>
        </w:tc>
        <w:tc>
          <w:tcPr>
            <w:tcW w:type="dxa" w:w="111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16.000,00</w:t>
            </w:r>
          </w:p>
        </w:tc>
      </w:tr>
      <w:tr w:rsidTr="00CF1943" w:rsidR="00BA4A2F">
        <w:trPr>
          <w:trHeight w:val="315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2.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Knjigovodstvene usluge</w:t>
            </w:r>
          </w:p>
        </w:tc>
        <w:tc>
          <w:tcPr>
            <w:tcW w:type="dxa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20.125,00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100,00%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20.125,00</w:t>
            </w:r>
          </w:p>
        </w:tc>
      </w:tr>
      <w:tr w:rsidTr="00CF1943" w:rsidR="00BA4A2F">
        <w:trPr>
          <w:trHeight w:val="315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3.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Troškovi oglasa</w:t>
            </w:r>
          </w:p>
        </w:tc>
        <w:tc>
          <w:tcPr>
            <w:tcW w:type="dxa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17.285,64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100,00%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17.285,64</w:t>
            </w:r>
          </w:p>
        </w:tc>
      </w:tr>
      <w:tr w:rsidTr="00CF1943" w:rsidR="00BA4A2F">
        <w:trPr>
          <w:trHeight w:val="315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II.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Troškovi sukladno čl.170. St. 1 SZ-a</w:t>
            </w:r>
          </w:p>
        </w:tc>
        <w:tc>
          <w:tcPr>
            <w:tcW w:type="dxa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jc w:val="right"/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bCs/>
                <w:color w:val="000000"/>
              </w:rPr>
              <w:t>5.000,07</w:t>
            </w:r>
          </w:p>
        </w:tc>
      </w:tr>
      <w:tr w:rsidTr="00CF1943" w:rsidR="00BA4A2F">
        <w:trPr>
          <w:trHeight w:val="315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1.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 xml:space="preserve">5% sukladno čl.170.St.1. SZ </w:t>
            </w:r>
          </w:p>
        </w:tc>
        <w:tc>
          <w:tcPr>
            <w:tcW w:type="dxa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100.001,36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5%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5.000,07</w:t>
            </w:r>
          </w:p>
        </w:tc>
      </w:tr>
      <w:tr w:rsidTr="00CF1943" w:rsidR="00BA4A2F">
        <w:trPr>
          <w:trHeight w:val="315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2.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bCs/>
                <w:color w:val="000000"/>
              </w:rPr>
              <w:t>Ukupno troškovi unovčenja (I+II)</w:t>
            </w:r>
          </w:p>
        </w:tc>
        <w:tc>
          <w:tcPr>
            <w:tcW w:type="dxa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jc w:val="right"/>
              <w:rPr>
                <w:rFonts w:cs="Calibri" w:hAnsi="Calibri" w:ascii="Calibri"/>
                <w:bCs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bCs/>
                <w:color w:val="000000"/>
              </w:rPr>
              <w:t>58.410,71</w:t>
            </w:r>
          </w:p>
        </w:tc>
      </w:tr>
      <w:tr w:rsidTr="00CF1943" w:rsidR="00BA4A2F">
        <w:trPr>
          <w:trHeight w:val="315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III.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Namirenje razlučnih vjerovnika</w:t>
            </w:r>
          </w:p>
        </w:tc>
        <w:tc>
          <w:tcPr>
            <w:tcW w:type="dxa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41.590,65</w:t>
            </w:r>
          </w:p>
        </w:tc>
      </w:tr>
      <w:tr w:rsidTr="00CF1943" w:rsidR="00BA4A2F">
        <w:trPr>
          <w:trHeight w:val="315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1.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EOS MATRIX d.o.o.</w:t>
            </w:r>
          </w:p>
        </w:tc>
        <w:tc>
          <w:tcPr>
            <w:tcW w:type="dxa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A4A2F" w:rsidP="00CF1943" w:rsidR="00BA4A2F" w:rsidRPr="00614D8C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A4A2F" w:rsidP="00CF1943" w:rsidR="00BA4A2F" w:rsidRPr="00614D8C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9.212,94</w:t>
            </w:r>
          </w:p>
        </w:tc>
      </w:tr>
      <w:tr w:rsidTr="00CF1943" w:rsidR="00BA4A2F">
        <w:trPr>
          <w:trHeight w:val="315"/>
        </w:trPr>
        <w:tc>
          <w:tcPr>
            <w:tcW w:type="dxa" w:w="8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2.</w:t>
            </w:r>
          </w:p>
        </w:tc>
        <w:tc>
          <w:tcPr>
            <w:tcW w:type="dxa" w:w="397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RH - MINISTARSTVO FINANCIJA</w:t>
            </w:r>
          </w:p>
        </w:tc>
        <w:tc>
          <w:tcPr>
            <w:tcW w:type="dxa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A4A2F" w:rsidP="00CF1943" w:rsidR="00BA4A2F" w:rsidRPr="00614D8C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20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A4A2F" w:rsidP="00CF1943" w:rsidR="00BA4A2F" w:rsidRPr="00614D8C">
            <w:pPr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 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BA4A2F" w:rsidP="00CF1943" w:rsidR="00BA4A2F" w:rsidRPr="00614D8C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614D8C">
              <w:rPr>
                <w:rFonts w:cs="Calibri" w:hAnsi="Calibri" w:ascii="Calibri"/>
                <w:color w:val="000000"/>
              </w:rPr>
              <w:t>32.377,71</w:t>
            </w:r>
          </w:p>
        </w:tc>
      </w:tr>
    </w:tbl>
    <w:p w:rsidRDefault="008236C6" w:rsidR="008236C6">
      <w:pPr>
        <w:pStyle w:val="Tijeloteksta"/>
      </w:pPr>
    </w:p>
    <w:p w:rsidRDefault="00BA4A2F" w:rsidP="00BA4A2F" w:rsidR="00BA4A2F">
      <w:pPr>
        <w:pStyle w:val="Tijeloteksta"/>
        <w:ind w:firstLine="708"/>
        <w:rPr>
          <w:bCs/>
        </w:rPr>
      </w:pPr>
      <w:r w:rsidRPr="00FE7654">
        <w:t>Slijedom navedenog odlučeno je kao u izreci temeljem čl. 124. i 125. OZ-a, kao i čl. 164., 164.a.,169. i 170. Stečajnog zakona (NN 44/96, 29/99, 129/00, 123/03, 82/06, 116/10, 25/12 i 133/12), a u vezi s čl. 441. Stečajnog zakona (NN 71/15</w:t>
      </w:r>
      <w:r>
        <w:t xml:space="preserve"> </w:t>
      </w:r>
      <w:r w:rsidRPr="0043783D">
        <w:t>i 104/17</w:t>
      </w:r>
      <w:r w:rsidRPr="00FE7654">
        <w:t>)</w:t>
      </w:r>
      <w:r>
        <w:t xml:space="preserve">, te je određena uplata iznosa od </w:t>
      </w:r>
      <w:r w:rsidR="003839F4" w:rsidRPr="003839F4">
        <w:rPr>
          <w:bCs/>
        </w:rPr>
        <w:t xml:space="preserve">58.410,71 </w:t>
      </w:r>
      <w:r>
        <w:rPr>
          <w:bCs/>
        </w:rPr>
        <w:t xml:space="preserve">kn </w:t>
      </w:r>
      <w:r>
        <w:t xml:space="preserve">u korist stečajne mase, te </w:t>
      </w:r>
      <w:r w:rsidR="003839F4" w:rsidRPr="003839F4">
        <w:rPr>
          <w:bCs/>
        </w:rPr>
        <w:t xml:space="preserve">32.377,71 </w:t>
      </w:r>
      <w:r w:rsidRPr="00247D74">
        <w:rPr>
          <w:bCs/>
        </w:rPr>
        <w:t xml:space="preserve">kn </w:t>
      </w:r>
      <w:r>
        <w:t xml:space="preserve">razlučnom vjerovniku </w:t>
      </w:r>
      <w:r w:rsidR="003839F4">
        <w:rPr>
          <w:bCs/>
        </w:rPr>
        <w:t xml:space="preserve">RH, MF i iznos od </w:t>
      </w:r>
      <w:r w:rsidR="003839F4">
        <w:t>9.212,94 kn Eos Matrix d.o.o. Zagreb</w:t>
      </w:r>
      <w:r>
        <w:rPr>
          <w:bCs/>
        </w:rPr>
        <w:t>.</w:t>
      </w:r>
    </w:p>
    <w:p w:rsidRDefault="008236C6" w:rsidR="008236C6">
      <w:pPr>
        <w:pStyle w:val="Tijeloteksta"/>
      </w:pPr>
    </w:p>
    <w:p w:rsidRDefault="00141488" w:rsidP="009C72D3" w:rsidR="006A0C2A">
      <w:pPr>
        <w:pStyle w:val="Tijeloteksta"/>
        <w:jc w:val="center"/>
      </w:pPr>
      <w:r w:rsidRPr="00691600">
        <w:t xml:space="preserve">U Osijeku </w:t>
      </w:r>
      <w:r w:rsidR="003839F4" w:rsidRPr="003839F4">
        <w:t>3. srpnja 2018</w:t>
      </w:r>
      <w:r w:rsidR="00141E25">
        <w:t>.</w:t>
      </w:r>
      <w:r w:rsidRPr="00691600">
        <w:t xml:space="preserve"> </w:t>
      </w:r>
    </w:p>
    <w:p w:rsidRDefault="008236C6" w:rsidP="00167F6B" w:rsidR="008236C6" w:rsidRPr="00691600">
      <w:pPr>
        <w:pStyle w:val="Tijeloteksta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96489A" w:rsidR="00141488" w:rsidRPr="00691600">
      <w:pPr>
        <w:pStyle w:val="Tijeloteksta"/>
      </w:pPr>
      <w:r w:rsidRPr="00691600">
        <w:t>Elizabeta Đeke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 xml:space="preserve">       mr. sc. </w:t>
      </w:r>
      <w:r w:rsidR="002B3CF8" w:rsidRPr="00691600">
        <w:t>Tihomir Kovačević</w:t>
      </w:r>
    </w:p>
    <w:p w:rsidRDefault="00F85699" w:rsidR="00F85699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912EEF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962844">
        <w:rPr>
          <w:bCs/>
        </w:rPr>
        <w:t>i</w:t>
      </w:r>
      <w:r w:rsidR="00DB3622">
        <w:rPr>
          <w:bCs/>
        </w:rPr>
        <w:t xml:space="preserve"> upravitelj</w:t>
      </w:r>
      <w:r w:rsidR="00167F6B">
        <w:rPr>
          <w:bCs/>
        </w:rPr>
        <w:t xml:space="preserve"> </w:t>
      </w:r>
      <w:r w:rsidR="00261776">
        <w:rPr>
          <w:bCs/>
        </w:rPr>
        <w:t>Zdravko Grubeša</w:t>
      </w:r>
    </w:p>
    <w:p w:rsidRDefault="00EB5B26" w:rsidP="00912EEF" w:rsidR="002C3B43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RH, MF, po ŽDO GUO Osijek</w:t>
      </w:r>
    </w:p>
    <w:p w:rsidRDefault="00EB5B26" w:rsidP="00912EEF" w:rsidR="00EB5B26">
      <w:pPr>
        <w:pStyle w:val="Tijeloteksta"/>
        <w:numPr>
          <w:ilvl w:val="0"/>
          <w:numId w:val="2"/>
        </w:numPr>
        <w:rPr>
          <w:bCs/>
        </w:rPr>
      </w:pPr>
      <w:r>
        <w:t>Eos Matrix d.o.o. Zagreb, Horvatova ulica 82</w:t>
      </w:r>
    </w:p>
    <w:p w:rsidRDefault="007804EF" w:rsidP="00912EEF" w:rsidR="007804EF">
      <w:pPr>
        <w:pStyle w:val="Tijeloteksta"/>
        <w:numPr>
          <w:ilvl w:val="0"/>
          <w:numId w:val="2"/>
        </w:numPr>
        <w:rPr>
          <w:bCs/>
        </w:rPr>
      </w:pPr>
      <w:r w:rsidRPr="00FE7EB2">
        <w:rPr>
          <w:bCs/>
        </w:rPr>
        <w:t xml:space="preserve">Računovodstvu </w:t>
      </w:r>
      <w:r w:rsidR="009C72D3">
        <w:rPr>
          <w:bCs/>
        </w:rPr>
        <w:t>nakon pravomoćnosti</w:t>
      </w:r>
    </w:p>
    <w:p w:rsidRDefault="00421F37" w:rsidP="00421F37" w:rsidR="00421F37" w:rsidRPr="00421F37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421F37">
        <w:rPr>
          <w:rFonts w:cstheme="majorBidi" w:hAnsiTheme="majorBidi" w:asciiTheme="majorBidi"/>
        </w:rPr>
        <w:t xml:space="preserve">mrežna stranica e-Oglasna ploča sudova </w:t>
      </w:r>
    </w:p>
    <w:p w:rsidRDefault="00421F37" w:rsidP="00421F37" w:rsidR="00421F37">
      <w:pPr>
        <w:pStyle w:val="Tijeloteksta"/>
        <w:ind w:left="720"/>
        <w:rPr>
          <w:bCs/>
        </w:rPr>
      </w:pPr>
    </w:p>
    <w:p w:rsidRDefault="00B97C36" w:rsidP="00B97C36" w:rsidR="00B97C36">
      <w:pPr>
        <w:pStyle w:val="Tijeloteksta"/>
        <w:rPr>
          <w:bCs/>
        </w:rPr>
      </w:pPr>
    </w:p>
    <w:p w:rsidRDefault="00B97C36" w:rsidP="00B97C36" w:rsidR="00B97C36">
      <w:pPr>
        <w:ind w:firstLine="720"/>
        <w:jc w:val="both"/>
      </w:pPr>
    </w:p>
    <w:p w:rsidRDefault="00B97C36" w:rsidP="00EB5B26" w:rsidR="00B97C36" w:rsidRPr="00EB5B2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B97C36" w:rsidRPr="00EB5B2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36E" w:rsidR="00F2236E">
      <w:r>
        <w:separator/>
      </w:r>
    </w:p>
  </w:endnote>
  <w:endnote w:id="0" w:type="continuationSeparator">
    <w:p w:rsidRDefault="00F2236E" w:rsidR="00F22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36E" w:rsidR="00F2236E">
      <w:r>
        <w:separator/>
      </w:r>
    </w:p>
  </w:footnote>
  <w:footnote w:id="0" w:type="continuationSeparator">
    <w:p w:rsidRDefault="00F2236E" w:rsidR="00F223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1F37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261776" w:rsidR="0094108A">
    <w:pPr>
      <w:pStyle w:val="Zaglavlje"/>
    </w:pPr>
    <w:r>
      <w:tab/>
    </w:r>
    <w:r>
      <w:tab/>
    </w:r>
    <w:r w:rsidR="00261776" w:rsidRPr="00261776">
      <w:t>14 St-663/13-</w:t>
    </w:r>
    <w:r w:rsidR="00FC4280">
      <w:t>2</w:t>
    </w:r>
    <w:r w:rsidR="00517317">
      <w:t>56</w:t>
    </w:r>
  </w:p>
  <w:p w:rsidRDefault="0094108A" w:rsidP="00261776" w:rsidR="0094108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D13174"/>
    <w:multiLevelType w:val="hybridMultilevel"/>
    <w:tmpl w:val="2FF8BBC6"/>
    <w:lvl w:tplc="18E6A9B6" w:ilvl="0">
      <w:start w:val="14"/>
      <w:numFmt w:val="bullet"/>
      <w:lvlText w:val="-"/>
      <w:lvlJc w:val="left"/>
      <w:pPr>
        <w:ind w:hanging="360" w:left="1506"/>
      </w:pPr>
      <w:rPr>
        <w:rFonts w:cs="Times New Roman" w:eastAsia="Times New Roman" w:hAnsi="Times New Roman" w:ascii="Times New Roman" w:hint="default"/>
        <w:b w:val="false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22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6"/>
      </w:pPr>
      <w:rPr>
        <w:rFonts w:hAnsi="Wingdings" w:ascii="Wingdings" w:hint="default"/>
      </w:rPr>
    </w:lvl>
  </w:abstractNum>
  <w:abstractNum w:abstractNumId="2">
    <w:nsid w:val="06FF1842"/>
    <w:multiLevelType w:val="hybridMultilevel"/>
    <w:tmpl w:val="9A507DEE"/>
    <w:lvl w:tplc="10C82504" w:ilvl="0"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1CD83C5F"/>
    <w:multiLevelType w:val="hybridMultilevel"/>
    <w:tmpl w:val="2CAAF888"/>
    <w:lvl w:tplc="177AE20A" w:ilvl="0">
      <w:start w:val="14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4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21F90924"/>
    <w:multiLevelType w:val="hybridMultilevel"/>
    <w:tmpl w:val="BA249BF4"/>
    <w:lvl w:tplc="8B0E1A3C" w:ilvl="0">
      <w:start w:val="2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8C71659"/>
    <w:multiLevelType w:val="hybridMultilevel"/>
    <w:tmpl w:val="2DD6EF7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7E50B6"/>
    <w:multiLevelType w:val="hybridMultilevel"/>
    <w:tmpl w:val="362A4F1C"/>
    <w:lvl w:tplc="22B277B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8">
    <w:nsid w:val="4DFB5341"/>
    <w:multiLevelType w:val="hybridMultilevel"/>
    <w:tmpl w:val="2EBC4B92"/>
    <w:lvl w:tplc="1718671C" w:ilvl="0">
      <w:start w:val="14"/>
      <w:numFmt w:val="bullet"/>
      <w:lvlText w:val="-"/>
      <w:lvlJc w:val="left"/>
      <w:pPr>
        <w:ind w:hanging="360" w:left="1146"/>
      </w:pPr>
      <w:rPr>
        <w:rFonts w:cs="Times New Roman" w:eastAsia="Times New Roman" w:hAnsi="Times New Roman" w:ascii="Times New Roman" w:hint="default"/>
        <w:b w:val="false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9">
    <w:nsid w:val="6966337B"/>
    <w:multiLevelType w:val="hybridMultilevel"/>
    <w:tmpl w:val="A5C2890E"/>
    <w:lvl w:tplc="0BCA8F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2"/>
  </w:num>
  <w:num w:numId="9">
    <w:abstractNumId w:val="7"/>
  </w:num>
  <w:num w:numId="10">
    <w:abstractNumId w:val="6"/>
  </w:num>
  <w:num w:numId="11">
    <w:abstractNumId w:val="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43F1"/>
    <w:rsid w:val="00017DA2"/>
    <w:rsid w:val="00022780"/>
    <w:rsid w:val="00066118"/>
    <w:rsid w:val="000668E7"/>
    <w:rsid w:val="000742C1"/>
    <w:rsid w:val="0008529E"/>
    <w:rsid w:val="000A3223"/>
    <w:rsid w:val="000B4962"/>
    <w:rsid w:val="000D306D"/>
    <w:rsid w:val="000F6B24"/>
    <w:rsid w:val="00101B99"/>
    <w:rsid w:val="001023E6"/>
    <w:rsid w:val="001234D1"/>
    <w:rsid w:val="0012682E"/>
    <w:rsid w:val="00141488"/>
    <w:rsid w:val="00141E25"/>
    <w:rsid w:val="001448A5"/>
    <w:rsid w:val="00155FBF"/>
    <w:rsid w:val="00157BD7"/>
    <w:rsid w:val="00167F6B"/>
    <w:rsid w:val="001961DD"/>
    <w:rsid w:val="00197B14"/>
    <w:rsid w:val="001A5A8C"/>
    <w:rsid w:val="001C0E77"/>
    <w:rsid w:val="001C2018"/>
    <w:rsid w:val="001F0DE9"/>
    <w:rsid w:val="001F322B"/>
    <w:rsid w:val="001F4542"/>
    <w:rsid w:val="001F7A01"/>
    <w:rsid w:val="0020377E"/>
    <w:rsid w:val="00216BC3"/>
    <w:rsid w:val="00225DD1"/>
    <w:rsid w:val="0023710D"/>
    <w:rsid w:val="00240F9A"/>
    <w:rsid w:val="0025598D"/>
    <w:rsid w:val="00256536"/>
    <w:rsid w:val="00261776"/>
    <w:rsid w:val="00274077"/>
    <w:rsid w:val="00287ED6"/>
    <w:rsid w:val="002B3CF8"/>
    <w:rsid w:val="002B6A28"/>
    <w:rsid w:val="002C1F9B"/>
    <w:rsid w:val="002C3B43"/>
    <w:rsid w:val="002D1EB7"/>
    <w:rsid w:val="002F52CF"/>
    <w:rsid w:val="00322C34"/>
    <w:rsid w:val="00327873"/>
    <w:rsid w:val="00330B50"/>
    <w:rsid w:val="00332DB6"/>
    <w:rsid w:val="00342517"/>
    <w:rsid w:val="003839F4"/>
    <w:rsid w:val="003842A6"/>
    <w:rsid w:val="00393F4B"/>
    <w:rsid w:val="003A31A4"/>
    <w:rsid w:val="003E6EEC"/>
    <w:rsid w:val="003F4FB9"/>
    <w:rsid w:val="00402281"/>
    <w:rsid w:val="00410694"/>
    <w:rsid w:val="004114BE"/>
    <w:rsid w:val="004130E8"/>
    <w:rsid w:val="00421F37"/>
    <w:rsid w:val="00426229"/>
    <w:rsid w:val="00457647"/>
    <w:rsid w:val="00481F4A"/>
    <w:rsid w:val="004910B6"/>
    <w:rsid w:val="004A27F4"/>
    <w:rsid w:val="004C3316"/>
    <w:rsid w:val="004C7302"/>
    <w:rsid w:val="00505BA6"/>
    <w:rsid w:val="00517317"/>
    <w:rsid w:val="005211E5"/>
    <w:rsid w:val="00531849"/>
    <w:rsid w:val="00537B29"/>
    <w:rsid w:val="00555B66"/>
    <w:rsid w:val="005569F0"/>
    <w:rsid w:val="005648E8"/>
    <w:rsid w:val="00570B93"/>
    <w:rsid w:val="00573678"/>
    <w:rsid w:val="00581DFB"/>
    <w:rsid w:val="005A10EF"/>
    <w:rsid w:val="005B48A9"/>
    <w:rsid w:val="005C0C57"/>
    <w:rsid w:val="005C422E"/>
    <w:rsid w:val="005D63E7"/>
    <w:rsid w:val="006050CF"/>
    <w:rsid w:val="0060747A"/>
    <w:rsid w:val="00611474"/>
    <w:rsid w:val="00636415"/>
    <w:rsid w:val="00637D06"/>
    <w:rsid w:val="0064095E"/>
    <w:rsid w:val="00652442"/>
    <w:rsid w:val="00656B83"/>
    <w:rsid w:val="00661F50"/>
    <w:rsid w:val="00691600"/>
    <w:rsid w:val="006A0C2A"/>
    <w:rsid w:val="006C52D4"/>
    <w:rsid w:val="006C6A17"/>
    <w:rsid w:val="006F1DC1"/>
    <w:rsid w:val="00715F5B"/>
    <w:rsid w:val="007179EE"/>
    <w:rsid w:val="007279B7"/>
    <w:rsid w:val="00743D0E"/>
    <w:rsid w:val="00743D1C"/>
    <w:rsid w:val="0075419C"/>
    <w:rsid w:val="007548AA"/>
    <w:rsid w:val="00772936"/>
    <w:rsid w:val="00774021"/>
    <w:rsid w:val="00776492"/>
    <w:rsid w:val="007804EF"/>
    <w:rsid w:val="00793C5E"/>
    <w:rsid w:val="007A1CA2"/>
    <w:rsid w:val="007B24FA"/>
    <w:rsid w:val="007C53FD"/>
    <w:rsid w:val="007C7C60"/>
    <w:rsid w:val="007D3894"/>
    <w:rsid w:val="007E3A83"/>
    <w:rsid w:val="007F257A"/>
    <w:rsid w:val="0080074B"/>
    <w:rsid w:val="008236C6"/>
    <w:rsid w:val="00826839"/>
    <w:rsid w:val="00867914"/>
    <w:rsid w:val="0087749D"/>
    <w:rsid w:val="008855A0"/>
    <w:rsid w:val="0089592F"/>
    <w:rsid w:val="008960CD"/>
    <w:rsid w:val="008C1038"/>
    <w:rsid w:val="008C4B7E"/>
    <w:rsid w:val="008D651C"/>
    <w:rsid w:val="008F1560"/>
    <w:rsid w:val="008F3DED"/>
    <w:rsid w:val="008F584D"/>
    <w:rsid w:val="008F5CC9"/>
    <w:rsid w:val="00901EE4"/>
    <w:rsid w:val="00906F0E"/>
    <w:rsid w:val="0090706F"/>
    <w:rsid w:val="00912EEF"/>
    <w:rsid w:val="00917215"/>
    <w:rsid w:val="0094108A"/>
    <w:rsid w:val="00954D56"/>
    <w:rsid w:val="0096011B"/>
    <w:rsid w:val="00962844"/>
    <w:rsid w:val="0096489A"/>
    <w:rsid w:val="009927BD"/>
    <w:rsid w:val="009C72D3"/>
    <w:rsid w:val="009E160B"/>
    <w:rsid w:val="00A41E6E"/>
    <w:rsid w:val="00A42CD3"/>
    <w:rsid w:val="00A753C4"/>
    <w:rsid w:val="00A863B6"/>
    <w:rsid w:val="00AA3C59"/>
    <w:rsid w:val="00AA7363"/>
    <w:rsid w:val="00AD0C29"/>
    <w:rsid w:val="00AE6296"/>
    <w:rsid w:val="00AF040A"/>
    <w:rsid w:val="00AF7C41"/>
    <w:rsid w:val="00B35ECA"/>
    <w:rsid w:val="00B404E8"/>
    <w:rsid w:val="00B45D6A"/>
    <w:rsid w:val="00B462D9"/>
    <w:rsid w:val="00B63533"/>
    <w:rsid w:val="00B83ADA"/>
    <w:rsid w:val="00B8413A"/>
    <w:rsid w:val="00B97C36"/>
    <w:rsid w:val="00B97E11"/>
    <w:rsid w:val="00BA4A2F"/>
    <w:rsid w:val="00BB7739"/>
    <w:rsid w:val="00BF0363"/>
    <w:rsid w:val="00BF71E0"/>
    <w:rsid w:val="00C14607"/>
    <w:rsid w:val="00C21D42"/>
    <w:rsid w:val="00C2774C"/>
    <w:rsid w:val="00C407EB"/>
    <w:rsid w:val="00C4300F"/>
    <w:rsid w:val="00C44911"/>
    <w:rsid w:val="00C63BEA"/>
    <w:rsid w:val="00C701CD"/>
    <w:rsid w:val="00C9309C"/>
    <w:rsid w:val="00CE37A7"/>
    <w:rsid w:val="00D1452D"/>
    <w:rsid w:val="00D16404"/>
    <w:rsid w:val="00D44DB0"/>
    <w:rsid w:val="00D86AC7"/>
    <w:rsid w:val="00D923A0"/>
    <w:rsid w:val="00D93C43"/>
    <w:rsid w:val="00D94332"/>
    <w:rsid w:val="00DB3622"/>
    <w:rsid w:val="00DB6E0A"/>
    <w:rsid w:val="00DC231A"/>
    <w:rsid w:val="00DD6230"/>
    <w:rsid w:val="00DE1ABB"/>
    <w:rsid w:val="00DE7088"/>
    <w:rsid w:val="00E01A78"/>
    <w:rsid w:val="00E02D46"/>
    <w:rsid w:val="00E33ACF"/>
    <w:rsid w:val="00E3660B"/>
    <w:rsid w:val="00E506AF"/>
    <w:rsid w:val="00E508FF"/>
    <w:rsid w:val="00E51A14"/>
    <w:rsid w:val="00E52B83"/>
    <w:rsid w:val="00E550D7"/>
    <w:rsid w:val="00E61F97"/>
    <w:rsid w:val="00E74001"/>
    <w:rsid w:val="00E75412"/>
    <w:rsid w:val="00E81E7D"/>
    <w:rsid w:val="00E93DCB"/>
    <w:rsid w:val="00E94660"/>
    <w:rsid w:val="00EA24AA"/>
    <w:rsid w:val="00EA5381"/>
    <w:rsid w:val="00EB5B26"/>
    <w:rsid w:val="00F1587B"/>
    <w:rsid w:val="00F2236E"/>
    <w:rsid w:val="00F305C9"/>
    <w:rsid w:val="00F31092"/>
    <w:rsid w:val="00F3505B"/>
    <w:rsid w:val="00F73E76"/>
    <w:rsid w:val="00F85699"/>
    <w:rsid w:val="00FA0EF9"/>
    <w:rsid w:val="00FA1C58"/>
    <w:rsid w:val="00FA600A"/>
    <w:rsid w:val="00FB4771"/>
    <w:rsid w:val="00FC4280"/>
    <w:rsid w:val="00FC7BF4"/>
    <w:rsid w:val="00FE7EB2"/>
    <w:rsid w:val="00FF10B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236C6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93C5E"/>
    <w:pPr>
      <w:ind w:left="708"/>
    </w:pPr>
  </w:style>
  <w:style w:customStyle="true" w:styleId="Naslov6Char" w:type="character">
    <w:name w:val="Naslov 6 Char"/>
    <w:link w:val="Naslov6"/>
    <w:semiHidden/>
    <w:rsid w:val="008236C6"/>
    <w:rPr>
      <w:rFonts w:cs="Arial" w:eastAsia="Times New Roman" w:hAnsi="Calibri" w:ascii="Calibri"/>
      <w:b/>
      <w:bCs/>
      <w:sz w:val="22"/>
      <w:szCs w:val="22"/>
    </w:rPr>
  </w:style>
  <w:style w:customStyle="true" w:styleId="Standard" w:type="paragraph">
    <w:name w:val="Standard"/>
    <w:rsid w:val="008236C6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9C72D3"/>
    <w:rPr>
      <w:b/>
      <w:bCs/>
    </w:rPr>
  </w:style>
  <w:style w:styleId="Bezproreda" w:type="paragraph">
    <w:name w:val="No Spacing"/>
    <w:uiPriority w:val="1"/>
    <w:qFormat/>
    <w:rsid w:val="00BA4A2F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BA4A2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3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89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89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89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89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8236C6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93C5E"/>
    <w:pPr>
      <w:ind w:left="708"/>
    </w:pPr>
  </w:style>
  <w:style w:customStyle="1" w:styleId="Naslov6Char" w:type="character">
    <w:name w:val="Naslov 6 Char"/>
    <w:link w:val="Naslov6"/>
    <w:semiHidden/>
    <w:rsid w:val="008236C6"/>
    <w:rPr>
      <w:rFonts w:ascii="Calibri" w:cs="Arial" w:eastAsia="Times New Roman" w:hAnsi="Calibri"/>
      <w:b/>
      <w:bCs/>
      <w:sz w:val="22"/>
      <w:szCs w:val="22"/>
    </w:rPr>
  </w:style>
  <w:style w:customStyle="1" w:styleId="Standard" w:type="paragraph">
    <w:name w:val="Standard"/>
    <w:rsid w:val="008236C6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9C72D3"/>
    <w:rPr>
      <w:b/>
      <w:bCs/>
    </w:rPr>
  </w:style>
  <w:style w:styleId="Bezproreda" w:type="paragraph">
    <w:name w:val="No Spacing"/>
    <w:uiPriority w:val="1"/>
    <w:qFormat/>
    <w:rsid w:val="00BA4A2F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BA4A2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3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89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89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89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89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59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St-663/2013-256</izvorni_sadrzaj>
    <derivirana_varijabla naziv="DomainObject.Oznaka_1">St-663/2013-256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St-663/2013-256</izvorni_sadrzaj>
    <derivirana_varijabla naziv="DomainObject.PoslovniBrojDokumenta_1">St-663/2013-256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075320-BF65-4A36-ABBF-F35890D424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6</properties:Pages>
  <properties:Words>1410</properties:Words>
  <properties:Characters>8145</properties:Characters>
  <properties:Lines>430</properties:Lines>
  <properties:Paragraphs>251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2018-07-03T07:44:00Z</dcterms:created>
  <dc:creator>banka</dc:creator>
  <cp:lastModifiedBy>Elizabeta Đeke</cp:lastModifiedBy>
  <cp:lastPrinted>2018-07-03T08:14:00Z</cp:lastPrinted>
  <dcterms:modified xmlns:xsi="http://www.w3.org/2001/XMLSchema-instance" xsi:type="dcterms:W3CDTF">2018-07-04T07:28:00Z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St-663/2013-256 / Odluka - Rješenje (Rješenje_raspodjela_kupovnine_3.7.7)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