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72ea" w14:paraId="8d972ea" w:rsidRDefault="00CD5D8E" w:rsidP="00CD5D8E" w:rsidR="00CD5D8E">
      <w:pPr>
        <w:pStyle w:val="Zaglavlje"/>
        <w:jc w:val="right"/>
        <w15:collapsed w:val="false"/>
      </w:pPr>
      <w:bookmarkStart w:name="_GoBack" w:id="0"/>
      <w:bookmarkEnd w:id="0"/>
      <w:r>
        <w:tab/>
      </w:r>
      <w:r>
        <w:tab/>
      </w:r>
      <w:r w:rsidR="003F7613">
        <w:t xml:space="preserve">Poslovni broj: </w:t>
      </w:r>
      <w:r>
        <w:t>8 St-</w:t>
      </w:r>
      <w:r w:rsidR="00D11E89">
        <w:t>975/11</w:t>
      </w:r>
      <w:r w:rsidR="00950DDF">
        <w:t>-47</w:t>
      </w:r>
      <w:r w:rsidR="003F7613">
        <w:t>7</w:t>
      </w:r>
    </w:p>
    <w:p w:rsidRDefault="00EF1976" w:rsidP="0073588E" w:rsidR="00EF1976" w:rsidRPr="00EF1D21"/>
    <w:p w:rsidRDefault="0073588E" w:rsidP="003F7613" w:rsidR="008965DC">
      <w:pPr>
        <w:rPr>
          <w:bCs/>
        </w:rPr>
      </w:pPr>
      <w:r w:rsidRPr="00EF1D21">
        <w:tab/>
      </w:r>
      <w:r w:rsidRPr="00EF1D21">
        <w:tab/>
      </w:r>
      <w:r w:rsidRPr="00EF1D21">
        <w:tab/>
      </w:r>
      <w:r w:rsidRPr="00EF1D21">
        <w:tab/>
      </w:r>
      <w:r w:rsidR="005D4F33">
        <w:rPr>
          <w:bCs/>
        </w:rPr>
        <w:t xml:space="preserve">R E P U B L I K A  H R V A T S K A </w:t>
      </w:r>
    </w:p>
    <w:p w:rsidRDefault="005D4F33" w:rsidP="0073588E" w:rsidR="005D4F33" w:rsidRPr="00EF1D21">
      <w:pPr>
        <w:jc w:val="center"/>
        <w:rPr>
          <w:bCs/>
        </w:rPr>
      </w:pPr>
    </w:p>
    <w:p w:rsidRDefault="008965DC" w:rsidP="008965DC" w:rsidR="008965DC">
      <w:pPr>
        <w:jc w:val="center"/>
        <w:rPr>
          <w:bCs/>
        </w:rPr>
      </w:pPr>
      <w:r w:rsidRPr="00EF1D21">
        <w:rPr>
          <w:bCs/>
        </w:rPr>
        <w:t>R J E Š E N J E</w:t>
      </w:r>
    </w:p>
    <w:p w:rsidRDefault="00151C85" w:rsidP="008965DC" w:rsidR="00151C85">
      <w:pPr>
        <w:jc w:val="center"/>
        <w:rPr>
          <w:bCs/>
        </w:rPr>
      </w:pPr>
    </w:p>
    <w:p w:rsidRDefault="00151C85" w:rsidP="003F7613" w:rsidR="00151C85">
      <w:pPr>
        <w:ind w:firstLine="720"/>
        <w:jc w:val="both"/>
        <w:rPr>
          <w:bCs/>
        </w:rPr>
      </w:pPr>
      <w:r w:rsidRPr="00151C85">
        <w:rPr>
          <w:bCs/>
        </w:rPr>
        <w:t>Trgovački sud u Rijeci, po sutkinji Emi Brdovčak, u stečajnom postupku nad dužnikom CEROVLJE PROMET, društvo s ograničenom odgovornošću za trgovinu, građevinarstvo i ugostiteljstvo u stečaju, Cerovlje,</w:t>
      </w:r>
      <w:r w:rsidR="00950DDF">
        <w:rPr>
          <w:bCs/>
        </w:rPr>
        <w:t xml:space="preserve"> Cerovlje 64 OIB 56970441732, 11. lip</w:t>
      </w:r>
      <w:r>
        <w:rPr>
          <w:bCs/>
        </w:rPr>
        <w:t>nja 2018</w:t>
      </w:r>
      <w:r w:rsidRPr="00151C85">
        <w:rPr>
          <w:bCs/>
        </w:rPr>
        <w:t>.</w:t>
      </w:r>
    </w:p>
    <w:p w:rsidRDefault="003F7613" w:rsidP="008965DC" w:rsidR="003F7613">
      <w:pPr>
        <w:jc w:val="center"/>
        <w:rPr>
          <w:bCs/>
        </w:rPr>
      </w:pPr>
    </w:p>
    <w:p w:rsidRDefault="00343AEF" w:rsidP="00343AEF" w:rsidR="00343AEF">
      <w:pPr>
        <w:jc w:val="center"/>
        <w:rPr>
          <w:bCs/>
        </w:rPr>
      </w:pPr>
      <w:r w:rsidRPr="00343AEF">
        <w:rPr>
          <w:bCs/>
        </w:rPr>
        <w:t>r i j e š i o    j e</w:t>
      </w:r>
    </w:p>
    <w:p w:rsidRDefault="00BA11BB" w:rsidP="00FA30FB" w:rsidR="00BA11BB" w:rsidRPr="00BA11BB">
      <w:pPr>
        <w:pStyle w:val="Odlomakpopisa"/>
        <w:ind w:left="840"/>
        <w:jc w:val="both"/>
        <w:rPr>
          <w:bCs/>
        </w:rPr>
      </w:pPr>
    </w:p>
    <w:p w:rsidRDefault="003F7613" w:rsidP="003F7613" w:rsidR="00865139" w:rsidRPr="003F7613">
      <w:pPr>
        <w:jc w:val="both"/>
        <w:rPr>
          <w:bCs/>
        </w:rPr>
      </w:pPr>
      <w:r>
        <w:rPr>
          <w:bCs/>
        </w:rPr>
        <w:t>I.</w:t>
      </w:r>
      <w:r>
        <w:rPr>
          <w:bCs/>
        </w:rPr>
        <w:tab/>
      </w:r>
      <w:r w:rsidR="00151C85" w:rsidRPr="003F7613">
        <w:rPr>
          <w:bCs/>
        </w:rPr>
        <w:t xml:space="preserve">Iz iznosa jamčevine u visini od 354.573,34 kn uplaćene od strane razlučnog vjerovnika Aktiva Kapital d.o.o. Gračišće, Marcani 131 C, OIB: 6086980078 namiruju se: </w:t>
      </w:r>
    </w:p>
    <w:p w:rsidRDefault="00151C85" w:rsidP="00865139" w:rsidR="00151C85">
      <w:pPr>
        <w:ind w:left="120"/>
        <w:jc w:val="both"/>
        <w:rPr>
          <w:bCs/>
        </w:rPr>
      </w:pPr>
    </w:p>
    <w:p w:rsidRDefault="00151C85" w:rsidP="00B47DFB" w:rsidR="00151C85">
      <w:pPr>
        <w:pStyle w:val="Odlomakpopisa"/>
        <w:numPr>
          <w:ilvl w:val="0"/>
          <w:numId w:val="9"/>
        </w:numPr>
        <w:jc w:val="both"/>
        <w:rPr>
          <w:bCs/>
        </w:rPr>
      </w:pPr>
      <w:r w:rsidRPr="00151C85">
        <w:rPr>
          <w:bCs/>
        </w:rPr>
        <w:t xml:space="preserve">obračunati troškovi iz čl. 254. st. 1. Stečajnog zakona („Narodne novine“ broj 71/15; dalje: SZ) </w:t>
      </w:r>
      <w:r>
        <w:rPr>
          <w:bCs/>
        </w:rPr>
        <w:t>u iznosu od</w:t>
      </w:r>
      <w:r w:rsidR="00B47DFB">
        <w:rPr>
          <w:bCs/>
        </w:rPr>
        <w:t xml:space="preserve"> </w:t>
      </w:r>
      <w:r w:rsidR="00B47DFB" w:rsidRPr="00B47DFB">
        <w:rPr>
          <w:bCs/>
        </w:rPr>
        <w:t>287.159,00 kn</w:t>
      </w:r>
      <w:r>
        <w:rPr>
          <w:bCs/>
        </w:rPr>
        <w:t xml:space="preserve">, </w:t>
      </w:r>
    </w:p>
    <w:p w:rsidRDefault="00151C85" w:rsidP="00151C85" w:rsidR="00151C85" w:rsidRPr="00151C85">
      <w:pPr>
        <w:pStyle w:val="Odlomakpopisa"/>
        <w:ind w:left="480"/>
        <w:jc w:val="both"/>
        <w:rPr>
          <w:bCs/>
        </w:rPr>
      </w:pPr>
    </w:p>
    <w:p w:rsidRDefault="00151C85" w:rsidP="00151C85" w:rsidR="00151C85">
      <w:pPr>
        <w:pStyle w:val="Odlomakpopisa"/>
        <w:numPr>
          <w:ilvl w:val="0"/>
          <w:numId w:val="9"/>
        </w:numPr>
        <w:jc w:val="both"/>
        <w:rPr>
          <w:bCs/>
        </w:rPr>
      </w:pPr>
      <w:r>
        <w:rPr>
          <w:bCs/>
        </w:rPr>
        <w:t xml:space="preserve">kupovnina za nekretnine označene kao </w:t>
      </w:r>
      <w:r w:rsidRPr="00151C85">
        <w:rPr>
          <w:bCs/>
        </w:rPr>
        <w:t>21. etaža – 10/10000 dijela k.č.br. 1671/4 dvorište, poslovna zgrada, Šijanska cesta 1/A, površine 5405 m2 i k.č.br. 1671/9 dvorište, površine 27 m2, s kojim je povezano pravo vlasništva na posebnom dijelu „C2pr“ -  u naravi prostor u prizemlju koji se sastoji od sanitarnog čvora, ukupne površine 4,55 m2, u Građevnom planu uspostave vlasništva na posebnim dijelovima obojan indigo plavom b</w:t>
      </w:r>
      <w:r>
        <w:rPr>
          <w:bCs/>
        </w:rPr>
        <w:t xml:space="preserve">ojom i </w:t>
      </w:r>
      <w:r w:rsidRPr="00151C85">
        <w:rPr>
          <w:bCs/>
        </w:rPr>
        <w:t>24. etaža – 36/10000 dijela k.č.br. 1671/4 dvorište, poslovna zgrada, Šijanska cesta 1/A, površine 5405 m2 i k.č.br. 1671/9 dvorište, površine 27 m2, s kojim je povezano pravo vlasništva na posebnom dijelu „P“ - u naravi parkirališta označena brojevima 16,17,18,19,20 ukupne površine 15,65 m2, u Građevnom planu uspostave vlasništva na posebnim dijelovima nekretnine obojana roza bojom,</w:t>
      </w:r>
      <w:r>
        <w:rPr>
          <w:bCs/>
        </w:rPr>
        <w:t xml:space="preserve"> upisane u zemljišnim knjigama Općinskog suda u Puli u visini od 53.850,03 kn.</w:t>
      </w:r>
    </w:p>
    <w:p w:rsidRDefault="00151C85" w:rsidP="00151C85" w:rsidR="00151C85" w:rsidRPr="00151C85">
      <w:pPr>
        <w:pStyle w:val="Odlomakpopisa"/>
        <w:rPr>
          <w:bCs/>
        </w:rPr>
      </w:pPr>
    </w:p>
    <w:p w:rsidRDefault="003F7613" w:rsidP="003F7613" w:rsidR="00151C85" w:rsidRPr="003F7613">
      <w:pPr>
        <w:jc w:val="both"/>
        <w:rPr>
          <w:bCs/>
        </w:rPr>
      </w:pPr>
      <w:r>
        <w:rPr>
          <w:bCs/>
        </w:rPr>
        <w:t>II.</w:t>
      </w:r>
      <w:r>
        <w:rPr>
          <w:bCs/>
        </w:rPr>
        <w:tab/>
      </w:r>
      <w:r w:rsidR="00151C85" w:rsidRPr="003F7613">
        <w:rPr>
          <w:bCs/>
        </w:rPr>
        <w:t>Nalaže se računovodstvu ovog suda da iz iznosa jamčevine u visini od 354.573,34 kn, a nakon pravomoćnosti ovog rješenja isplati:</w:t>
      </w:r>
    </w:p>
    <w:p w:rsidRDefault="00151C85" w:rsidP="00151C85" w:rsidR="00151C85" w:rsidRPr="00151C85">
      <w:pPr>
        <w:pStyle w:val="Odlomakpopisa"/>
        <w:ind w:left="840"/>
        <w:jc w:val="both"/>
        <w:rPr>
          <w:bCs/>
        </w:rPr>
      </w:pPr>
    </w:p>
    <w:p w:rsidRDefault="00151C85" w:rsidP="001816E6" w:rsidR="00151C85" w:rsidRPr="00151C85">
      <w:pPr>
        <w:pStyle w:val="Odlomakpopisa"/>
        <w:numPr>
          <w:ilvl w:val="0"/>
          <w:numId w:val="11"/>
        </w:numPr>
        <w:jc w:val="both"/>
        <w:rPr>
          <w:bCs/>
        </w:rPr>
      </w:pPr>
      <w:r w:rsidRPr="00151C85">
        <w:rPr>
          <w:bCs/>
        </w:rPr>
        <w:t>na žiro račun stečajnog dužnika</w:t>
      </w:r>
      <w:r>
        <w:rPr>
          <w:bCs/>
        </w:rPr>
        <w:t xml:space="preserve"> </w:t>
      </w:r>
      <w:r w:rsidRPr="00151C85">
        <w:rPr>
          <w:bCs/>
        </w:rPr>
        <w:t>CEROVLJE PROMET d.o.o. u stečaju, Cerovlje 64, OIB: 56970441732, otvoren kod Privredne banke Zagreb d.d. Zagreb, IBAN: HR 262340009119</w:t>
      </w:r>
      <w:r w:rsidR="001816E6">
        <w:rPr>
          <w:bCs/>
        </w:rPr>
        <w:t>0018847</w:t>
      </w:r>
      <w:r w:rsidRPr="00151C85">
        <w:rPr>
          <w:bCs/>
        </w:rPr>
        <w:t>,</w:t>
      </w:r>
      <w:r w:rsidR="001816E6">
        <w:rPr>
          <w:bCs/>
        </w:rPr>
        <w:t xml:space="preserve"> </w:t>
      </w:r>
      <w:r w:rsidRPr="00151C85">
        <w:rPr>
          <w:bCs/>
        </w:rPr>
        <w:t xml:space="preserve"> iznos od </w:t>
      </w:r>
      <w:r w:rsidR="002A6E0F">
        <w:rPr>
          <w:bCs/>
        </w:rPr>
        <w:t>341.009,03</w:t>
      </w:r>
      <w:r w:rsidR="00B47DFB">
        <w:rPr>
          <w:bCs/>
        </w:rPr>
        <w:t xml:space="preserve"> kn</w:t>
      </w:r>
      <w:r w:rsidRPr="00151C85">
        <w:rPr>
          <w:bCs/>
        </w:rPr>
        <w:t>,</w:t>
      </w:r>
    </w:p>
    <w:p w:rsidRDefault="00151C85" w:rsidP="001816E6" w:rsidR="00151C85" w:rsidRPr="00151C85">
      <w:pPr>
        <w:pStyle w:val="Odlomakpopisa"/>
        <w:numPr>
          <w:ilvl w:val="0"/>
          <w:numId w:val="11"/>
        </w:numPr>
        <w:jc w:val="both"/>
        <w:rPr>
          <w:bCs/>
        </w:rPr>
      </w:pPr>
      <w:r w:rsidRPr="00151C85">
        <w:rPr>
          <w:bCs/>
        </w:rPr>
        <w:t>na žiro račun razlučnog vjerovnika</w:t>
      </w:r>
      <w:r w:rsidR="001816E6">
        <w:rPr>
          <w:bCs/>
        </w:rPr>
        <w:t xml:space="preserve"> </w:t>
      </w:r>
      <w:r w:rsidR="001816E6" w:rsidRPr="001816E6">
        <w:rPr>
          <w:bCs/>
        </w:rPr>
        <w:t>Aktiva Kapital d.o.o. Gračišće, Marcani 131 C, OIB: 60869</w:t>
      </w:r>
      <w:r w:rsidR="001816E6">
        <w:rPr>
          <w:bCs/>
        </w:rPr>
        <w:t>6</w:t>
      </w:r>
      <w:r w:rsidR="001816E6" w:rsidRPr="001816E6">
        <w:rPr>
          <w:bCs/>
        </w:rPr>
        <w:t>80078</w:t>
      </w:r>
      <w:r w:rsidRPr="00151C85">
        <w:rPr>
          <w:bCs/>
        </w:rPr>
        <w:t xml:space="preserve">, iznos od </w:t>
      </w:r>
      <w:r w:rsidR="00B47DFB">
        <w:rPr>
          <w:bCs/>
        </w:rPr>
        <w:t xml:space="preserve">13.564,32 </w:t>
      </w:r>
      <w:r w:rsidRPr="00151C85">
        <w:rPr>
          <w:bCs/>
        </w:rPr>
        <w:t>kn.</w:t>
      </w:r>
    </w:p>
    <w:p w:rsidRDefault="00151C85" w:rsidP="00456740" w:rsidR="00151C85">
      <w:pPr>
        <w:jc w:val="center"/>
        <w:rPr>
          <w:bCs/>
        </w:rPr>
      </w:pPr>
    </w:p>
    <w:p w:rsidRDefault="00343AEF" w:rsidP="00456740" w:rsidR="00343AEF">
      <w:pPr>
        <w:jc w:val="center"/>
        <w:rPr>
          <w:bCs/>
        </w:rPr>
      </w:pPr>
      <w:r w:rsidRPr="00343AEF">
        <w:rPr>
          <w:bCs/>
        </w:rPr>
        <w:t>Obrazloženje</w:t>
      </w:r>
    </w:p>
    <w:p w:rsidRDefault="0013164D" w:rsidP="00950DDF" w:rsidR="0013164D">
      <w:pPr>
        <w:jc w:val="both"/>
        <w:rPr>
          <w:bCs/>
        </w:rPr>
      </w:pPr>
    </w:p>
    <w:p w:rsidRDefault="001816E6" w:rsidP="001816E6" w:rsidR="001816E6">
      <w:pPr>
        <w:ind w:firstLine="720"/>
        <w:jc w:val="both"/>
        <w:rPr>
          <w:bCs/>
        </w:rPr>
      </w:pPr>
      <w:r>
        <w:rPr>
          <w:bCs/>
        </w:rPr>
        <w:t>Rješenjem ovog suda</w:t>
      </w:r>
      <w:r w:rsidR="00950DDF">
        <w:rPr>
          <w:bCs/>
        </w:rPr>
        <w:t xml:space="preserve"> </w:t>
      </w:r>
      <w:r>
        <w:rPr>
          <w:bCs/>
        </w:rPr>
        <w:t>posl</w:t>
      </w:r>
      <w:r w:rsidR="00950DDF">
        <w:rPr>
          <w:bCs/>
        </w:rPr>
        <w:t>ovni broj St-975/11-440 od 27. lipnja 2017. n</w:t>
      </w:r>
      <w:r>
        <w:rPr>
          <w:bCs/>
        </w:rPr>
        <w:t xml:space="preserve">ekretnine stečajnog dužnika upisane u z.k.ul. 12862, k.o. Pula i to 21. Etaža 10/10000, 24. Etaža 36/10000 i </w:t>
      </w:r>
      <w:r>
        <w:rPr>
          <w:bCs/>
        </w:rPr>
        <w:lastRenderedPageBreak/>
        <w:t xml:space="preserve">22. Etaža 1241/10000 dosuđene su prvom </w:t>
      </w:r>
      <w:r w:rsidR="0013164D" w:rsidRPr="0013164D">
        <w:rPr>
          <w:bCs/>
        </w:rPr>
        <w:t>razlučnom vjerovniku</w:t>
      </w:r>
      <w:r>
        <w:rPr>
          <w:bCs/>
        </w:rPr>
        <w:t xml:space="preserve"> u prednosnom redu</w:t>
      </w:r>
      <w:r w:rsidR="0013164D" w:rsidRPr="0013164D">
        <w:rPr>
          <w:bCs/>
        </w:rPr>
        <w:t xml:space="preserve"> </w:t>
      </w:r>
      <w:r>
        <w:rPr>
          <w:bCs/>
        </w:rPr>
        <w:t>A</w:t>
      </w:r>
      <w:r w:rsidR="00950DDF">
        <w:rPr>
          <w:bCs/>
        </w:rPr>
        <w:t>ktiva Kapita</w:t>
      </w:r>
      <w:r>
        <w:rPr>
          <w:bCs/>
        </w:rPr>
        <w:t>l</w:t>
      </w:r>
      <w:r w:rsidR="00950DDF">
        <w:rPr>
          <w:bCs/>
        </w:rPr>
        <w:t xml:space="preserve"> </w:t>
      </w:r>
      <w:r>
        <w:rPr>
          <w:bCs/>
        </w:rPr>
        <w:t xml:space="preserve">d.o.o. Gračišće </w:t>
      </w:r>
      <w:r w:rsidR="0013164D" w:rsidRPr="0013164D">
        <w:rPr>
          <w:bCs/>
        </w:rPr>
        <w:t xml:space="preserve">koji je </w:t>
      </w:r>
      <w:r>
        <w:rPr>
          <w:bCs/>
        </w:rPr>
        <w:t>ujedno bio i najbolji</w:t>
      </w:r>
      <w:r w:rsidR="00950DDF">
        <w:rPr>
          <w:bCs/>
        </w:rPr>
        <w:t xml:space="preserve"> </w:t>
      </w:r>
      <w:r>
        <w:rPr>
          <w:bCs/>
        </w:rPr>
        <w:t>ponuditelj za kupnju predmetnih nekretnina na održanoj elektroničkoj javnoj draž</w:t>
      </w:r>
      <w:r w:rsidR="00950DDF">
        <w:rPr>
          <w:bCs/>
        </w:rPr>
        <w:t>bi. Razlučni vjerovnik oslobođen</w:t>
      </w:r>
      <w:r>
        <w:rPr>
          <w:bCs/>
        </w:rPr>
        <w:t xml:space="preserve"> je plaćanja kupovnine za nekretninu označenu kao 22. Etaža jer na toj nekretnini ima upisano založno pravo u visini od 7.000.000,00</w:t>
      </w:r>
      <w:r w:rsidR="00950DDF">
        <w:rPr>
          <w:bCs/>
        </w:rPr>
        <w:t xml:space="preserve"> kn. Za preostale (dvije) nekre</w:t>
      </w:r>
      <w:r>
        <w:rPr>
          <w:bCs/>
        </w:rPr>
        <w:t>t</w:t>
      </w:r>
      <w:r w:rsidR="00950DDF">
        <w:rPr>
          <w:bCs/>
        </w:rPr>
        <w:t>n</w:t>
      </w:r>
      <w:r>
        <w:rPr>
          <w:bCs/>
        </w:rPr>
        <w:t>ine vjerovnik je dužan platiti kupoprodajnu cijenu koja je utvrđena u visini od 53.850,03 kn</w:t>
      </w:r>
      <w:r w:rsidR="00950DDF">
        <w:rPr>
          <w:bCs/>
        </w:rPr>
        <w:t xml:space="preserve"> i</w:t>
      </w:r>
      <w:r>
        <w:rPr>
          <w:bCs/>
        </w:rPr>
        <w:t xml:space="preserve"> koja je obračunata prema udjelu vrijednosti ovih dviju nekretnina u odnosu na cjelo</w:t>
      </w:r>
      <w:r w:rsidR="00950DDF">
        <w:rPr>
          <w:bCs/>
        </w:rPr>
        <w:t>kupnu cijenu postig</w:t>
      </w:r>
      <w:r>
        <w:rPr>
          <w:bCs/>
        </w:rPr>
        <w:t>nutu za sve tri nekretnine koje su bile predmet dražbe (1.500.001,00 kn), a koji udio iznosi 3,59% kako to proizlazi iz pravomoćnog rješenja ovog suda posl</w:t>
      </w:r>
      <w:r w:rsidR="00950DDF">
        <w:rPr>
          <w:bCs/>
        </w:rPr>
        <w:t>ovni broj St-975711-440 od 27. l</w:t>
      </w:r>
      <w:r>
        <w:rPr>
          <w:bCs/>
        </w:rPr>
        <w:t xml:space="preserve">ipnja 2017. </w:t>
      </w:r>
    </w:p>
    <w:p w:rsidRDefault="001816E6" w:rsidP="001816E6" w:rsidR="001816E6">
      <w:pPr>
        <w:ind w:firstLine="720"/>
        <w:jc w:val="both"/>
        <w:rPr>
          <w:bCs/>
        </w:rPr>
      </w:pPr>
    </w:p>
    <w:p w:rsidRDefault="00865139" w:rsidP="00103D6E" w:rsidR="00E9448A">
      <w:pPr>
        <w:ind w:firstLine="720"/>
        <w:jc w:val="both"/>
        <w:rPr>
          <w:bCs/>
        </w:rPr>
      </w:pPr>
      <w:r>
        <w:rPr>
          <w:bCs/>
        </w:rPr>
        <w:t xml:space="preserve">Razlučni vjerovnik </w:t>
      </w:r>
      <w:r w:rsidR="00E9448A">
        <w:rPr>
          <w:bCs/>
        </w:rPr>
        <w:t xml:space="preserve">dužan je </w:t>
      </w:r>
      <w:r w:rsidR="00E9448A" w:rsidRPr="00E9448A">
        <w:rPr>
          <w:bCs/>
        </w:rPr>
        <w:t>sudjelovati u pokriću troškova postupka</w:t>
      </w:r>
      <w:r w:rsidR="00E9448A">
        <w:rPr>
          <w:bCs/>
        </w:rPr>
        <w:t xml:space="preserve"> unovčenja nekretnine </w:t>
      </w:r>
      <w:r w:rsidR="00306E0F">
        <w:rPr>
          <w:bCs/>
        </w:rPr>
        <w:t xml:space="preserve">opterećene razlučnim pravom sukladno odredbi čl. </w:t>
      </w:r>
      <w:r w:rsidR="00E9448A">
        <w:rPr>
          <w:bCs/>
        </w:rPr>
        <w:t xml:space="preserve">254. </w:t>
      </w:r>
      <w:r w:rsidR="000012A4">
        <w:rPr>
          <w:bCs/>
        </w:rPr>
        <w:t>s</w:t>
      </w:r>
      <w:r w:rsidR="00E9448A">
        <w:rPr>
          <w:bCs/>
        </w:rPr>
        <w:t>t.</w:t>
      </w:r>
      <w:r w:rsidR="00306E0F">
        <w:rPr>
          <w:bCs/>
        </w:rPr>
        <w:t xml:space="preserve"> 2</w:t>
      </w:r>
      <w:r w:rsidR="000012A4">
        <w:rPr>
          <w:bCs/>
        </w:rPr>
        <w:t>.</w:t>
      </w:r>
      <w:r w:rsidR="00306E0F">
        <w:rPr>
          <w:bCs/>
        </w:rPr>
        <w:t xml:space="preserve"> i 3.</w:t>
      </w:r>
      <w:r w:rsidR="000012A4">
        <w:rPr>
          <w:bCs/>
        </w:rPr>
        <w:t xml:space="preserve"> </w:t>
      </w:r>
      <w:r w:rsidR="009F58EB">
        <w:rPr>
          <w:bCs/>
        </w:rPr>
        <w:t xml:space="preserve">Stečajnog zakona („Narodne novine“ broj 71/15; dalje: </w:t>
      </w:r>
      <w:r w:rsidR="000012A4">
        <w:rPr>
          <w:bCs/>
        </w:rPr>
        <w:t>SZ/15</w:t>
      </w:r>
      <w:r w:rsidR="009F58EB">
        <w:rPr>
          <w:bCs/>
        </w:rPr>
        <w:t>)</w:t>
      </w:r>
      <w:r w:rsidR="00E9448A">
        <w:rPr>
          <w:bCs/>
        </w:rPr>
        <w:t xml:space="preserve">. </w:t>
      </w:r>
    </w:p>
    <w:p w:rsidRDefault="00E9448A" w:rsidP="00103D6E" w:rsidR="00E9448A">
      <w:pPr>
        <w:ind w:firstLine="720"/>
        <w:jc w:val="both"/>
        <w:rPr>
          <w:bCs/>
        </w:rPr>
      </w:pPr>
    </w:p>
    <w:p w:rsidRDefault="00E9448A" w:rsidP="00950DDF" w:rsidR="009863FC">
      <w:pPr>
        <w:ind w:firstLine="720"/>
        <w:jc w:val="both"/>
        <w:rPr>
          <w:bCs/>
        </w:rPr>
      </w:pPr>
      <w:r>
        <w:rPr>
          <w:bCs/>
        </w:rPr>
        <w:t xml:space="preserve">Iz </w:t>
      </w:r>
      <w:r w:rsidR="009A1A0A">
        <w:rPr>
          <w:bCs/>
        </w:rPr>
        <w:t>obračuna troško</w:t>
      </w:r>
      <w:r w:rsidR="00950DDF">
        <w:rPr>
          <w:bCs/>
        </w:rPr>
        <w:t>va stečajnog upravitelja od 2. k</w:t>
      </w:r>
      <w:r w:rsidR="009A1A0A">
        <w:rPr>
          <w:bCs/>
        </w:rPr>
        <w:t xml:space="preserve">olovoza 2017., </w:t>
      </w:r>
      <w:r w:rsidR="00950DDF">
        <w:rPr>
          <w:bCs/>
        </w:rPr>
        <w:t>ispravljenog podneskom od 30. listopada 2017. p</w:t>
      </w:r>
      <w:r w:rsidR="009A1A0A">
        <w:rPr>
          <w:bCs/>
        </w:rPr>
        <w:t>roizlazi da prodanu nekretninu opterećenu razlučnim pravo tereti trošak komunalne nakn</w:t>
      </w:r>
      <w:r w:rsidR="0062417C">
        <w:rPr>
          <w:bCs/>
        </w:rPr>
        <w:t>ade i naknade za uređenje voda u iznos</w:t>
      </w:r>
      <w:r w:rsidR="009A1A0A">
        <w:rPr>
          <w:bCs/>
        </w:rPr>
        <w:t>u</w:t>
      </w:r>
      <w:r w:rsidR="00950DDF">
        <w:rPr>
          <w:bCs/>
        </w:rPr>
        <w:t xml:space="preserve"> od 132.</w:t>
      </w:r>
      <w:r w:rsidR="0062417C">
        <w:rPr>
          <w:bCs/>
        </w:rPr>
        <w:t>161,20 kn te trošak pričuve u iznos</w:t>
      </w:r>
      <w:r w:rsidR="009A1A0A">
        <w:rPr>
          <w:bCs/>
        </w:rPr>
        <w:t>u</w:t>
      </w:r>
      <w:r w:rsidR="0062417C">
        <w:rPr>
          <w:bCs/>
        </w:rPr>
        <w:t xml:space="preserve"> </w:t>
      </w:r>
      <w:r w:rsidR="00950DDF">
        <w:rPr>
          <w:bCs/>
        </w:rPr>
        <w:t>od 43.308,63 kn</w:t>
      </w:r>
      <w:r w:rsidR="009A1A0A">
        <w:rPr>
          <w:bCs/>
        </w:rPr>
        <w:t>.</w:t>
      </w:r>
      <w:r w:rsidR="00950DDF">
        <w:rPr>
          <w:bCs/>
        </w:rPr>
        <w:t xml:space="preserve"> Ovi troškovi terete u cijelosti nekretninu opterećenu razlučnim pravom (22. Etaža) jer su u izravnoj vezi upravo s tom nekretninom te predstavljaju troškove unovčenja, suprotno shvaća</w:t>
      </w:r>
      <w:r w:rsidR="0062417C">
        <w:rPr>
          <w:bCs/>
        </w:rPr>
        <w:t>n</w:t>
      </w:r>
      <w:r w:rsidR="00950DDF">
        <w:rPr>
          <w:bCs/>
        </w:rPr>
        <w:t>j</w:t>
      </w:r>
      <w:r w:rsidR="0062417C">
        <w:rPr>
          <w:bCs/>
        </w:rPr>
        <w:t>u razlučnog vjerovnika Aktive Kapital d.o.o</w:t>
      </w:r>
      <w:r w:rsidR="00950DDF">
        <w:rPr>
          <w:bCs/>
        </w:rPr>
        <w:t>. Gračišće iz podnesaka od 16. listopada 2017. i 4. s</w:t>
      </w:r>
      <w:r w:rsidR="0062417C">
        <w:rPr>
          <w:bCs/>
        </w:rPr>
        <w:t>iječnja 2018.</w:t>
      </w:r>
      <w:r w:rsidR="00950DDF">
        <w:rPr>
          <w:bCs/>
        </w:rPr>
        <w:t>. T</w:t>
      </w:r>
      <w:r w:rsidR="0062417C" w:rsidRPr="0062417C">
        <w:rPr>
          <w:bCs/>
        </w:rPr>
        <w:t>ro</w:t>
      </w:r>
      <w:r w:rsidR="0062417C">
        <w:rPr>
          <w:bCs/>
        </w:rPr>
        <w:t>škov</w:t>
      </w:r>
      <w:r w:rsidR="00950DDF">
        <w:rPr>
          <w:bCs/>
        </w:rPr>
        <w:t>i unovčenja stvari iz čl. 254. s</w:t>
      </w:r>
      <w:r w:rsidR="0062417C">
        <w:rPr>
          <w:bCs/>
        </w:rPr>
        <w:t>t. 2. SZ-a</w:t>
      </w:r>
      <w:r w:rsidR="0062417C" w:rsidRPr="0062417C">
        <w:rPr>
          <w:bCs/>
        </w:rPr>
        <w:t>, osim troškova koji su u vezi s prodajom (procjena nekr</w:t>
      </w:r>
      <w:r w:rsidR="0062417C">
        <w:rPr>
          <w:bCs/>
        </w:rPr>
        <w:t xml:space="preserve">etnine, oglas o prodaji, itd.) su </w:t>
      </w:r>
      <w:r w:rsidR="0062417C" w:rsidRPr="0062417C">
        <w:rPr>
          <w:bCs/>
        </w:rPr>
        <w:t>i svi drugi troškovi koji izravno terete prodanu stvar.</w:t>
      </w:r>
      <w:r w:rsidR="0062417C">
        <w:rPr>
          <w:bCs/>
        </w:rPr>
        <w:t xml:space="preserve"> </w:t>
      </w:r>
      <w:r w:rsidR="0062417C" w:rsidRPr="0062417C">
        <w:rPr>
          <w:bCs/>
        </w:rPr>
        <w:t xml:space="preserve">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 </w:t>
      </w:r>
      <w:r w:rsidR="00950DDF">
        <w:rPr>
          <w:bCs/>
        </w:rPr>
        <w:t>254. s</w:t>
      </w:r>
      <w:r w:rsidR="0062417C">
        <w:rPr>
          <w:bCs/>
        </w:rPr>
        <w:t xml:space="preserve">t. 2. SZ-a. Takav način tumačenja troškova unovčenja proizlazi iz pravnog shvaćanja </w:t>
      </w:r>
      <w:r w:rsidR="00A8174C">
        <w:rPr>
          <w:bCs/>
        </w:rPr>
        <w:t>Vis</w:t>
      </w:r>
      <w:r w:rsidR="00950DDF">
        <w:rPr>
          <w:bCs/>
        </w:rPr>
        <w:t>okog trgovačkog suda Republike H</w:t>
      </w:r>
      <w:r w:rsidR="00A8174C">
        <w:rPr>
          <w:bCs/>
        </w:rPr>
        <w:t xml:space="preserve">rvatske prihvaćenog na sjednici od </w:t>
      </w:r>
      <w:r w:rsidR="00A8174C" w:rsidRPr="00A8174C">
        <w:rPr>
          <w:bCs/>
        </w:rPr>
        <w:t>19. lipnja 2008.</w:t>
      </w:r>
      <w:r w:rsidR="00A8174C">
        <w:rPr>
          <w:bCs/>
        </w:rPr>
        <w:t xml:space="preserve"> Prema tome, trošak komunalne naknade</w:t>
      </w:r>
      <w:r w:rsidR="002A6E0F">
        <w:rPr>
          <w:bCs/>
        </w:rPr>
        <w:t xml:space="preserve"> i naknade za uređenje voda te</w:t>
      </w:r>
      <w:r w:rsidR="00A8174C">
        <w:rPr>
          <w:bCs/>
        </w:rPr>
        <w:t xml:space="preserve"> trošak pričuve koji tereti prodanu nekretninu predstavlja</w:t>
      </w:r>
      <w:r w:rsidR="00B47DFB">
        <w:rPr>
          <w:bCs/>
        </w:rPr>
        <w:t xml:space="preserve"> trošak unovčenja iz čl. 254. s</w:t>
      </w:r>
      <w:r w:rsidR="00A8174C">
        <w:rPr>
          <w:bCs/>
        </w:rPr>
        <w:t xml:space="preserve">t. 1. SZT-a. </w:t>
      </w:r>
      <w:r w:rsidR="009863FC">
        <w:rPr>
          <w:bCs/>
        </w:rPr>
        <w:t xml:space="preserve">Ove troškove sud je prihvatio kao realne i </w:t>
      </w:r>
      <w:r w:rsidR="009863FC" w:rsidRPr="009863FC">
        <w:rPr>
          <w:bCs/>
        </w:rPr>
        <w:t>opravdane</w:t>
      </w:r>
      <w:r w:rsidR="009863FC">
        <w:rPr>
          <w:bCs/>
        </w:rPr>
        <w:t xml:space="preserve">, a njihova vjerodostojnost proizlazi iz izvatka iz konto kartice stečajnog dužnika na listu 1899 spisa. </w:t>
      </w:r>
    </w:p>
    <w:p w:rsidRDefault="009A1A0A" w:rsidP="00A8174C" w:rsidR="009A1A0A">
      <w:pPr>
        <w:jc w:val="both"/>
        <w:rPr>
          <w:bCs/>
        </w:rPr>
      </w:pPr>
    </w:p>
    <w:p w:rsidRDefault="009A1A0A" w:rsidP="008F751E" w:rsidR="00A8174C">
      <w:pPr>
        <w:ind w:firstLine="720"/>
        <w:jc w:val="both"/>
        <w:rPr>
          <w:bCs/>
        </w:rPr>
      </w:pPr>
      <w:r w:rsidRPr="009A1A0A">
        <w:rPr>
          <w:bCs/>
        </w:rPr>
        <w:t>Nadalje, troškovi unovčenja koji terete razmjerno nekretninu</w:t>
      </w:r>
      <w:r w:rsidR="00A8174C">
        <w:rPr>
          <w:bCs/>
        </w:rPr>
        <w:t xml:space="preserve"> opterećenu razlučnim pravom </w:t>
      </w:r>
      <w:r w:rsidRPr="009A1A0A">
        <w:rPr>
          <w:bCs/>
        </w:rPr>
        <w:t xml:space="preserve"> jesu </w:t>
      </w:r>
      <w:r w:rsidR="00A8174C">
        <w:rPr>
          <w:bCs/>
        </w:rPr>
        <w:t>i troškovi nagrade stečajnom upravitelju. Troškovi nagrade stečajnom upravitelju</w:t>
      </w:r>
      <w:r w:rsidRPr="009A1A0A">
        <w:rPr>
          <w:bCs/>
        </w:rPr>
        <w:t xml:space="preserve"> izdvajaju </w:t>
      </w:r>
      <w:r w:rsidR="00A8174C">
        <w:rPr>
          <w:bCs/>
        </w:rPr>
        <w:t xml:space="preserve">se </w:t>
      </w:r>
      <w:r w:rsidRPr="009A1A0A">
        <w:rPr>
          <w:bCs/>
        </w:rPr>
        <w:t xml:space="preserve">razmjerno u odnosu na cjelokupnu stečajnu masu. U odnosu na te troškove, </w:t>
      </w:r>
      <w:r w:rsidR="00950DDF">
        <w:rPr>
          <w:bCs/>
        </w:rPr>
        <w:t xml:space="preserve">napominje se da razmjerni dio unovčene nekretnine koja je opterećena razlučnim pravom u odnosu na cjelokupnu stečajnu masu </w:t>
      </w:r>
      <w:r w:rsidR="008F751E" w:rsidRPr="008F751E">
        <w:rPr>
          <w:bCs/>
        </w:rPr>
        <w:t>iznosi 34,91 %</w:t>
      </w:r>
      <w:r w:rsidR="008F751E">
        <w:rPr>
          <w:bCs/>
        </w:rPr>
        <w:t xml:space="preserve">. Naime, </w:t>
      </w:r>
      <w:r w:rsidR="00A8174C">
        <w:rPr>
          <w:bCs/>
        </w:rPr>
        <w:t>nekretnina opterećena ralučnim pravom unovčena je za iznos od 1.446.150,97 kn (1.500.001,00 – 53.850,03 kn koliko otpada</w:t>
      </w:r>
      <w:r w:rsidR="008F751E">
        <w:rPr>
          <w:bCs/>
        </w:rPr>
        <w:t xml:space="preserve"> na nekretnine koje nisu optere</w:t>
      </w:r>
      <w:r w:rsidR="00A8174C">
        <w:rPr>
          <w:bCs/>
        </w:rPr>
        <w:t>ćene razlučnim pravom, a koje su prodane zajedno s ovom nekretninom) te udio ove nekretnine u cjelokupnoj</w:t>
      </w:r>
      <w:r w:rsidR="008F751E">
        <w:rPr>
          <w:bCs/>
        </w:rPr>
        <w:t xml:space="preserve"> stečajnoj masi iznosi 34,91 % (</w:t>
      </w:r>
      <w:r w:rsidR="00A8174C">
        <w:rPr>
          <w:bCs/>
        </w:rPr>
        <w:t xml:space="preserve">1.446.150,97 kn/4.141.922,60 kn koliko iznosi ukupno unovčena stečajna masa). </w:t>
      </w:r>
    </w:p>
    <w:p w:rsidRDefault="00A8174C" w:rsidP="00A8174C" w:rsidR="00A8174C">
      <w:pPr>
        <w:ind w:firstLine="720"/>
        <w:jc w:val="both"/>
        <w:rPr>
          <w:bCs/>
        </w:rPr>
      </w:pPr>
    </w:p>
    <w:p w:rsidRDefault="00A8174C" w:rsidP="00A8174C" w:rsidR="00A8174C" w:rsidRPr="00A8174C">
      <w:pPr>
        <w:ind w:firstLine="720"/>
        <w:jc w:val="both"/>
        <w:rPr>
          <w:bCs/>
        </w:rPr>
      </w:pPr>
      <w:r w:rsidRPr="00A8174C">
        <w:rPr>
          <w:bCs/>
        </w:rPr>
        <w:t xml:space="preserve">Radi utvrđivanja visine nagrade </w:t>
      </w:r>
      <w:r w:rsidR="002A6E0F">
        <w:rPr>
          <w:bCs/>
        </w:rPr>
        <w:t>sud je primijenio odredbe Uredbu</w:t>
      </w:r>
      <w:r w:rsidRPr="00A8174C">
        <w:rPr>
          <w:bCs/>
        </w:rPr>
        <w:t xml:space="preserve"> o kriterijima i načinu obračuna i plaćanja nagrada stečajnim upraviteljima („Narodne novine“ broj 105/15, dalje: Uredba). Navedeno zato jer su predmetne nekretnine unovčene nakon 2. listopada 2015. (kada je navedena Uredba stupila na snagu).</w:t>
      </w:r>
    </w:p>
    <w:p w:rsidRDefault="008F751E" w:rsidP="002A6E0F" w:rsidR="008F751E">
      <w:pPr>
        <w:jc w:val="both"/>
        <w:rPr>
          <w:bCs/>
        </w:rPr>
      </w:pPr>
    </w:p>
    <w:p w:rsidRDefault="002A6E0F" w:rsidP="00A8174C" w:rsidR="008F751E">
      <w:pPr>
        <w:ind w:firstLine="720"/>
        <w:jc w:val="both"/>
        <w:rPr>
          <w:bCs/>
        </w:rPr>
      </w:pPr>
      <w:r>
        <w:rPr>
          <w:bCs/>
        </w:rPr>
        <w:t>P</w:t>
      </w:r>
      <w:r w:rsidR="008F751E">
        <w:rPr>
          <w:bCs/>
        </w:rPr>
        <w:t>rema odredbi čl. 7. Uredbe</w:t>
      </w:r>
      <w:r w:rsidR="008F751E" w:rsidRPr="008F751E">
        <w:rPr>
          <w:bCs/>
        </w:rPr>
        <w:t>, nagrada stečajnom upravitelju s osnove vrijednosti unovčene stečajne mase za vrijednost stečajne mase do 100.000,00 kn obračunava se u visini od 16%, na razliku između 100.000,01 kn do 300.000,00 kn obračunava se u visini od 12%, na razliku od 300.001,00 kn do 500.000,00 kn u visini od 10%, na razliku od 500.000,01 kn do 1.000.000,00 kn u visini od 8 % i na razliku od 1.000.001,00 kn do 5.000.000,00 kn u visini 7%</w:t>
      </w:r>
      <w:r w:rsidR="003F7613">
        <w:rPr>
          <w:bCs/>
        </w:rPr>
        <w:t>.</w:t>
      </w:r>
      <w:r w:rsidR="008F751E" w:rsidRPr="008F751E">
        <w:rPr>
          <w:bCs/>
        </w:rPr>
        <w:t xml:space="preserve"> </w:t>
      </w:r>
    </w:p>
    <w:p w:rsidRDefault="008F751E" w:rsidP="00A8174C" w:rsidR="008F751E">
      <w:pPr>
        <w:ind w:firstLine="720"/>
        <w:jc w:val="both"/>
        <w:rPr>
          <w:bCs/>
        </w:rPr>
      </w:pPr>
    </w:p>
    <w:p w:rsidRDefault="00B47DFB" w:rsidP="00A8174C" w:rsidR="00B47DFB">
      <w:pPr>
        <w:ind w:firstLine="720"/>
        <w:jc w:val="both"/>
        <w:rPr>
          <w:bCs/>
        </w:rPr>
      </w:pPr>
      <w:r>
        <w:rPr>
          <w:bCs/>
        </w:rPr>
        <w:t xml:space="preserve">S obzirom na to da je za sada unovčena stečajna masa u iznosu od 4.141.922,60 kn, nagrada stečajnom upravitelju bi iznosila 319.934,58 kn </w:t>
      </w:r>
      <w:r w:rsidR="008F751E" w:rsidRPr="008F751E">
        <w:rPr>
          <w:bCs/>
        </w:rPr>
        <w:t>(16% od 100.000,00 =16.000,00</w:t>
      </w:r>
      <w:r w:rsidR="008F751E">
        <w:rPr>
          <w:bCs/>
        </w:rPr>
        <w:t xml:space="preserve"> kn + 12% od 200.000,00 kn = 24.000,00 kn + 10% od 200.000,00 kn = 20.000,00 kn + 8% od 500.000,00 kn =40.000,00</w:t>
      </w:r>
      <w:r w:rsidR="008F751E" w:rsidRPr="008F751E">
        <w:rPr>
          <w:bCs/>
        </w:rPr>
        <w:t xml:space="preserve"> kn + 7% od </w:t>
      </w:r>
      <w:r w:rsidR="008F751E">
        <w:rPr>
          <w:bCs/>
        </w:rPr>
        <w:t xml:space="preserve">3.141.922,60 </w:t>
      </w:r>
      <w:r w:rsidR="008F751E" w:rsidRPr="008F751E">
        <w:rPr>
          <w:bCs/>
        </w:rPr>
        <w:t xml:space="preserve">kn = </w:t>
      </w:r>
      <w:r w:rsidR="008F751E">
        <w:rPr>
          <w:bCs/>
        </w:rPr>
        <w:t xml:space="preserve">219.934,58 </w:t>
      </w:r>
      <w:r w:rsidR="008F751E" w:rsidRPr="008F751E">
        <w:rPr>
          <w:bCs/>
        </w:rPr>
        <w:t>kn).</w:t>
      </w:r>
      <w:r>
        <w:rPr>
          <w:bCs/>
        </w:rPr>
        <w:t xml:space="preserve"> Od navedenog iznosa izdvaja se 34,91 % koliko iznosi udio nekretnine opterećene razlučnim pravom. Izdvojeni iznos nagrade zato bi bio 111.689,16 kn. </w:t>
      </w:r>
    </w:p>
    <w:p w:rsidRDefault="00B47DFB" w:rsidP="00A8174C" w:rsidR="00B47DFB">
      <w:pPr>
        <w:ind w:firstLine="720"/>
        <w:jc w:val="both"/>
        <w:rPr>
          <w:bCs/>
        </w:rPr>
      </w:pPr>
    </w:p>
    <w:p w:rsidRDefault="00B47DFB" w:rsidP="009863FC" w:rsidR="00B47DFB">
      <w:pPr>
        <w:ind w:firstLine="720"/>
        <w:jc w:val="both"/>
        <w:rPr>
          <w:bCs/>
        </w:rPr>
      </w:pPr>
      <w:r w:rsidRPr="00B47DFB">
        <w:rPr>
          <w:bCs/>
        </w:rPr>
        <w:t xml:space="preserve">Slijedom navedenog, razlučnom vjerovniku naloženo je platiti troškove unovčenja koji terete predmetnu nekretninu u visini od </w:t>
      </w:r>
      <w:r>
        <w:rPr>
          <w:bCs/>
        </w:rPr>
        <w:t xml:space="preserve">ukupno 287.159,00 </w:t>
      </w:r>
      <w:r w:rsidRPr="00B47DFB">
        <w:rPr>
          <w:bCs/>
        </w:rPr>
        <w:t>kn, sukladno odredbi čl. 254. SZ-a</w:t>
      </w:r>
      <w:r>
        <w:rPr>
          <w:bCs/>
        </w:rPr>
        <w:t xml:space="preserve"> (132.161,20 + 43.308,63 + 111.689,16)</w:t>
      </w:r>
      <w:r w:rsidRPr="00B47DFB">
        <w:rPr>
          <w:bCs/>
        </w:rPr>
        <w:t xml:space="preserve">. </w:t>
      </w:r>
      <w:r>
        <w:rPr>
          <w:bCs/>
        </w:rPr>
        <w:t xml:space="preserve">Navedeni troškovi, zajedno s kupoprodajnom cijenom za nekretnine koje nisu opterećene razlučnim pravom </w:t>
      </w:r>
      <w:r w:rsidR="002A6E0F">
        <w:rPr>
          <w:bCs/>
        </w:rPr>
        <w:t>(</w:t>
      </w:r>
      <w:r w:rsidR="002A6E0F" w:rsidRPr="002A6E0F">
        <w:rPr>
          <w:bCs/>
        </w:rPr>
        <w:t>53.850,03 kn</w:t>
      </w:r>
      <w:r w:rsidR="002A6E0F">
        <w:rPr>
          <w:bCs/>
        </w:rPr>
        <w:t>)</w:t>
      </w:r>
      <w:r w:rsidR="002A6E0F" w:rsidRPr="002A6E0F">
        <w:rPr>
          <w:bCs/>
        </w:rPr>
        <w:t xml:space="preserve"> </w:t>
      </w:r>
      <w:r>
        <w:rPr>
          <w:bCs/>
        </w:rPr>
        <w:t xml:space="preserve">iznose 341.009,02 kn. Zato će se od ukupnog iznosa predujma kojeg je razlučni vjerovnik uplatio radi sudjelovanja na dražbi za prodaju predmetnih nekretnina </w:t>
      </w:r>
      <w:r w:rsidRPr="00B47DFB">
        <w:rPr>
          <w:bCs/>
        </w:rPr>
        <w:t>u visini od 354.573,34 kn</w:t>
      </w:r>
      <w:r>
        <w:rPr>
          <w:bCs/>
        </w:rPr>
        <w:t xml:space="preserve">, ukupan iznos od 341.009,02 kn uplatiti na račun stečajnog dužnika (troškovi + kupovnina za nekretnine koje nisu opterećene razlučnim pravom), dok će se preostali iznos od 13.564,32 kn vratiti na žiro račun razlučnog vjerovnika (točka II. izreke rješenja). </w:t>
      </w:r>
    </w:p>
    <w:p w:rsidRDefault="009863FC" w:rsidP="009863FC" w:rsidR="009863FC">
      <w:pPr>
        <w:ind w:firstLine="720"/>
        <w:jc w:val="both"/>
        <w:rPr>
          <w:bCs/>
        </w:rPr>
      </w:pPr>
    </w:p>
    <w:p w:rsidRDefault="009863FC" w:rsidP="009863FC" w:rsidR="009863FC" w:rsidRPr="00B47DFB">
      <w:pPr>
        <w:ind w:firstLine="720"/>
        <w:jc w:val="both"/>
        <w:rPr>
          <w:bCs/>
        </w:rPr>
      </w:pPr>
      <w:r w:rsidRPr="009863FC">
        <w:rPr>
          <w:bCs/>
        </w:rPr>
        <w:t>Nakon pravomoćnosti ovoga rješenja, sud će posebnim zaključkom odrediti da se nekretnina preda u posjed kupcu (razlučnom vjerovniku)</w:t>
      </w:r>
      <w:r>
        <w:rPr>
          <w:bCs/>
        </w:rPr>
        <w:t>.</w:t>
      </w:r>
    </w:p>
    <w:p w:rsidRDefault="00B47DFB" w:rsidP="00A8174C" w:rsidR="00B47DFB">
      <w:pPr>
        <w:ind w:firstLine="720"/>
        <w:jc w:val="both"/>
        <w:rPr>
          <w:bCs/>
        </w:rPr>
      </w:pPr>
    </w:p>
    <w:p w:rsidRDefault="005B7053" w:rsidP="005B7053" w:rsidR="005B7053" w:rsidRPr="005B7053">
      <w:pPr>
        <w:jc w:val="center"/>
        <w:rPr>
          <w:bCs/>
        </w:rPr>
      </w:pPr>
      <w:r w:rsidRPr="005B7053">
        <w:rPr>
          <w:bCs/>
        </w:rPr>
        <w:t xml:space="preserve">U </w:t>
      </w:r>
      <w:r w:rsidR="009863FC">
        <w:rPr>
          <w:bCs/>
        </w:rPr>
        <w:t>Rijeci 11. lipnja 2018</w:t>
      </w:r>
      <w:r w:rsidRPr="005B7053">
        <w:rPr>
          <w:bCs/>
        </w:rPr>
        <w:t>.</w:t>
      </w:r>
    </w:p>
    <w:p w:rsidRDefault="005B7053" w:rsidP="005B7053" w:rsidR="005B7053" w:rsidRPr="005B7053">
      <w:pPr>
        <w:jc w:val="center"/>
        <w:rPr>
          <w:bCs/>
        </w:rPr>
      </w:pPr>
    </w:p>
    <w:p w:rsidRDefault="00AB1684" w:rsidP="005B7053" w:rsidR="005B7053" w:rsidRPr="005B7053">
      <w:pPr>
        <w:jc w:val="center"/>
        <w:rPr>
          <w:bCs/>
        </w:rPr>
      </w:pPr>
      <w:r>
        <w:rPr>
          <w:bCs/>
        </w:rPr>
        <w:tab/>
      </w:r>
      <w:r>
        <w:rPr>
          <w:bCs/>
        </w:rPr>
        <w:tab/>
      </w:r>
      <w:r w:rsidR="006C7B8A">
        <w:rPr>
          <w:bCs/>
        </w:rPr>
        <w:tab/>
      </w:r>
      <w:r w:rsidR="006C7B8A">
        <w:rPr>
          <w:bCs/>
        </w:rPr>
        <w:tab/>
      </w:r>
      <w:r w:rsidR="006C7B8A">
        <w:rPr>
          <w:bCs/>
        </w:rPr>
        <w:tab/>
      </w:r>
      <w:r w:rsidR="006C7B8A">
        <w:rPr>
          <w:bCs/>
        </w:rPr>
        <w:tab/>
      </w:r>
      <w:r w:rsidR="006C7B8A">
        <w:rPr>
          <w:bCs/>
        </w:rPr>
        <w:tab/>
      </w:r>
      <w:r w:rsidR="006C7B8A">
        <w:rPr>
          <w:bCs/>
        </w:rPr>
        <w:tab/>
      </w:r>
      <w:r>
        <w:rPr>
          <w:bCs/>
        </w:rPr>
        <w:tab/>
      </w:r>
      <w:r w:rsidR="006C7B8A">
        <w:rPr>
          <w:bCs/>
        </w:rPr>
        <w:t>S</w:t>
      </w:r>
      <w:r w:rsidR="003F7613">
        <w:rPr>
          <w:bCs/>
        </w:rPr>
        <w:t>utkinja</w:t>
      </w:r>
    </w:p>
    <w:p w:rsidRDefault="00AB1684" w:rsidP="005B7053" w:rsidR="005B7053" w:rsidRPr="005B7053">
      <w:pPr>
        <w:jc w:val="center"/>
        <w:rPr>
          <w:bCs/>
        </w:rPr>
      </w:pPr>
      <w:r>
        <w:rPr>
          <w:bCs/>
        </w:rPr>
        <w:tab/>
      </w:r>
      <w:r>
        <w:rPr>
          <w:bCs/>
        </w:rPr>
        <w:tab/>
      </w:r>
      <w:r w:rsidR="005B7053" w:rsidRPr="005B7053">
        <w:rPr>
          <w:bCs/>
        </w:rPr>
        <w:tab/>
      </w:r>
      <w:r w:rsidR="005B7053" w:rsidRPr="005B7053">
        <w:rPr>
          <w:bCs/>
        </w:rPr>
        <w:tab/>
      </w:r>
      <w:r w:rsidR="005B7053" w:rsidRPr="005B7053">
        <w:rPr>
          <w:bCs/>
        </w:rPr>
        <w:tab/>
      </w:r>
      <w:r w:rsidR="005B7053" w:rsidRPr="005B7053">
        <w:rPr>
          <w:bCs/>
        </w:rPr>
        <w:tab/>
      </w:r>
      <w:r w:rsidR="005B7053" w:rsidRPr="005B7053">
        <w:rPr>
          <w:bCs/>
        </w:rPr>
        <w:tab/>
      </w:r>
      <w:r w:rsidR="005B7053" w:rsidRPr="005B7053">
        <w:rPr>
          <w:bCs/>
        </w:rPr>
        <w:tab/>
      </w:r>
      <w:r w:rsidR="005B7053" w:rsidRPr="005B7053">
        <w:rPr>
          <w:bCs/>
        </w:rPr>
        <w:tab/>
      </w:r>
      <w:r w:rsidR="006C7B8A">
        <w:rPr>
          <w:bCs/>
        </w:rPr>
        <w:t>Ema Brdovčak</w:t>
      </w:r>
    </w:p>
    <w:p w:rsidRDefault="003F7613" w:rsidP="006C7B8A" w:rsidR="003F7613">
      <w:pPr>
        <w:rPr>
          <w:bCs/>
        </w:rPr>
      </w:pPr>
    </w:p>
    <w:p w:rsidRDefault="003F7613" w:rsidP="006C7B8A" w:rsidR="003F7613">
      <w:pPr>
        <w:rPr>
          <w:bCs/>
        </w:rPr>
      </w:pPr>
    </w:p>
    <w:p w:rsidRDefault="003F7613" w:rsidP="006C7B8A" w:rsidR="003F7613">
      <w:pPr>
        <w:rPr>
          <w:bCs/>
        </w:rPr>
      </w:pPr>
    </w:p>
    <w:p w:rsidRDefault="003F7613" w:rsidP="006C7B8A" w:rsidR="003F7613">
      <w:pPr>
        <w:rPr>
          <w:bCs/>
        </w:rPr>
      </w:pPr>
    </w:p>
    <w:p w:rsidRDefault="003F7613" w:rsidP="006C7B8A" w:rsidR="003F7613">
      <w:pPr>
        <w:rPr>
          <w:bCs/>
        </w:rPr>
      </w:pPr>
    </w:p>
    <w:p w:rsidRDefault="003F7613" w:rsidP="006C7B8A" w:rsidR="003F7613">
      <w:pPr>
        <w:rPr>
          <w:bCs/>
        </w:rPr>
      </w:pPr>
    </w:p>
    <w:p w:rsidRDefault="005B7053" w:rsidP="006C7B8A" w:rsidR="005B7053" w:rsidRPr="005B7053">
      <w:pPr>
        <w:rPr>
          <w:bCs/>
        </w:rPr>
      </w:pPr>
      <w:r w:rsidRPr="005B7053">
        <w:rPr>
          <w:bCs/>
        </w:rPr>
        <w:t>UPUTA O PRAVNOM LIJEKU:</w:t>
      </w:r>
    </w:p>
    <w:p w:rsidRDefault="005B7053" w:rsidP="003F7613" w:rsidR="005B7053" w:rsidRPr="005B7053">
      <w:pPr>
        <w:ind w:firstLine="720"/>
        <w:jc w:val="both"/>
        <w:rPr>
          <w:bCs/>
        </w:rPr>
      </w:pPr>
      <w:r w:rsidRPr="005B7053">
        <w:rPr>
          <w:bCs/>
        </w:rPr>
        <w:t xml:space="preserve">Protiv ovoga rješenja stranke i osobe koje su sudjelovale na dražbi kao ponuditelji mogu podnijeti žalbu u roku od osam dana. Žalba se podnosi ovome sudu u tri istovjetna primjerka, a o njoj odlučuje Visoki trgovački sud Republike Hrvatske. </w:t>
      </w:r>
    </w:p>
    <w:p w:rsidRDefault="005B7053" w:rsidP="005B7053" w:rsidR="005B7053" w:rsidRPr="005B7053">
      <w:pPr>
        <w:jc w:val="center"/>
        <w:rPr>
          <w:bCs/>
        </w:rPr>
      </w:pPr>
      <w:r w:rsidRPr="005B7053">
        <w:rPr>
          <w:bCs/>
        </w:rPr>
        <w:tab/>
      </w:r>
      <w:r w:rsidRPr="005B7053">
        <w:rPr>
          <w:bCs/>
        </w:rPr>
        <w:tab/>
      </w:r>
      <w:r w:rsidRPr="005B7053">
        <w:rPr>
          <w:bCs/>
        </w:rPr>
        <w:tab/>
      </w:r>
      <w:r w:rsidRPr="005B7053">
        <w:rPr>
          <w:bCs/>
        </w:rPr>
        <w:tab/>
      </w:r>
    </w:p>
    <w:p w:rsidRDefault="00343AEF" w:rsidP="00343AEF" w:rsidR="00343AEF" w:rsidRPr="00343AEF">
      <w:pPr>
        <w:jc w:val="both"/>
        <w:rPr>
          <w:bCs/>
        </w:rPr>
      </w:pPr>
    </w:p>
    <w:p w:rsidRDefault="003F7613" w:rsidP="00343AEF" w:rsidR="003F7613">
      <w:pPr>
        <w:jc w:val="both"/>
        <w:rPr>
          <w:bCs/>
        </w:rPr>
      </w:pPr>
    </w:p>
    <w:p w:rsidRDefault="003F7613" w:rsidP="00343AEF" w:rsidR="003F7613">
      <w:pPr>
        <w:jc w:val="both"/>
        <w:rPr>
          <w:bCs/>
        </w:rPr>
      </w:pPr>
    </w:p>
    <w:p w:rsidRDefault="003F7613" w:rsidP="00343AEF" w:rsidR="003F7613">
      <w:pPr>
        <w:jc w:val="both"/>
        <w:rPr>
          <w:bCs/>
        </w:rPr>
      </w:pPr>
    </w:p>
    <w:p w:rsidRDefault="003F7613" w:rsidP="00343AEF" w:rsidR="003F7613">
      <w:pPr>
        <w:jc w:val="both"/>
        <w:rPr>
          <w:bCs/>
        </w:rPr>
      </w:pPr>
    </w:p>
    <w:p w:rsidRDefault="003F7613" w:rsidP="00343AEF" w:rsidR="003F7613">
      <w:pPr>
        <w:jc w:val="both"/>
        <w:rPr>
          <w:bCs/>
        </w:rPr>
      </w:pPr>
    </w:p>
    <w:p w:rsidRDefault="003F7613" w:rsidP="00343AEF" w:rsidR="003F7613">
      <w:pPr>
        <w:jc w:val="both"/>
        <w:rPr>
          <w:bCs/>
        </w:rPr>
      </w:pPr>
    </w:p>
    <w:p w:rsidRDefault="003F7613" w:rsidP="00343AEF" w:rsidR="003F7613">
      <w:pPr>
        <w:jc w:val="both"/>
        <w:rPr>
          <w:bCs/>
        </w:rPr>
      </w:pPr>
    </w:p>
    <w:p w:rsidRDefault="00343AEF" w:rsidP="00343AEF" w:rsidR="00343AEF" w:rsidRPr="00343AEF">
      <w:pPr>
        <w:jc w:val="both"/>
        <w:rPr>
          <w:bCs/>
        </w:rPr>
      </w:pPr>
      <w:r w:rsidRPr="00343AEF">
        <w:rPr>
          <w:bCs/>
        </w:rPr>
        <w:t>DNA:</w:t>
      </w:r>
    </w:p>
    <w:p w:rsidRDefault="00295E86" w:rsidP="00343AEF" w:rsidR="00343AEF" w:rsidRPr="00343AEF">
      <w:pPr>
        <w:jc w:val="both"/>
        <w:rPr>
          <w:bCs/>
        </w:rPr>
      </w:pPr>
      <w:r>
        <w:rPr>
          <w:bCs/>
        </w:rPr>
        <w:t>- e-o</w:t>
      </w:r>
      <w:r w:rsidR="00343AEF" w:rsidRPr="00343AEF">
        <w:rPr>
          <w:bCs/>
        </w:rPr>
        <w:t>glasna ploča</w:t>
      </w:r>
    </w:p>
    <w:p w:rsidRDefault="003C090C" w:rsidP="00343AEF" w:rsidR="00295E86">
      <w:pPr>
        <w:jc w:val="both"/>
        <w:rPr>
          <w:bCs/>
        </w:rPr>
      </w:pPr>
      <w:r>
        <w:rPr>
          <w:bCs/>
        </w:rPr>
        <w:t xml:space="preserve">- </w:t>
      </w:r>
      <w:r w:rsidR="009863FC">
        <w:rPr>
          <w:bCs/>
        </w:rPr>
        <w:t>stečajnom upravitelju</w:t>
      </w:r>
    </w:p>
    <w:p w:rsidRDefault="009863FC" w:rsidP="00343AEF" w:rsidR="009863FC">
      <w:pPr>
        <w:jc w:val="both"/>
        <w:rPr>
          <w:bCs/>
        </w:rPr>
      </w:pPr>
      <w:r>
        <w:rPr>
          <w:bCs/>
        </w:rPr>
        <w:t xml:space="preserve">- Aktiva Kapital po pun. </w:t>
      </w:r>
    </w:p>
    <w:p w:rsidRDefault="009863FC" w:rsidP="00343AEF" w:rsidR="00343AEF">
      <w:pPr>
        <w:jc w:val="both"/>
        <w:rPr>
          <w:bCs/>
        </w:rPr>
      </w:pPr>
      <w:r>
        <w:rPr>
          <w:bCs/>
        </w:rPr>
        <w:t xml:space="preserve">- spis u kal. do 16. 8. </w:t>
      </w:r>
      <w:r w:rsidR="00343AEF" w:rsidRPr="00343AEF">
        <w:rPr>
          <w:bCs/>
        </w:rPr>
        <w:t xml:space="preserve"> </w:t>
      </w:r>
    </w:p>
    <w:p w:rsidRDefault="006C7B8A" w:rsidP="00343AEF" w:rsidR="006C7B8A">
      <w:pPr>
        <w:jc w:val="both"/>
        <w:rPr>
          <w:bCs/>
        </w:rPr>
      </w:pPr>
    </w:p>
    <w:p w:rsidRDefault="001F7CA8" w:rsidP="001F7CA8" w:rsidR="001F7CA8">
      <w:pPr>
        <w:rPr>
          <w:bCs/>
        </w:rPr>
      </w:pPr>
    </w:p>
    <w:p w:rsidRDefault="00295E86" w:rsidP="001F7CA8" w:rsidR="00343AEF" w:rsidRPr="00343AEF">
      <w:pPr>
        <w:ind w:firstLine="720" w:left="2160"/>
        <w:rPr>
          <w:bCs/>
        </w:rPr>
      </w:pPr>
      <w:r>
        <w:rPr>
          <w:bCs/>
        </w:rPr>
        <w:t xml:space="preserve">U Rijeci, </w:t>
      </w:r>
      <w:r w:rsidR="009863FC">
        <w:rPr>
          <w:bCs/>
        </w:rPr>
        <w:t>11</w:t>
      </w:r>
      <w:r w:rsidR="00BE7A10">
        <w:rPr>
          <w:bCs/>
        </w:rPr>
        <w:t xml:space="preserve">. </w:t>
      </w:r>
      <w:r w:rsidR="009863FC">
        <w:rPr>
          <w:bCs/>
        </w:rPr>
        <w:t>lipnja 2018</w:t>
      </w:r>
      <w:r w:rsidR="00082286">
        <w:rPr>
          <w:bCs/>
        </w:rPr>
        <w:t xml:space="preserve">. </w:t>
      </w:r>
    </w:p>
    <w:p w:rsidRDefault="00343AEF" w:rsidP="00343AEF" w:rsidR="00343AEF" w:rsidRPr="00343AEF">
      <w:pPr>
        <w:jc w:val="both"/>
        <w:rPr>
          <w:bCs/>
        </w:rPr>
      </w:pPr>
      <w:r w:rsidRPr="00343AEF">
        <w:rPr>
          <w:bCs/>
        </w:rPr>
        <w:t xml:space="preserve"> </w:t>
      </w:r>
    </w:p>
    <w:p w:rsidRDefault="00095F3E" w:rsidP="005853F3" w:rsidR="00095F3E" w:rsidRPr="00EF1D21">
      <w:pPr>
        <w:ind w:left="720"/>
      </w:pPr>
    </w:p>
    <w:sectPr w:rsidSect="00CD5D8E" w:rsidR="00095F3E" w:rsidRPr="00EF1D21">
      <w:headerReference w:type="default" r:id="rId10"/>
      <w:footerReference w:type="even" r:id="rId11"/>
      <w:footerReference w:type="default" r:id="rId12"/>
      <w:headerReference w:type="first" r:id="rId13"/>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4CF" w:rsidR="00A634CF">
      <w:r>
        <w:separator/>
      </w:r>
    </w:p>
  </w:endnote>
  <w:endnote w:id="0" w:type="continuationSeparator">
    <w:p w:rsidRDefault="00A634CF" w:rsidR="00A634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3B43">
      <w:rPr>
        <w:rStyle w:val="Brojstranice"/>
        <w:noProof/>
      </w:rPr>
      <w:t>4</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4CF" w:rsidR="00A634CF">
      <w:r>
        <w:separator/>
      </w:r>
    </w:p>
  </w:footnote>
  <w:footnote w:id="0" w:type="continuationSeparator">
    <w:p w:rsidRDefault="00A634CF" w:rsidR="00A634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613" w:rsidP="003F7613" w:rsidR="003F7613">
    <w:pPr>
      <w:pStyle w:val="Zaglavlje"/>
      <w:jc w:val="right"/>
    </w:pPr>
    <w:r>
      <w:tab/>
    </w:r>
    <w:r>
      <w:tab/>
      <w:t>Poslovni broj: 8 St-975/11-477</w:t>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613" w:rsidP="00A45EAD" w:rsidR="003F7613" w:rsidRPr="003F7613">
    <w:pPr>
      <w:ind w:firstLine="708"/>
      <w:rPr>
        <w:sz w:val="20"/>
        <w:szCs w:val="20"/>
      </w:rPr>
    </w:pPr>
    <w:r w:rsidRPr="003F7613">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3F7613" w:rsidP="00210E4E" w:rsidR="003F7613" w:rsidRPr="003F7613">
    <w:pPr>
      <w:rPr>
        <w:sz w:val="20"/>
        <w:szCs w:val="20"/>
      </w:rPr>
    </w:pPr>
    <w:r w:rsidRPr="003F7613">
      <w:rPr>
        <w:rFonts w:eastAsia="MS Mincho"/>
        <w:sz w:val="20"/>
        <w:szCs w:val="20"/>
      </w:rPr>
      <w:t>REPUBLIKA HRVATSKA</w:t>
    </w:r>
  </w:p>
  <w:p w:rsidRDefault="003F7613" w:rsidP="00210E4E" w:rsidR="003F7613" w:rsidRPr="003F7613">
    <w:pPr>
      <w:rPr>
        <w:sz w:val="20"/>
        <w:szCs w:val="20"/>
      </w:rPr>
    </w:pPr>
    <w:r w:rsidRPr="003F7613">
      <w:rPr>
        <w:rFonts w:eastAsia="MS Mincho"/>
        <w:sz w:val="20"/>
        <w:szCs w:val="20"/>
      </w:rPr>
      <w:t>TRGOVAČKI SUD U RIJECI</w:t>
    </w:r>
  </w:p>
  <w:p w:rsidRDefault="003F7613" w:rsidP="00A45EAD" w:rsidR="003F7613" w:rsidRPr="003F7613">
    <w:pPr>
      <w:rPr>
        <w:rFonts w:eastAsia="MS Mincho"/>
        <w:sz w:val="20"/>
        <w:szCs w:val="20"/>
      </w:rPr>
    </w:pPr>
    <w:r w:rsidRPr="003F7613">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25F94"/>
    <w:multiLevelType w:val="hybridMultilevel"/>
    <w:tmpl w:val="F3EE9240"/>
    <w:lvl w:tplc="89CE4E02"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06830A98"/>
    <w:multiLevelType w:val="hybridMultilevel"/>
    <w:tmpl w:val="2466AFB8"/>
    <w:lvl w:tplc="1FD69E7A"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2">
    <w:nsid w:val="266D5DB8"/>
    <w:multiLevelType w:val="hybridMultilevel"/>
    <w:tmpl w:val="2F72B10A"/>
    <w:lvl w:tplc="732015D6" w:ilvl="0">
      <w:start w:val="2"/>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28A33272"/>
    <w:multiLevelType w:val="hybridMultilevel"/>
    <w:tmpl w:val="A7B2EB4A"/>
    <w:lvl w:tplc="F6C23CD8"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34D91653"/>
    <w:multiLevelType w:val="hybridMultilevel"/>
    <w:tmpl w:val="1CEE48E8"/>
    <w:lvl w:tplc="8F7AA9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15D1C39"/>
    <w:multiLevelType w:val="hybridMultilevel"/>
    <w:tmpl w:val="35BE47A0"/>
    <w:lvl w:tplc="B2B69B38"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6535022"/>
    <w:multiLevelType w:val="hybridMultilevel"/>
    <w:tmpl w:val="F104C7A6"/>
    <w:lvl w:tplc="23B43B80"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0">
    <w:nsid w:val="75034867"/>
    <w:multiLevelType w:val="hybridMultilevel"/>
    <w:tmpl w:val="560A3538"/>
    <w:lvl w:tplc="2668D72C"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6"/>
  </w:num>
  <w:num w:numId="2">
    <w:abstractNumId w:val="5"/>
  </w:num>
  <w:num w:numId="3">
    <w:abstractNumId w:val="8"/>
  </w:num>
  <w:num w:numId="4">
    <w:abstractNumId w:val="4"/>
  </w:num>
  <w:num w:numId="5">
    <w:abstractNumId w:val="3"/>
  </w:num>
  <w:num w:numId="6">
    <w:abstractNumId w:val="7"/>
  </w:num>
  <w:num w:numId="7">
    <w:abstractNumId w:val="10"/>
  </w:num>
  <w:num w:numId="8">
    <w:abstractNumId w:val="0"/>
  </w:num>
  <w:num w:numId="9">
    <w:abstractNumId w:val="1"/>
  </w:num>
  <w:num w:numId="10">
    <w:abstractNumId w:val="9"/>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012A4"/>
    <w:rsid w:val="00003C02"/>
    <w:rsid w:val="00025208"/>
    <w:rsid w:val="00040192"/>
    <w:rsid w:val="00056D45"/>
    <w:rsid w:val="00082286"/>
    <w:rsid w:val="00087B47"/>
    <w:rsid w:val="00095F3E"/>
    <w:rsid w:val="000B25A5"/>
    <w:rsid w:val="000B4BC4"/>
    <w:rsid w:val="000C7198"/>
    <w:rsid w:val="000D0E95"/>
    <w:rsid w:val="00103D6E"/>
    <w:rsid w:val="00104197"/>
    <w:rsid w:val="00120B0D"/>
    <w:rsid w:val="0013164D"/>
    <w:rsid w:val="00151C85"/>
    <w:rsid w:val="001549BD"/>
    <w:rsid w:val="00157919"/>
    <w:rsid w:val="001622F6"/>
    <w:rsid w:val="00180078"/>
    <w:rsid w:val="0018071D"/>
    <w:rsid w:val="001816E6"/>
    <w:rsid w:val="00191C72"/>
    <w:rsid w:val="001C05C1"/>
    <w:rsid w:val="001D5070"/>
    <w:rsid w:val="001F35CD"/>
    <w:rsid w:val="001F4C7B"/>
    <w:rsid w:val="001F7CA8"/>
    <w:rsid w:val="00205A06"/>
    <w:rsid w:val="00274354"/>
    <w:rsid w:val="00292B1E"/>
    <w:rsid w:val="00295E86"/>
    <w:rsid w:val="002A6E0F"/>
    <w:rsid w:val="002D3728"/>
    <w:rsid w:val="002F7CA3"/>
    <w:rsid w:val="00306E0F"/>
    <w:rsid w:val="00327862"/>
    <w:rsid w:val="00343AEF"/>
    <w:rsid w:val="003551E3"/>
    <w:rsid w:val="0035526D"/>
    <w:rsid w:val="00386E74"/>
    <w:rsid w:val="00394A2C"/>
    <w:rsid w:val="003A38C8"/>
    <w:rsid w:val="003B0D8A"/>
    <w:rsid w:val="003B2888"/>
    <w:rsid w:val="003B6BFF"/>
    <w:rsid w:val="003C090C"/>
    <w:rsid w:val="003C151A"/>
    <w:rsid w:val="003C3C24"/>
    <w:rsid w:val="003E281B"/>
    <w:rsid w:val="003F7613"/>
    <w:rsid w:val="00400C19"/>
    <w:rsid w:val="00423094"/>
    <w:rsid w:val="00424E14"/>
    <w:rsid w:val="00427A08"/>
    <w:rsid w:val="00434569"/>
    <w:rsid w:val="00437C2F"/>
    <w:rsid w:val="00443A84"/>
    <w:rsid w:val="00456740"/>
    <w:rsid w:val="00472507"/>
    <w:rsid w:val="00472CF6"/>
    <w:rsid w:val="004824D7"/>
    <w:rsid w:val="0048530C"/>
    <w:rsid w:val="004D1A7E"/>
    <w:rsid w:val="004D7F97"/>
    <w:rsid w:val="00506782"/>
    <w:rsid w:val="00512013"/>
    <w:rsid w:val="00530193"/>
    <w:rsid w:val="00543BE2"/>
    <w:rsid w:val="00544474"/>
    <w:rsid w:val="00555EE6"/>
    <w:rsid w:val="00557BB0"/>
    <w:rsid w:val="00573203"/>
    <w:rsid w:val="005808F8"/>
    <w:rsid w:val="0058368C"/>
    <w:rsid w:val="005853F3"/>
    <w:rsid w:val="00597EB0"/>
    <w:rsid w:val="005B2B8A"/>
    <w:rsid w:val="005B7053"/>
    <w:rsid w:val="005D4F33"/>
    <w:rsid w:val="005D65C4"/>
    <w:rsid w:val="00605FD5"/>
    <w:rsid w:val="006155DB"/>
    <w:rsid w:val="0062417C"/>
    <w:rsid w:val="0066008E"/>
    <w:rsid w:val="00661511"/>
    <w:rsid w:val="00681D35"/>
    <w:rsid w:val="00684993"/>
    <w:rsid w:val="00690B4F"/>
    <w:rsid w:val="006A7E38"/>
    <w:rsid w:val="006C4065"/>
    <w:rsid w:val="006C7B8A"/>
    <w:rsid w:val="006F0C1F"/>
    <w:rsid w:val="00703B43"/>
    <w:rsid w:val="0070493E"/>
    <w:rsid w:val="007063EE"/>
    <w:rsid w:val="00731E81"/>
    <w:rsid w:val="00734665"/>
    <w:rsid w:val="0073588E"/>
    <w:rsid w:val="00737BFA"/>
    <w:rsid w:val="007411EE"/>
    <w:rsid w:val="00743DD4"/>
    <w:rsid w:val="00750C0C"/>
    <w:rsid w:val="00760578"/>
    <w:rsid w:val="00767BEA"/>
    <w:rsid w:val="00782C20"/>
    <w:rsid w:val="00796152"/>
    <w:rsid w:val="007D1ACE"/>
    <w:rsid w:val="007F0F2E"/>
    <w:rsid w:val="007F2549"/>
    <w:rsid w:val="00803C63"/>
    <w:rsid w:val="00812973"/>
    <w:rsid w:val="0082383C"/>
    <w:rsid w:val="00836559"/>
    <w:rsid w:val="008365EE"/>
    <w:rsid w:val="008441DE"/>
    <w:rsid w:val="00857E73"/>
    <w:rsid w:val="00865139"/>
    <w:rsid w:val="00866F36"/>
    <w:rsid w:val="008725AA"/>
    <w:rsid w:val="00885C20"/>
    <w:rsid w:val="00887C10"/>
    <w:rsid w:val="008965DC"/>
    <w:rsid w:val="008B0C51"/>
    <w:rsid w:val="008B16A3"/>
    <w:rsid w:val="008B384C"/>
    <w:rsid w:val="008C04C3"/>
    <w:rsid w:val="008C3644"/>
    <w:rsid w:val="008C4F6D"/>
    <w:rsid w:val="008D6763"/>
    <w:rsid w:val="008F6EEC"/>
    <w:rsid w:val="008F751E"/>
    <w:rsid w:val="009034BE"/>
    <w:rsid w:val="00915077"/>
    <w:rsid w:val="00921A5A"/>
    <w:rsid w:val="00927D8D"/>
    <w:rsid w:val="00942C09"/>
    <w:rsid w:val="00947E4C"/>
    <w:rsid w:val="00950DDF"/>
    <w:rsid w:val="00953A18"/>
    <w:rsid w:val="009658EC"/>
    <w:rsid w:val="00981BC2"/>
    <w:rsid w:val="00984C73"/>
    <w:rsid w:val="009863FC"/>
    <w:rsid w:val="0098719A"/>
    <w:rsid w:val="009A1A0A"/>
    <w:rsid w:val="009A2843"/>
    <w:rsid w:val="009A75F4"/>
    <w:rsid w:val="009C26C6"/>
    <w:rsid w:val="009E7ACA"/>
    <w:rsid w:val="009F58EB"/>
    <w:rsid w:val="00A15995"/>
    <w:rsid w:val="00A30514"/>
    <w:rsid w:val="00A521BC"/>
    <w:rsid w:val="00A52F4C"/>
    <w:rsid w:val="00A634CF"/>
    <w:rsid w:val="00A8174C"/>
    <w:rsid w:val="00A972F7"/>
    <w:rsid w:val="00AA1CDF"/>
    <w:rsid w:val="00AB1684"/>
    <w:rsid w:val="00AD1726"/>
    <w:rsid w:val="00AD2AEE"/>
    <w:rsid w:val="00AD6B59"/>
    <w:rsid w:val="00AF3BFB"/>
    <w:rsid w:val="00B0000B"/>
    <w:rsid w:val="00B029EF"/>
    <w:rsid w:val="00B10E42"/>
    <w:rsid w:val="00B20414"/>
    <w:rsid w:val="00B47DFB"/>
    <w:rsid w:val="00B55605"/>
    <w:rsid w:val="00B649AB"/>
    <w:rsid w:val="00B71902"/>
    <w:rsid w:val="00BA11BB"/>
    <w:rsid w:val="00BC3DE8"/>
    <w:rsid w:val="00BC46D1"/>
    <w:rsid w:val="00BD4DFC"/>
    <w:rsid w:val="00BE7A10"/>
    <w:rsid w:val="00BE7B4E"/>
    <w:rsid w:val="00BF27C1"/>
    <w:rsid w:val="00BF66F3"/>
    <w:rsid w:val="00C123E7"/>
    <w:rsid w:val="00C2135D"/>
    <w:rsid w:val="00C31C8D"/>
    <w:rsid w:val="00C46786"/>
    <w:rsid w:val="00C7136A"/>
    <w:rsid w:val="00C741AF"/>
    <w:rsid w:val="00C85914"/>
    <w:rsid w:val="00C86314"/>
    <w:rsid w:val="00CA3A89"/>
    <w:rsid w:val="00CB6FCF"/>
    <w:rsid w:val="00CD5D8E"/>
    <w:rsid w:val="00CE58EB"/>
    <w:rsid w:val="00D06E23"/>
    <w:rsid w:val="00D11E89"/>
    <w:rsid w:val="00D201E2"/>
    <w:rsid w:val="00D3599D"/>
    <w:rsid w:val="00D42370"/>
    <w:rsid w:val="00D441BF"/>
    <w:rsid w:val="00D57CA4"/>
    <w:rsid w:val="00D63A88"/>
    <w:rsid w:val="00D672FB"/>
    <w:rsid w:val="00D85CF8"/>
    <w:rsid w:val="00D870D8"/>
    <w:rsid w:val="00DD2D2E"/>
    <w:rsid w:val="00DE36CC"/>
    <w:rsid w:val="00E02742"/>
    <w:rsid w:val="00E06C4C"/>
    <w:rsid w:val="00E07301"/>
    <w:rsid w:val="00E226F4"/>
    <w:rsid w:val="00E34823"/>
    <w:rsid w:val="00E3609D"/>
    <w:rsid w:val="00E36B91"/>
    <w:rsid w:val="00E43B43"/>
    <w:rsid w:val="00E520A5"/>
    <w:rsid w:val="00E764C0"/>
    <w:rsid w:val="00E8360A"/>
    <w:rsid w:val="00E91FD0"/>
    <w:rsid w:val="00E9448A"/>
    <w:rsid w:val="00EC1939"/>
    <w:rsid w:val="00EC3E0C"/>
    <w:rsid w:val="00EF1976"/>
    <w:rsid w:val="00EF1D21"/>
    <w:rsid w:val="00EF351D"/>
    <w:rsid w:val="00EF7F0C"/>
    <w:rsid w:val="00F16759"/>
    <w:rsid w:val="00F20FEA"/>
    <w:rsid w:val="00F510C6"/>
    <w:rsid w:val="00F64DF8"/>
    <w:rsid w:val="00F67449"/>
    <w:rsid w:val="00F8251E"/>
    <w:rsid w:val="00F90F1A"/>
    <w:rsid w:val="00FA30FB"/>
    <w:rsid w:val="00FB0E16"/>
    <w:rsid w:val="00FB3D95"/>
    <w:rsid w:val="00FB470C"/>
    <w:rsid w:val="00FC0F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Bezproreda" w:type="paragraph">
    <w:name w:val="No Spacing"/>
    <w:uiPriority w:val="1"/>
    <w:qFormat/>
    <w:rsid w:val="003B0D8A"/>
    <w:rPr>
      <w:sz w:val="24"/>
      <w:szCs w:val="24"/>
    </w:rPr>
  </w:style>
  <w:style w:styleId="Tekstrezerviranogmjesta" w:type="character">
    <w:name w:val="Placeholder Text"/>
    <w:basedOn w:val="Zadanifontodlomka"/>
    <w:uiPriority w:val="99"/>
    <w:semiHidden/>
    <w:rsid w:val="00E43B43"/>
    <w:rPr>
      <w:color w:val="808080"/>
      <w:bdr w:space="0" w:sz="0" w:color="auto" w:val="none"/>
      <w:shd w:fill="auto" w:color="auto" w:val="clear"/>
    </w:rPr>
  </w:style>
  <w:style w:customStyle="true" w:styleId="eSPISCCParagraphDefaultFont" w:type="character">
    <w:name w:val="eSPIS_CC_Paragraph Default Font"/>
    <w:basedOn w:val="Zadanifontodlomka"/>
    <w:rsid w:val="00E43B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3B43"/>
    <w:rPr>
      <w:bdr w:space="0" w:sz="0" w:color="auto" w:val="none"/>
      <w:shd w:fill="FFFFCC" w:color="auto" w:val="clear"/>
      <w:lang w:val="hr-HR"/>
    </w:rPr>
  </w:style>
  <w:style w:customStyle="true" w:styleId="PozadinaSvijetloCrvena" w:type="character">
    <w:name w:val="Pozadina_SvijetloCrvena"/>
    <w:basedOn w:val="eSPISCCParagraphDefaultFont"/>
    <w:rsid w:val="00E43B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3B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Bezproreda" w:type="paragraph">
    <w:name w:val="No Spacing"/>
    <w:uiPriority w:val="1"/>
    <w:qFormat/>
    <w:rsid w:val="003B0D8A"/>
    <w:rPr>
      <w:sz w:val="24"/>
      <w:szCs w:val="24"/>
    </w:rPr>
  </w:style>
  <w:style w:styleId="Tekstrezerviranogmjesta" w:type="character">
    <w:name w:val="Placeholder Text"/>
    <w:basedOn w:val="Zadanifontodlomka"/>
    <w:uiPriority w:val="99"/>
    <w:semiHidden/>
    <w:rsid w:val="00E43B43"/>
    <w:rPr>
      <w:color w:val="808080"/>
      <w:bdr w:color="auto" w:space="0" w:sz="0" w:val="none"/>
      <w:shd w:color="auto" w:fill="auto" w:val="clear"/>
    </w:rPr>
  </w:style>
  <w:style w:customStyle="1" w:styleId="eSPISCCParagraphDefaultFont" w:type="character">
    <w:name w:val="eSPIS_CC_Paragraph Default Font"/>
    <w:basedOn w:val="Zadanifontodlomka"/>
    <w:rsid w:val="00E43B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3B43"/>
    <w:rPr>
      <w:bdr w:color="auto" w:space="0" w:sz="0" w:val="none"/>
      <w:shd w:color="auto" w:fill="FFFFCC" w:val="clear"/>
      <w:lang w:val="hr-HR"/>
    </w:rPr>
  </w:style>
  <w:style w:customStyle="1" w:styleId="PozadinaSvijetloCrvena" w:type="character">
    <w:name w:val="Pozadina_SvijetloCrvena"/>
    <w:basedOn w:val="eSPISCCParagraphDefaultFont"/>
    <w:rsid w:val="00E43B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3B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73145">
      <w:bodyDiv w:val="true"/>
      <w:marLeft w:val="0"/>
      <w:marRight w:val="0"/>
      <w:marTop w:val="0"/>
      <w:marBottom w:val="0"/>
      <w:divBdr>
        <w:top w:space="0" w:sz="0" w:color="auto" w:val="none"/>
        <w:left w:space="0" w:sz="0" w:color="auto" w:val="none"/>
        <w:bottom w:space="0" w:sz="0" w:color="auto" w:val="none"/>
        <w:right w:space="0" w:sz="0" w:color="auto" w:val="none"/>
      </w:divBdr>
    </w:div>
    <w:div w:id="343089678">
      <w:bodyDiv w:val="true"/>
      <w:marLeft w:val="0"/>
      <w:marRight w:val="0"/>
      <w:marTop w:val="0"/>
      <w:marBottom w:val="0"/>
      <w:divBdr>
        <w:top w:space="0" w:sz="0" w:color="auto" w:val="none"/>
        <w:left w:space="0" w:sz="0" w:color="auto" w:val="none"/>
        <w:bottom w:space="0" w:sz="0" w:color="auto" w:val="none"/>
        <w:right w:space="0" w:sz="0" w:color="auto" w:val="none"/>
      </w:divBdr>
    </w:div>
    <w:div w:id="460225914">
      <w:bodyDiv w:val="true"/>
      <w:marLeft w:val="0"/>
      <w:marRight w:val="0"/>
      <w:marTop w:val="0"/>
      <w:marBottom w:val="0"/>
      <w:divBdr>
        <w:top w:space="0" w:sz="0" w:color="auto" w:val="none"/>
        <w:left w:space="0" w:sz="0" w:color="auto" w:val="none"/>
        <w:bottom w:space="0" w:sz="0" w:color="auto" w:val="none"/>
        <w:right w:space="0" w:sz="0" w:color="auto" w:val="none"/>
      </w:divBdr>
    </w:div>
    <w:div w:id="685448086">
      <w:bodyDiv w:val="true"/>
      <w:marLeft w:val="0"/>
      <w:marRight w:val="0"/>
      <w:marTop w:val="0"/>
      <w:marBottom w:val="0"/>
      <w:divBdr>
        <w:top w:space="0" w:sz="0" w:color="auto" w:val="none"/>
        <w:left w:space="0" w:sz="0" w:color="auto" w:val="none"/>
        <w:bottom w:space="0" w:sz="0" w:color="auto" w:val="none"/>
        <w:right w:space="0" w:sz="0" w:color="auto" w:val="none"/>
      </w:divBdr>
    </w:div>
    <w:div w:id="875654178">
      <w:bodyDiv w:val="true"/>
      <w:marLeft w:val="0"/>
      <w:marRight w:val="0"/>
      <w:marTop w:val="0"/>
      <w:marBottom w:val="0"/>
      <w:divBdr>
        <w:top w:space="0" w:sz="0" w:color="auto" w:val="none"/>
        <w:left w:space="0" w:sz="0" w:color="auto" w:val="none"/>
        <w:bottom w:space="0" w:sz="0" w:color="auto" w:val="none"/>
        <w:right w:space="0" w:sz="0" w:color="auto" w:val="none"/>
      </w:divBdr>
    </w:div>
    <w:div w:id="1488010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2011.</izvorni_sadrzaj>
    <derivirana_varijabla naziv="DomainObject.Predmet.DatumOsnivanja_1">6.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St-975/2011</izvorni_sadrzaj>
    <derivirana_varijabla naziv="DomainObject.Predmet.OznakaBroj_1">St-975/2011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CEROVLJE PROMET d.o.o. CEROVLJE</izvorni_sadrzaj>
    <derivirana_varijabla naziv="DomainObject.Predmet.ProtustrankaFormated_1">  CEROVLJE PROMET d.o.o. CEROVLJE</derivirana_varijabla>
  </DomainObject.Predmet.ProtustrankaFormated>
  <DomainObject.Predmet.ProtustrankaFormatedOIB>
    <izvorni_sadrzaj>  CEROVLJE PROMET d.o.o. CEROVLJE, OIB 56970441732</izvorni_sadrzaj>
    <derivirana_varijabla naziv="DomainObject.Predmet.ProtustrankaFormatedOIB_1">  CEROVLJE PROMET d.o.o. CEROVLJE, OIB 56970441732</derivirana_varijabla>
  </DomainObject.Predmet.ProtustrankaFormatedOIB>
  <DomainObject.Predmet.ProtustrankaFormatedWithAdress>
    <izvorni_sadrzaj> CEROVLJE PROMET d.o.o. CEROVLJE, Cerovlje 64, 52402 Cerovlje</izvorni_sadrzaj>
    <derivirana_varijabla naziv="DomainObject.Predmet.ProtustrankaFormatedWithAdress_1"> CEROVLJE PROMET d.o.o. CEROVLJE, Cerovlje 64, 52402 Cerovlje</derivirana_varijabla>
  </DomainObject.Predmet.ProtustrankaFormatedWithAdress>
  <DomainObject.Predmet.ProtustrankaFormatedWithAdressOIB>
    <izvorni_sadrzaj> CEROVLJE PROMET d.o.o. CEROVLJE, OIB 56970441732, Cerovlje 64, 52402 Cerovlje</izvorni_sadrzaj>
    <derivirana_varijabla naziv="DomainObject.Predmet.ProtustrankaFormatedWithAdressOIB_1"> CEROVLJE PROMET d.o.o. CEROVLJE, OIB 56970441732, Cerovlje 64, 52402 Cerovlje</derivirana_varijabla>
  </DomainObject.Predmet.ProtustrankaFormatedWithAdressOIB>
  <DomainObject.Predmet.ProtustrankaWithAdress>
    <izvorni_sadrzaj>CEROVLJE PROMET d.o.o. CEROVLJE Cerovlje 64, 52402 Cerovlje</izvorni_sadrzaj>
    <derivirana_varijabla naziv="DomainObject.Predmet.ProtustrankaWithAdress_1">CEROVLJE PROMET d.o.o. CEROVLJE Cerovlje 64, 52402 Cerovlje</derivirana_varijabla>
  </DomainObject.Predmet.ProtustrankaWithAdress>
  <DomainObject.Predmet.ProtustrankaWithAdressOIB>
    <izvorni_sadrzaj>CEROVLJE PROMET d.o.o. CEROVLJE, OIB 56970441732, Cerovlje 64, 52402 Cerovlje</izvorni_sadrzaj>
    <derivirana_varijabla naziv="DomainObject.Predmet.ProtustrankaWithAdressOIB_1">CEROVLJE PROMET d.o.o. CEROVLJE, OIB 56970441732, Cerovlje 64, 52402 Cerovlje</derivirana_varijabla>
  </DomainObject.Predmet.ProtustrankaWithAdressOIB>
  <DomainObject.Predmet.ProtustrankaNazivFormated>
    <izvorni_sadrzaj>CEROVLJE PROMET d.o.o. CEROVLJE</izvorni_sadrzaj>
    <derivirana_varijabla naziv="DomainObject.Predmet.ProtustrankaNazivFormated_1">CEROVLJE PROMET d.o.o. CEROVLJE</derivirana_varijabla>
  </DomainObject.Predmet.ProtustrankaNazivFormated>
  <DomainObject.Predmet.ProtustrankaNazivFormatedOIB>
    <izvorni_sadrzaj>CEROVLJE PROMET d.o.o. CEROVLJE, OIB 56970441732</izvorni_sadrzaj>
    <derivirana_varijabla naziv="DomainObject.Predmet.ProtustrankaNazivFormatedOIB_1">CEROVLJE PROMET d.o.o. CEROVLJE, OIB 56970441732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RÖFIX d.o.o. Donja Pušća, Pojatno zastupanog po punomoćniku BORIS ANIŠIĆ</izvorni_sadrzaj>
    <derivirana_varijabla naziv="DomainObject.Predmet.StrankaFormated_1">  RÖFIX d.o.o. Donja Pušća, Pojatno zastupanog po punomoćniku BORIS ANIŠIĆ</derivirana_varijabla>
  </DomainObject.Predmet.StrankaFormated>
  <DomainObject.Predmet.StrankaFormatedOIB>
    <izvorni_sadrzaj>  RÖFIX d.o.o. Donja Pušća, Pojatno, OIB 18346522436 zastupanog po punomoćniku BORIS ANIŠIĆ</izvorni_sadrzaj>
    <derivirana_varijabla naziv="DomainObject.Predmet.StrankaFormatedOIB_1">  RÖFIX d.o.o. Donja Pušća, Pojatno, OIB 18346522436 zastupanog po punomoćniku BORIS ANIŠIĆ</derivirana_varijabla>
  </DomainObject.Predmet.StrankaFormatedOIB>
  <DomainObject.Predmet.StrankaFormatedWithAdress>
    <izvorni_sadrzaj> RÖFIX d.o.o. Donja Pušća, Pojatno, ULICA LUSCI 3, 10294 Pojatno zastupanog po punomoćniku BORIS ANIŠIĆ</izvorni_sadrzaj>
    <derivirana_varijabla naziv="DomainObject.Predmet.StrankaFormatedWithAdress_1"> RÖFIX d.o.o. Donja Pušća, Pojatno, ULICA LUSCI 3, 10294 Pojatno zastupanog po punomoćniku BORIS ANIŠIĆ</derivirana_varijabla>
  </DomainObject.Predmet.StrankaFormatedWithAdress>
  <DomainObject.Predmet.StrankaFormatedWithAdressOIB>
    <izvorni_sadrzaj> RÖFIX d.o.o. Donja Pušća, Pojatno, OIB 18346522436, ULICA LUSCI 3, 10294 Pojatno zastupanog po punomoćniku BORIS ANIŠIĆ</izvorni_sadrzaj>
    <derivirana_varijabla naziv="DomainObject.Predmet.StrankaFormatedWithAdressOIB_1"> RÖFIX d.o.o. Donja Pušća, Pojatno, OIB 18346522436, ULICA LUSCI 3, 10294 Pojatno zastupanog po punomoćniku BORIS ANIŠIĆ</derivirana_varijabla>
  </DomainObject.Predmet.StrankaFormatedWithAdressOIB>
  <DomainObject.Predmet.StrankaWithAdress>
    <izvorni_sadrzaj>RÖFIX d.o.o. Donja Pušća, Pojatno ULICA LUSCI 3,10294 Pojatno</izvorni_sadrzaj>
    <derivirana_varijabla naziv="DomainObject.Predmet.StrankaWithAdress_1">RÖFIX d.o.o. Donja Pušća, Pojatno ULICA LUSCI 3,10294 Pojatno</derivirana_varijabla>
  </DomainObject.Predmet.StrankaWithAdress>
  <DomainObject.Predmet.StrankaWithAdressOIB>
    <izvorni_sadrzaj>RÖFIX d.o.o. Donja Pušća, Pojatno, OIB 18346522436, ULICA LUSCI 3,10294 Pojatno</izvorni_sadrzaj>
    <derivirana_varijabla naziv="DomainObject.Predmet.StrankaWithAdressOIB_1">RÖFIX d.o.o. Donja Pušća, Pojatno, OIB 18346522436, ULICA LUSCI 3,10294 Pojatno</derivirana_varijabla>
  </DomainObject.Predmet.StrankaWithAdressOIB>
  <DomainObject.Predmet.StrankaNazivFormated>
    <izvorni_sadrzaj>RÖFIX d.o.o. Donja Pušća, Pojatno</izvorni_sadrzaj>
    <derivirana_varijabla naziv="DomainObject.Predmet.StrankaNazivFormated_1">RÖFIX d.o.o. Donja Pušća, Pojatno</derivirana_varijabla>
  </DomainObject.Predmet.StrankaNazivFormated>
  <DomainObject.Predmet.StrankaNazivFormatedOIB>
    <izvorni_sadrzaj>RÖFIX d.o.o. Donja Pušća, Pojatno, OIB 18346522436</izvorni_sadrzaj>
    <derivirana_varijabla naziv="DomainObject.Predmet.StrankaNazivFormatedOIB_1">RÖFIX d.o.o. Donja Pušća, Pojatno, OIB 18346522436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13367905.52</izvorni_sadrzaj>
    <derivirana_varijabla naziv="DomainObject.Predmet.TrenutnaVrijednost_1">13367905.52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RÖFIX d.o.o. Donja Pušća, Pojatno zastupanog po punomoćniku BORIS ANIŠIĆ</item>
    </izvorni_sadrzaj>
    <derivirana_varijabla naziv="DomainObject.Predmet.StrankaListFormated_1">
      <item>RÖFIX d.o.o. Donja Pušća, Pojatno zastupanog po punomoćniku BORIS ANIŠIĆ</item>
    </derivirana_varijabla>
  </DomainObject.Predmet.StrankaListFormated>
  <DomainObject.Predmet.StrankaListFormatedOIB>
    <izvorni_sadrzaj>
      <item>RÖFIX d.o.o. Donja Pušća, Pojatno, OIB 18346522436 zastupanog po punomoćniku BORIS ANIŠIĆ</item>
    </izvorni_sadrzaj>
    <derivirana_varijabla naziv="DomainObject.Predmet.StrankaListFormatedOIB_1">
      <item>RÖFIX d.o.o. Donja Pušća, Pojatno, OIB 18346522436 zastupanog po punomoćniku BORIS ANIŠIĆ</item>
    </derivirana_varijabla>
  </DomainObject.Predmet.StrankaListFormatedOIB>
  <DomainObject.Predmet.StrankaListFormatedWithAdress>
    <izvorni_sadrzaj>
      <item>RÖFIX d.o.o. Donja Pušća, Pojatno, ULICA LUSCI 3, 10294 Pojatno zastupanog po punomoćniku BORIS ANIŠIĆ</item>
    </izvorni_sadrzaj>
    <derivirana_varijabla naziv="DomainObject.Predmet.StrankaListFormatedWithAdress_1">
      <item>RÖFIX d.o.o. Donja Pušća, Pojatno, ULICA LUSCI 3, 10294 Pojatno zastupanog po punomoćniku BORIS ANIŠIĆ</item>
    </derivirana_varijabla>
  </DomainObject.Predmet.StrankaListFormatedWithAdress>
  <DomainObject.Predmet.StrankaListFormatedWithAdressOIB>
    <izvorni_sadrzaj>
      <item>RÖFIX d.o.o. Donja Pušća, Pojatno, OIB 18346522436, ULICA LUSCI 3, 10294 Pojatno zastupanog po punomoćniku BORIS ANIŠIĆ</item>
    </izvorni_sadrzaj>
    <derivirana_varijabla naziv="DomainObject.Predmet.StrankaListFormatedWithAdressOIB_1">
      <item>RÖFIX d.o.o. Donja Pušća, Pojatno, OIB 18346522436, ULICA LUSCI 3, 10294 Pojatno zastupanog po punomoćniku BORIS ANIŠIĆ</item>
    </derivirana_varijabla>
  </DomainObject.Predmet.StrankaListFormatedWithAdressOIB>
  <DomainObject.Predmet.StrankaListNazivFormated>
    <izvorni_sadrzaj>
      <item>RÖFIX d.o.o. Donja Pušća, Pojatno</item>
    </izvorni_sadrzaj>
    <derivirana_varijabla naziv="DomainObject.Predmet.StrankaListNazivFormated_1">
      <item>RÖFIX d.o.o. Donja Pušća, Pojatno</item>
    </derivirana_varijabla>
  </DomainObject.Predmet.StrankaListNazivFormated>
  <DomainObject.Predmet.StrankaListNazivFormatedOIB>
    <izvorni_sadrzaj>
      <item>RÖFIX d.o.o. Donja Pušća, Pojatno, OIB 18346522436</item>
    </izvorni_sadrzaj>
    <derivirana_varijabla naziv="DomainObject.Predmet.StrankaListNazivFormatedOIB_1">
      <item>RÖFIX d.o.o. Donja Pušća, Pojatno, OIB 18346522436</item>
    </derivirana_varijabla>
  </DomainObject.Predmet.StrankaListNazivFormatedOIB>
  <DomainObject.Predmet.ProtuStrankaListFormated>
    <izvorni_sadrzaj>
      <item>CEROVLJE PROMET d.o.o. CEROVLJE</item>
    </izvorni_sadrzaj>
    <derivirana_varijabla naziv="DomainObject.Predmet.ProtuStrankaListFormated_1">
      <item>CEROVLJE PROMET d.o.o. CEROVLJE</item>
    </derivirana_varijabla>
  </DomainObject.Predmet.ProtuStrankaListFormated>
  <DomainObject.Predmet.ProtuStrankaListFormatedOIB>
    <izvorni_sadrzaj>
      <item>CEROVLJE PROMET d.o.o. CEROVLJE, OIB 56970441732</item>
    </izvorni_sadrzaj>
    <derivirana_varijabla naziv="DomainObject.Predmet.ProtuStrankaListFormatedOIB_1">
      <item>CEROVLJE PROMET d.o.o. CEROVLJE, OIB 56970441732</item>
    </derivirana_varijabla>
  </DomainObject.Predmet.ProtuStrankaListFormatedOIB>
  <DomainObject.Predmet.ProtuStrankaListFormatedWithAdress>
    <izvorni_sadrzaj>
      <item>CEROVLJE PROMET d.o.o. CEROVLJE, Cerovlje 64, 52402 Cerovlje</item>
    </izvorni_sadrzaj>
    <derivirana_varijabla naziv="DomainObject.Predmet.ProtuStrankaListFormatedWithAdress_1">
      <item>CEROVLJE PROMET d.o.o. CEROVLJE, Cerovlje 64, 52402 Cerovlje</item>
    </derivirana_varijabla>
  </DomainObject.Predmet.ProtuStrankaListFormatedWithAdress>
  <DomainObject.Predmet.ProtuStrankaListFormatedWithAdressOIB>
    <izvorni_sadrzaj>
      <item>CEROVLJE PROMET d.o.o. CEROVLJE, OIB 56970441732, Cerovlje 64, 52402 Cerovlje</item>
    </izvorni_sadrzaj>
    <derivirana_varijabla naziv="DomainObject.Predmet.ProtuStrankaListFormatedWithAdressOIB_1">
      <item>CEROVLJE PROMET d.o.o. CEROVLJE, OIB 56970441732, Cerovlje 64, 52402 Cerovlje</item>
    </derivirana_varijabla>
  </DomainObject.Predmet.ProtuStrankaListFormatedWithAdressOIB>
  <DomainObject.Predmet.ProtuStrankaListNazivFormated>
    <izvorni_sadrzaj>
      <item>CEROVLJE PROMET d.o.o. CEROVLJE</item>
    </izvorni_sadrzaj>
    <derivirana_varijabla naziv="DomainObject.Predmet.ProtuStrankaListNazivFormated_1">
      <item>CEROVLJE PROMET d.o.o. CEROVLJE</item>
    </derivirana_varijabla>
  </DomainObject.Predmet.ProtuStrankaListNazivFormated>
  <DomainObject.Predmet.ProtuStrankaListNazivFormatedOIB>
    <izvorni_sadrzaj>
      <item>CEROVLJE PROMET d.o.o. CEROVLJE, OIB 56970441732</item>
    </izvorni_sadrzaj>
    <derivirana_varijabla naziv="DomainObject.Predmet.ProtuStrankaListNazivFormatedOIB_1">
      <item>CEROVLJE PROMET d.o.o. CEROVLJE, OIB 56970441732</item>
    </derivirana_varijabla>
  </DomainObject.Predmet.ProtuStrankaListNazivFormatedOIB>
  <DomainObject.Predmet.OstaliListFormated>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tem>Igor Vretenar</item>
    </izvorni_sadrzaj>
    <derivirana_varijabla naziv="DomainObject.Predmet.OstaliListFormated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tem>Igor Vretenar</item>
    </derivirana_varijabla>
  </DomainObject.Predmet.OstaliListFormated>
  <DomainObject.Predmet.OstaliListFormatedOIB>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item>Igor Vretenar</item>
    </izvorni_sadrzaj>
    <derivirana_varijabla naziv="DomainObject.Predmet.OstaliListFormatedOIB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item>Igor Vretenar</item>
    </derivirana_varijabla>
  </DomainObject.Predmet.OstaliListFormatedOIB>
  <DomainObject.Predmet.OstaliListFormatedWithAdress>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item>OD LEKO &amp; PARTNERI, Mihanovićeva 14, 10000 Zagreb</item>
      <item>B2 KAPITAL d.o.o., Radnička cesta 41, 10000 Zagreb</item>
      <item>OD SUIĆ &amp; ŠKUNCA, Domagojeva 14, 10000 Zagreb</item>
      <item>Igor Vretenar, Sv. Katarine 6, 52220 Labin</item>
    </izvorni_sadrzaj>
    <derivirana_varijabla naziv="DomainObject.Predmet.OstaliListFormatedWithAdress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item>OD LEKO &amp; PARTNERI, Mihanovićeva 14, 10000 Zagreb</item>
      <item>B2 KAPITAL d.o.o., Radnička cesta 41, 10000 Zagreb</item>
      <item>OD SUIĆ &amp; ŠKUNCA, Domagojeva 14, 10000 Zagreb</item>
      <item>Igor Vretenar, Sv. Katarine 6, 52220 Labin</item>
    </derivirana_varijabla>
  </DomainObject.Predmet.OstaliListFormatedWithAdress>
  <DomainObject.Predmet.OstaliListFormatedWithAdressOIB>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item>OD LEKO &amp; PARTNERI, Mihanovićeva 14, 10000 Zagreb</item>
      <item>B2 KAPITAL d.o.o., OIB 57509775367, Radnička cesta 41, 10000 Zagreb</item>
      <item>OD SUIĆ &amp; ŠKUNCA, Domagojeva 14, 10000 Zagreb</item>
      <item>Igor Vretenar, Sv. Katarine 6, 52220 Labin</item>
    </izvorni_sadrzaj>
    <derivirana_varijabla naziv="DomainObject.Predmet.OstaliListFormatedWithAdressOIB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item>OD LEKO &amp; PARTNERI, Mihanovićeva 14, 10000 Zagreb</item>
      <item>B2 KAPITAL d.o.o., OIB 57509775367, Radnička cesta 41, 10000 Zagreb</item>
      <item>OD SUIĆ &amp; ŠKUNCA, Domagojeva 14, 10000 Zagreb</item>
      <item>Igor Vretenar, Sv. Katarine 6, 52220 Labin</item>
    </derivirana_varijabla>
  </DomainObject.Predmet.OstaliListFormatedWithAdressOIB>
  <DomainObject.Predmet.OstaliListNazivFormated>
    <izvorni_sadrzaj>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tem>Igor Vretenar</item>
    </izvorni_sadrzaj>
    <derivirana_varijabla naziv="DomainObject.Predmet.OstaliListNazivFormated_1">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tem>Igor Vretenar</item>
    </derivirana_varijabla>
  </DomainObject.Predmet.OstaliListNazivFormated>
  <DomainObject.Predmet.OstaliListNazivFormatedOIB>
    <izvorni_sadrzaj>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item>Igor Vretenar</item>
    </izvorni_sadrzaj>
    <derivirana_varijabla naziv="DomainObject.Predmet.OstaliListNazivFormatedOIB_1">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item>Igor Vretenar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RÖFIX d.o.o. Donja Pušća, Pojatno</izvorni_sadrzaj>
    <derivirana_varijabla naziv="DomainObject.Predmet.StrankaIDrugi_1">RÖFIX d.o.o. Donja Pušća, Pojatno</derivirana_varijabla>
  </DomainObject.Predmet.StrankaIDrugi>
  <DomainObject.Predmet.ProtustrankaIDrugi>
    <izvorni_sadrzaj>CEROVLJE PROMET d.o.o. CEROVLJE</izvorni_sadrzaj>
    <derivirana_varijabla naziv="DomainObject.Predmet.ProtustrankaIDrugi_1">CEROVLJE PROMET d.o.o. CEROVLJE</derivirana_varijabla>
  </DomainObject.Predmet.ProtustrankaIDrugi>
  <DomainObject.Predmet.StrankaIDrugiAdressOIB>
    <izvorni_sadrzaj>RÖFIX d.o.o. Donja Pušća, Pojatno, OIB 18346522436, ULICA LUSCI 3, 10294 Pojatno</izvorni_sadrzaj>
    <derivirana_varijabla naziv="DomainObject.Predmet.StrankaIDrugiAdressOIB_1">RÖFIX d.o.o. Donja Pušća, Pojatno, OIB 18346522436, ULICA LUSCI 3, 10294 Pojatno</derivirana_varijabla>
  </DomainObject.Predmet.StrankaIDrugiAdressOIB>
  <DomainObject.Predmet.ProtustrankaIDrugiAdressOIB>
    <izvorni_sadrzaj>CEROVLJE PROMET d.o.o. CEROVLJE, OIB 56970441732, Cerovlje 64, 52402 Cerovlje</izvorni_sadrzaj>
    <derivirana_varijabla naziv="DomainObject.Predmet.ProtustrankaIDrugiAdressOIB_1">CEROVLJE PROMET d.o.o. CEROVLJE, OIB 56970441732, Cerovlje 64, 52402 Cerovlje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ANIŠIĆ</item>
      <item>RÖFIX d.o.o. Donja Pušća, Pojatno</item>
      <item>CEROVLJE PROMET d.o.o. CEROVLJE</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tem>Igor Vretenar</item>
    </izvorni_sadrzaj>
    <derivirana_varijabla naziv="DomainObject.Predmet.SudioniciListNaziv_1">
      <item>BORIS ANIŠIĆ</item>
      <item>RÖFIX d.o.o. Donja Pušća, Pojatno</item>
      <item>CEROVLJE PROMET d.o.o. CEROVLJE</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tem>Igor Vretenar</item>
    </derivirana_varijabla>
  </DomainObject.Predmet.SudioniciListNaziv>
  <DomainObject.Predmet.SudioniciListAdressOIB>
    <izvorni_sadrzaj>
      <item>BORIS ANIŠIĆ, ILICA 191B,10000 Zagreb</item>
      <item>RÖFIX d.o.o. Donja Pušća, Pojatno, OIB 18346522436, ULICA LUSCI 3,10294 Pojatno</item>
      <item>CEROVLJE PROMET d.o.o. CEROVLJE, OIB 56970441732, Cerovlje 64,52402 Cerovlje</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item>OD LEKO &amp; PARTNERI, Mihanovićeva 14,10000 Zagreb</item>
      <item>B2 KAPITAL d.o.o., OIB 57509775367, Radnička cesta 41,10000 Zagreb</item>
      <item>OD SUIĆ &amp; ŠKUNCA, Domagojeva 14,10000 Zagreb</item>
      <item>Igor Vretenar, Sv. Katarine 6,52220 Labin</item>
    </izvorni_sadrzaj>
    <derivirana_varijabla naziv="DomainObject.Predmet.SudioniciListAdressOIB_1">
      <item>BORIS ANIŠIĆ, ILICA 191B,10000 Zagreb</item>
      <item>RÖFIX d.o.o. Donja Pušća, Pojatno, OIB 18346522436, ULICA LUSCI 3,10294 Pojatno</item>
      <item>CEROVLJE PROMET d.o.o. CEROVLJE, OIB 56970441732, Cerovlje 64,52402 Cerovlje</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item>OD LEKO &amp; PARTNERI, Mihanovićeva 14,10000 Zagreb</item>
      <item>B2 KAPITAL d.o.o., OIB 57509775367, Radnička cesta 41,10000 Zagreb</item>
      <item>OD SUIĆ &amp; ŠKUNCA, Domagojeva 14,10000 Zagreb</item>
      <item>Igor Vretenar, Sv. Katarine 6,52220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18346522436</item>
      <item>, OIB 56970441732</item>
      <item>, OIB null</item>
      <item>, OIB null</item>
      <item>, OIB null</item>
      <item>, OIB null</item>
      <item>, OIB null</item>
      <item>, OIB null</item>
      <item>, OIB 02535697732</item>
      <item>, OIB null</item>
      <item>, OIB null</item>
      <item>, OIB 02535697732</item>
      <item>, OIB null</item>
      <item>, OIB null</item>
      <item>, OIB null</item>
      <item>, OIB 19470350321</item>
      <item>, OIB null</item>
      <item>, OIB 57509775367</item>
      <item>, OIB null</item>
      <item>, OIB null</item>
    </izvorni_sadrzaj>
    <derivirana_varijabla naziv="DomainObject.Predmet.SudioniciListNazivOIB_1">
      <item>, OIB null</item>
      <item>, OIB 18346522436</item>
      <item>, OIB 56970441732</item>
      <item>, OIB null</item>
      <item>, OIB null</item>
      <item>, OIB null</item>
      <item>, OIB null</item>
      <item>, OIB null</item>
      <item>, OIB null</item>
      <item>, OIB 02535697732</item>
      <item>, OIB null</item>
      <item>, OIB null</item>
      <item>, OIB 02535697732</item>
      <item>, OIB null</item>
      <item>, OIB null</item>
      <item>, OIB null</item>
      <item>, OIB 19470350321</item>
      <item>, OIB null</item>
      <item>, OIB 57509775367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C7D6CB-3895-42A8-B7BA-16C956C0E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1263</properties:Words>
  <properties:Characters>6945</properties:Characters>
  <properties:Lines>149</properties:Lines>
  <properties:Paragraphs>32</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2018-06-11T12:11:00Z</dcterms:created>
  <dc:creator>M San Grupa</dc:creator>
  <cp:lastModifiedBy>Renata Valić</cp:lastModifiedBy>
  <cp:lastPrinted>2018-06-11T13:09:00Z</cp:lastPrinted>
  <dcterms:modified xmlns:xsi="http://www.w3.org/2001/XMLSchema-instance" xsi:type="dcterms:W3CDTF">2018-06-12T06:36:00Z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(975-11 trošak - razlučni.docx)</vt:lpwstr>
  </prop:property>
  <prop:property name="CC_coloring" pid="4" fmtid="{D5CDD505-2E9C-101B-9397-08002B2CF9AE}">
    <vt:bool>false</vt:bool>
  </prop:property>
  <prop:property name="BrojStranica" pid="5" fmtid="{D5CDD505-2E9C-101B-9397-08002B2CF9AE}">
    <vt:i4>4</vt:i4>
  </prop:property>
</prop:Properties>
</file>