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dae7" w14:paraId="f35dae7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D36583">
        <w:t>218/17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D36583">
        <w:t>KOSTREC j.d.o.o. za usluge, Zagreb (Grad Zagreb),II Ravnice 29,  OIB 64527307857</w:t>
      </w:r>
      <w:r w:rsidR="009E48BB">
        <w:rPr>
          <w:lang w:val="pt-BR"/>
        </w:rPr>
        <w:t xml:space="preserve">, </w:t>
      </w:r>
      <w:r w:rsidR="00D36583">
        <w:t xml:space="preserve"> dana 23</w:t>
      </w:r>
      <w:r>
        <w:t xml:space="preserve">. </w:t>
      </w:r>
      <w:r w:rsidR="00D36583">
        <w:t>listopada</w:t>
      </w:r>
      <w:r>
        <w:t xml:space="preserve">  2018.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D36583">
        <w:t>KOSTREC j.d.o.o. za usluge, Zagreb (Grad Zagreb),II Ravnice 29,  OIB 64527307857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D36583">
        <w:t>21817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D36583">
        <w:t>KOSTREC j.d.o.o. za usluge, Zagreb (Grad Zagreb),II Ravnice 29,  OIB 64527307857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>ješenjem St-</w:t>
      </w:r>
      <w:r>
        <w:t>218/17 od 6</w:t>
      </w:r>
      <w:r w:rsidR="009E48BB">
        <w:t xml:space="preserve">. </w:t>
      </w:r>
      <w:r>
        <w:t>travnja  2018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015A60" w:rsidR="00015A60">
      <w:pPr>
        <w:ind w:firstLine="708"/>
        <w:jc w:val="both"/>
      </w:pPr>
      <w:r>
        <w:t>Sud je Rješenjem od 7</w:t>
      </w:r>
      <w:r w:rsidR="00015A60">
        <w:t xml:space="preserve">. </w:t>
      </w:r>
      <w:r>
        <w:t>lipnja</w:t>
      </w:r>
      <w:r w:rsidR="00015A60">
        <w:t xml:space="preserve"> 2018.g. imenovao privremenog stečajnog upravitelja sa zadatkom da ispita da li kod dužnika i nadalje p</w:t>
      </w:r>
      <w:r w:rsidR="007D3C17">
        <w:t>ostoji koji od stečajnih razloga</w:t>
      </w:r>
      <w:r w:rsidR="00015A60">
        <w:t xml:space="preserve">, kao i da utvrdi činjenicu da li dužnik ima imovine koja bi činila stečajnu masu, te da li se mogu imovinom, ukoliko ista postoji,  pokriti troškovi postupka, te povodom navedenog privremeni stečajni upravitelj u ovosudni spis dostavio je pisano izvješće  (list  </w:t>
      </w:r>
      <w:r>
        <w:t>15-20</w:t>
      </w:r>
      <w:r w:rsidR="00015A60">
        <w:t xml:space="preserve"> spisa), te utvrdio da dužnik nema nikakve imovine koja bi činila stečajnu masu</w:t>
      </w:r>
      <w:r w:rsidR="00C1416C">
        <w:t xml:space="preserve">, a da stečajni razlog nesposobnosti za </w:t>
      </w:r>
      <w:r w:rsidR="00C1416C">
        <w:lastRenderedPageBreak/>
        <w:t>plaćanje i nadalje postoji ,a kako to proizlazi iz pribavljene Potvrde F</w:t>
      </w:r>
      <w:r w:rsidR="00743BBA">
        <w:t>INE od 26</w:t>
      </w:r>
      <w:r w:rsidR="00C1416C">
        <w:t xml:space="preserve">. </w:t>
      </w:r>
      <w:r w:rsidR="00743BBA">
        <w:t>lipnja</w:t>
      </w:r>
      <w:r w:rsidR="00C1416C">
        <w:t xml:space="preserve"> </w:t>
      </w:r>
      <w:r w:rsidR="00743BBA">
        <w:t>2018.g. (list 17</w:t>
      </w:r>
      <w:r w:rsidR="00C1416C">
        <w:t xml:space="preserve"> spisa)</w:t>
      </w:r>
      <w:r w:rsidR="00015A60">
        <w:t xml:space="preserve">, te 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743BBA">
        <w:t>živanjem u e-nekretnine (list 22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743BBA">
        <w:t>, 23</w:t>
      </w:r>
      <w:r w:rsidR="002811D1">
        <w:t xml:space="preserve">. </w:t>
      </w:r>
      <w:r w:rsidR="00743BBA">
        <w:t>listopada</w:t>
      </w:r>
      <w:r w:rsidR="002811D1">
        <w:t xml:space="preserve">  2018</w:t>
      </w:r>
      <w:r w:rsidR="00AC775F">
        <w:t xml:space="preserve">. </w:t>
      </w:r>
      <w:r w:rsidR="00B36BEB">
        <w:t>g.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20457D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R="00AC775F">
      <w:r>
        <w:t xml:space="preserve"> </w:t>
      </w:r>
    </w:p>
    <w:p w:rsidRDefault="0020457D" w:rsidP="0020457D" w:rsidR="0020457D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20457D" w:rsidP="0020457D" w:rsidR="0020457D">
      <w:pPr>
        <w:ind w:left="5664"/>
        <w:rPr>
          <w:color w:val="000000"/>
        </w:rPr>
      </w:pPr>
      <w:r>
        <w:rPr>
          <w:color w:val="000000"/>
        </w:rPr>
        <w:t>Monika Grbac</w:t>
      </w:r>
    </w:p>
    <w:p w:rsidRDefault="0020457D" w:rsidR="0020457D"/>
    <w:sectPr w:rsidSect="00B229F0" w:rsidR="0020457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57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743BBA">
          <w:t>218/17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58D9"/>
    <w:rsid w:val="001278C7"/>
    <w:rsid w:val="00184C8B"/>
    <w:rsid w:val="001B2A51"/>
    <w:rsid w:val="001E2DA2"/>
    <w:rsid w:val="0020035F"/>
    <w:rsid w:val="0020457D"/>
    <w:rsid w:val="0021012A"/>
    <w:rsid w:val="0027755A"/>
    <w:rsid w:val="002811D1"/>
    <w:rsid w:val="00295912"/>
    <w:rsid w:val="002B4A0D"/>
    <w:rsid w:val="002C3993"/>
    <w:rsid w:val="002D3205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5744C2"/>
    <w:rsid w:val="005948FC"/>
    <w:rsid w:val="006162EA"/>
    <w:rsid w:val="00620CB6"/>
    <w:rsid w:val="00644B44"/>
    <w:rsid w:val="006A5342"/>
    <w:rsid w:val="00743BBA"/>
    <w:rsid w:val="007636BF"/>
    <w:rsid w:val="0077284A"/>
    <w:rsid w:val="007A26B6"/>
    <w:rsid w:val="007D3C17"/>
    <w:rsid w:val="007F25F3"/>
    <w:rsid w:val="00831CA2"/>
    <w:rsid w:val="00835B31"/>
    <w:rsid w:val="00886149"/>
    <w:rsid w:val="0092161E"/>
    <w:rsid w:val="0092492B"/>
    <w:rsid w:val="009535DF"/>
    <w:rsid w:val="00987F81"/>
    <w:rsid w:val="009C730D"/>
    <w:rsid w:val="009E48BB"/>
    <w:rsid w:val="009F0DA8"/>
    <w:rsid w:val="00A37EDE"/>
    <w:rsid w:val="00A43A92"/>
    <w:rsid w:val="00A85130"/>
    <w:rsid w:val="00A96CDC"/>
    <w:rsid w:val="00AA65C6"/>
    <w:rsid w:val="00AC775F"/>
    <w:rsid w:val="00AF796B"/>
    <w:rsid w:val="00B229F0"/>
    <w:rsid w:val="00B36BEB"/>
    <w:rsid w:val="00B52B98"/>
    <w:rsid w:val="00B7099D"/>
    <w:rsid w:val="00B86C69"/>
    <w:rsid w:val="00BE0424"/>
    <w:rsid w:val="00C03CEA"/>
    <w:rsid w:val="00C1416C"/>
    <w:rsid w:val="00C376B1"/>
    <w:rsid w:val="00C43B32"/>
    <w:rsid w:val="00C75F8C"/>
    <w:rsid w:val="00CE7E1C"/>
    <w:rsid w:val="00D018E9"/>
    <w:rsid w:val="00D36583"/>
    <w:rsid w:val="00D707AE"/>
    <w:rsid w:val="00E32CA5"/>
    <w:rsid w:val="00E8164D"/>
    <w:rsid w:val="00EC01B1"/>
    <w:rsid w:val="00F169F5"/>
    <w:rsid w:val="00F233E8"/>
    <w:rsid w:val="00F256E3"/>
    <w:rsid w:val="00F25C54"/>
    <w:rsid w:val="00F53493"/>
    <w:rsid w:val="00F70D3C"/>
    <w:rsid w:val="00F97AA2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5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5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5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5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5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5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5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5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St-218/2017-13</izvorni_sadrzaj>
    <derivirana_varijabla naziv="DomainObject.Oznaka_1">St-218/2017-13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KOSTREC j.d.o.o. zastupanog po punomoćniku Miljenko Čuk Kostrec</izvorni_sadrzaj>
    <derivirana_varijabla naziv="DomainObject.Predmet.ProtustrankaFormated_1">  KOSTREC j.d.o.o. zastupanog po punomoćniku Miljenko Čuk Kostrec</derivirana_varijabla>
  </DomainObject.Predmet.ProtustrankaFormated>
  <DomainObject.Predmet.ProtustrankaFormatedOIB>
    <izvorni_sadrzaj>  KOSTREC j.d.o.o., OIB 64527307857 zastupanog po punomoćniku Miljenko Čuk Kostrec</izvorni_sadrzaj>
    <derivirana_varijabla naziv="DomainObject.Predmet.ProtustrankaFormatedOIB_1">  KOSTREC j.d.o.o., OIB 64527307857 zastupanog po punomoćniku Miljenko Čuk Kostrec</derivirana_varijabla>
  </DomainObject.Predmet.ProtustrankaFormatedOIB>
  <DomainObject.Predmet.ProtustrankaFormatedWithAdress>
    <izvorni_sadrzaj> KOSTREC j.d.o.o., II Ravnice 29, 10000 Zagreb zastupanog po punomoćniku Miljenko Čuk Kostrec</izvorni_sadrzaj>
    <derivirana_varijabla naziv="DomainObject.Predmet.ProtustrankaFormatedWithAdress_1"> KOSTREC j.d.o.o., II Ravnice 29, 10000 Zagreb zastupanog po punomoćniku Miljenko Čuk Kostrec</derivirana_varijabla>
  </DomainObject.Predmet.ProtustrankaFormatedWithAdress>
  <DomainObject.Predmet.ProtustrankaFormatedWithAdressOIB>
    <izvorni_sadrzaj> KOSTREC j.d.o.o., OIB 64527307857, II Ravnice 29, 10000 Zagreb zastupanog po punomoćniku Miljenko Čuk Kostrec</izvorni_sadrzaj>
    <derivirana_varijabla naziv="DomainObject.Predmet.ProtustrankaFormatedWithAdressOIB_1"> KOSTREC j.d.o.o., OIB 64527307857, II Ravnice 29, 10000 Zagreb zastupanog po punomoćniku Miljenko Čuk Kostrec</derivirana_varijabla>
  </DomainObject.Predmet.ProtustrankaFormatedWithAdressOIB>
  <DomainObject.Predmet.ProtustrankaWithAdress>
    <izvorni_sadrzaj>KOSTREC j.d.o.o. II Ravnice 29, 10000 Zagreb</izvorni_sadrzaj>
    <derivirana_varijabla naziv="DomainObject.Predmet.ProtustrankaWithAdress_1">KOSTREC j.d.o.o. II Ravnice 29, 10000 Zagreb</derivirana_varijabla>
  </DomainObject.Predmet.ProtustrankaWithAdress>
  <DomainObject.Predmet.ProtustrankaWithAdressOIB>
    <izvorni_sadrzaj>KOSTREC j.d.o.o., OIB 64527307857, II Ravnice 29, 10000 Zagreb</izvorni_sadrzaj>
    <derivirana_varijabla naziv="DomainObject.Predmet.ProtustrankaWithAdressOIB_1">KOSTREC j.d.o.o., OIB 64527307857, II Ravnice 29, 10000 Zagreb</derivirana_varijabla>
  </DomainObject.Predmet.ProtustrankaWithAdressOIB>
  <DomainObject.Predmet.ProtustrankaNazivFormated>
    <izvorni_sadrzaj>KOSTREC j.d.o.o.</izvorni_sadrzaj>
    <derivirana_varijabla naziv="DomainObject.Predmet.ProtustrankaNazivFormated_1">KOSTREC j.d.o.o.</derivirana_varijabla>
  </DomainObject.Predmet.ProtustrankaNazivFormated>
  <DomainObject.Predmet.ProtustrankaNazivFormatedOIB>
    <izvorni_sadrzaj>KOSTREC j.d.o.o., OIB 64527307857</izvorni_sadrzaj>
    <derivirana_varijabla naziv="DomainObject.Predmet.ProtustrankaNazivFormatedOIB_1">KOSTREC j.d.o.o., OIB 64527307857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Čuk Kostrec</izvorni_sadrzaj>
    <derivirana_varijabla naziv="DomainObject.Predmet.StrankaFormated_1">  FINA Regionalni centar Zagreb; Miljenko Čuk Kostrec</derivirana_varijabla>
  </DomainObject.Predmet.StrankaFormated>
  <DomainObject.Predmet.StrankaFormatedOIB>
    <izvorni_sadrzaj>  FINA Regionalni centar Zagreb, OIB 85821130368; Miljenko Čuk Kostrec, OIB 80170202685</izvorni_sadrzaj>
    <derivirana_varijabla naziv="DomainObject.Predmet.StrankaFormatedOIB_1">  FINA Regionalni centar Zagreb, OIB 85821130368; Miljenko Čuk Kostrec, OIB 80170202685</derivirana_varijabla>
  </DomainObject.Predmet.StrankaFormatedOIB>
  <DomainObject.Predmet.StrankaFormatedWithAdress>
    <izvorni_sadrzaj> FINA Regionalni centar Zagreb, Trg svibanjskih žrtava 1995. 1, 10000 Zagreb; Miljenko Čuk Kostrec, Ii. Ravnice 29, 10000 Zagreb</izvorni_sadrzaj>
    <derivirana_varijabla naziv="DomainObject.Predmet.StrankaFormatedWithAdress_1"> FINA Regionalni centar Zagreb, Trg svibanjskih žrtava 1995. 1, 10000 Zagreb; Miljenko Čuk Kostrec, Ii. Ravnice 29, 10000 Zagreb</derivirana_varijabla>
  </DomainObject.Predmet.StrankaFormatedWithAdress>
  <DomainObject.Predmet.StrankaFormatedWithAdressOIB>
    <izvorni_sadrzaj> FINA Regionalni centar Zagreb, OIB 85821130368, Trg svibanjskih žrtava 1995. 1, 10000 Zagreb; Miljenko Čuk Kostrec, OIB 80170202685, Ii. Ravnice 29, 10000 Zagreb</izvorni_sadrzaj>
    <derivirana_varijabla naziv="DomainObject.Predmet.StrankaFormatedWithAdressOIB_1"> FINA Regionalni centar Zagreb, OIB 85821130368, Trg svibanjskih žrtava 1995. 1, 10000 Zagreb; Miljenko Čuk Kostrec, OIB 80170202685, Ii. Ravnice 29, 10000 Zagreb</derivirana_varijabla>
  </DomainObject.Predmet.StrankaFormatedWithAdressOIB>
  <DomainObject.Predmet.StrankaWithAdress>
    <izvorni_sadrzaj>FINA Regionalni centar Zagreb Trg svibanjskih žrtava 1995. 1,10000 Zagreb,Miljenko Čuk Kostrec Ii. Ravnice 29,10000 Zagreb</izvorni_sadrzaj>
    <derivirana_varijabla naziv="DomainObject.Predmet.StrankaWithAdress_1">FINA Regionalni centar Zagreb Trg svibanjskih žrtava 1995. 1,10000 Zagreb,Miljenko Čuk Kostrec Ii. Ravnice 29,10000 Zagreb</derivirana_varijabla>
  </DomainObject.Predmet.StrankaWithAdress>
  <DomainObject.Predmet.StrankaWithAdressOIB>
    <izvorni_sadrzaj>FINA Regionalni centar Zagreb, OIB 85821130368, Trg svibanjskih žrtava 1995. 1,10000 Zagreb,Miljenko Čuk Kostrec, OIB 80170202685, Ii. Ravnice 29,10000 Zagreb</izvorni_sadrzaj>
    <derivirana_varijabla naziv="DomainObject.Predmet.StrankaWithAdressOIB_1">FINA Regionalni centar Zagreb, OIB 85821130368, Trg svibanjskih žrtava 1995. 1,10000 Zagreb,Miljenko Čuk Kostrec, OIB 80170202685, Ii. Ravnice 29,10000 Zagreb</derivirana_varijabla>
  </DomainObject.Predmet.StrankaWithAdressOIB>
  <DomainObject.Predmet.StrankaNazivFormated>
    <izvorni_sadrzaj>FINA Regionalni centar Zagreb,Miljenko Čuk Kostrec</izvorni_sadrzaj>
    <derivirana_varijabla naziv="DomainObject.Predmet.StrankaNazivFormated_1">FINA Regionalni centar Zagreb,Miljenko Čuk Kostrec</derivirana_varijabla>
  </DomainObject.Predmet.StrankaNazivFormated>
  <DomainObject.Predmet.StrankaNazivFormatedOIB>
    <izvorni_sadrzaj>FINA Regionalni centar Zagreb, OIB 85821130368,Miljenko Čuk Kostrec, OIB 80170202685</izvorni_sadrzaj>
    <derivirana_varijabla naziv="DomainObject.Predmet.StrankaNazivFormatedOIB_1">FINA Regionalni centar Zagreb, OIB 85821130368,Miljenko Čuk Kostrec, OIB 80170202685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Miljenko Čuk Kostrec</item>
    </izvorni_sadrzaj>
    <derivirana_varijabla naziv="DomainObject.Predmet.StrankaListFormated_1">
      <item>FINA Regionalni centar Zagreb</item>
      <item>Miljenko Čuk Kostrec</item>
    </derivirana_varijabla>
  </DomainObject.Predmet.StrankaListFormated>
  <DomainObject.Predmet.StrankaListFormatedOIB>
    <izvorni_sadrzaj>
      <item>FINA Regionalni centar Zagreb, OIB 85821130368</item>
      <item>Miljenko Čuk Kostrec, OIB 80170202685</item>
    </izvorni_sadrzaj>
    <derivirana_varijabla naziv="DomainObject.Predmet.StrankaListFormatedOIB_1">
      <item>FINA Regionalni centar Zagreb, OIB 85821130368</item>
      <item>Miljenko Čuk Kostrec, OIB 80170202685</item>
    </derivirana_varijabla>
  </DomainObject.Predmet.StrankaListFormatedOIB>
  <DomainObject.Predmet.StrankaListFormatedWithAdress>
    <izvorni_sadrzaj>
      <item>FINA Regionalni centar Zagreb, Trg svibanjskih žrtava 1995. 1, 10000 Zagreb</item>
      <item>Miljenko Čuk Kostrec, Ii. Ravnice 29, 10000 Zagreb</item>
    </izvorni_sadrzaj>
    <derivirana_varijabla naziv="DomainObject.Predmet.StrankaListFormatedWithAdress_1">
      <item>FINA Regionalni centar Zagreb, Trg svibanjskih žrtava 1995. 1, 10000 Zagreb</item>
      <item>Miljenko Čuk Kostrec, Ii. Ravnice 29,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Čuk Kostrec, OIB 80170202685, Ii. Ravnice 29, 10000 Zagreb</item>
    </izvorni_sadrzaj>
    <derivirana_varijabla naziv="DomainObject.Predmet.StrankaListFormatedWithAdressOIB_1">
      <item>FINA Regionalni centar Zagreb, OIB 85821130368, Trg svibanjskih žrtava 1995. 1, 10000 Zagreb</item>
      <item>Miljenko Čuk Kostrec, OIB 80170202685, Ii. Ravnice 29, 10000 Zagreb</item>
    </derivirana_varijabla>
  </DomainObject.Predmet.StrankaListFormatedWithAdressOIB>
  <DomainObject.Predmet.StrankaListNazivFormated>
    <izvorni_sadrzaj>
      <item>FINA Regionalni centar Zagreb</item>
      <item>Miljenko Čuk Kostrec</item>
    </izvorni_sadrzaj>
    <derivirana_varijabla naziv="DomainObject.Predmet.StrankaListNazivFormated_1">
      <item>FINA Regionalni centar Zagreb</item>
      <item>Miljenko Čuk Kostrec</item>
    </derivirana_varijabla>
  </DomainObject.Predmet.StrankaListNazivFormated>
  <DomainObject.Predmet.StrankaListNazivFormatedOIB>
    <izvorni_sadrzaj>
      <item>FINA Regionalni centar Zagreb, OIB 85821130368</item>
      <item>Miljenko Čuk Kostrec, OIB 80170202685</item>
    </izvorni_sadrzaj>
    <derivirana_varijabla naziv="DomainObject.Predmet.StrankaListNazivFormatedOIB_1">
      <item>FINA Regionalni centar Zagreb, OIB 85821130368</item>
      <item>Miljenko Čuk Kostrec, OIB 80170202685</item>
    </derivirana_varijabla>
  </DomainObject.Predmet.StrankaListNazivFormatedOIB>
  <DomainObject.Predmet.ProtuStrankaListFormated>
    <izvorni_sadrzaj>
      <item>KOSTREC j.d.o.o. zastupanog po punomoćniku Miljenko Čuk Kostrec</item>
    </izvorni_sadrzaj>
    <derivirana_varijabla naziv="DomainObject.Predmet.ProtuStrankaListFormated_1">
      <item>KOSTREC j.d.o.o. zastupanog po punomoćniku Miljenko Čuk Kostrec</item>
    </derivirana_varijabla>
  </DomainObject.Predmet.ProtuStrankaListFormated>
  <DomainObject.Predmet.ProtuStrankaListFormatedOIB>
    <izvorni_sadrzaj>
      <item>KOSTREC j.d.o.o., OIB 64527307857 zastupanog po punomoćniku Miljenko Čuk Kostrec</item>
    </izvorni_sadrzaj>
    <derivirana_varijabla naziv="DomainObject.Predmet.ProtuStrankaListFormatedOIB_1">
      <item>KOSTREC j.d.o.o., OIB 64527307857 zastupanog po punomoćniku Miljenko Čuk Kostrec</item>
    </derivirana_varijabla>
  </DomainObject.Predmet.ProtuStrankaListFormatedOIB>
  <DomainObject.Predmet.ProtuStrankaListFormatedWithAdress>
    <izvorni_sadrzaj>
      <item>KOSTREC j.d.o.o., II Ravnice 29, 10000 Zagreb zastupanog po punomoćniku Miljenko Čuk Kostrec</item>
    </izvorni_sadrzaj>
    <derivirana_varijabla naziv="DomainObject.Predmet.ProtuStrankaListFormatedWithAdress_1">
      <item>KOSTREC j.d.o.o., II Ravnice 29, 10000 Zagreb zastupanog po punomoćniku Miljenko Čuk Kostrec</item>
    </derivirana_varijabla>
  </DomainObject.Predmet.ProtuStrankaListFormatedWithAdress>
  <DomainObject.Predmet.ProtuStrankaListFormatedWithAdressOIB>
    <izvorni_sadrzaj>
      <item>KOSTREC j.d.o.o., OIB 64527307857, II Ravnice 29, 10000 Zagreb zastupanog po punomoćniku Miljenko Čuk Kostrec</item>
    </izvorni_sadrzaj>
    <derivirana_varijabla naziv="DomainObject.Predmet.ProtuStrankaListFormatedWithAdressOIB_1">
      <item>KOSTREC j.d.o.o., OIB 64527307857, II Ravnice 29, 10000 Zagreb zastupanog po punomoćniku Miljenko Čuk Kostrec</item>
    </derivirana_varijabla>
  </DomainObject.Predmet.ProtuStrankaListFormatedWithAdressOIB>
  <DomainObject.Predmet.ProtuStrankaListNazivFormated>
    <izvorni_sadrzaj>
      <item>KOSTREC j.d.o.o.</item>
    </izvorni_sadrzaj>
    <derivirana_varijabla naziv="DomainObject.Predmet.ProtuStrankaListNazivFormated_1">
      <item>KOSTREC j.d.o.o.</item>
    </derivirana_varijabla>
  </DomainObject.Predmet.ProtuStrankaListNazivFormated>
  <DomainObject.Predmet.ProtuStrankaListNazivFormatedOIB>
    <izvorni_sadrzaj>
      <item>KOSTREC j.d.o.o., OIB 64527307857</item>
    </izvorni_sadrzaj>
    <derivirana_varijabla naziv="DomainObject.Predmet.ProtuStrankaListNazivFormatedOIB_1">
      <item>KOSTREC j.d.o.o., OIB 64527307857</item>
    </derivirana_varijabla>
  </DomainObject.Predmet.ProtuStrankaListNazivFormatedOIB>
  <DomainObject.Predmet.OstaliListFormated>
    <izvorni_sadrzaj>
      <item>Miljenko Čuk Kostrec punomoćnik sudionika u postupku KOSTREC j.d.o.o.</item>
    </izvorni_sadrzaj>
    <derivirana_varijabla naziv="DomainObject.Predmet.OstaliListFormated_1">
      <item>Miljenko Čuk Kostrec punomoćnik sudionika u postupku KOSTREC j.d.o.o.</item>
    </derivirana_varijabla>
  </DomainObject.Predmet.OstaliListFormated>
  <DomainObject.Predmet.OstaliListFormatedOIB>
    <izvorni_sadrzaj>
      <item>Miljenko Čuk Kostrec, OIB 80170202685 punomoćnik sudionika u postupku KOSTREC j.d.o.o.</item>
    </izvorni_sadrzaj>
    <derivirana_varijabla naziv="DomainObject.Predmet.OstaliListFormatedOIB_1">
      <item>Miljenko Čuk Kostrec, OIB 80170202685 punomoćnik sudionika u postupku KOSTREC j.d.o.o.</item>
    </derivirana_varijabla>
  </DomainObject.Predmet.OstaliListFormatedOIB>
  <DomainObject.Predmet.OstaliListFormatedWithAdress>
    <izvorni_sadrzaj>
      <item>Miljenko Čuk Kostrec, Ii. Ravnice 29, 10000 Zagreb punomoćnik sudionika u postupku KOSTREC j.d.o.o.</item>
    </izvorni_sadrzaj>
    <derivirana_varijabla naziv="DomainObject.Predmet.OstaliListFormatedWithAdress_1">
      <item>Miljenko Čuk Kostrec, Ii. Ravnice 29, 10000 Zagreb punomoćnik sudionika u postupku KOSTREC j.d.o.o.</item>
    </derivirana_varijabla>
  </DomainObject.Predmet.OstaliListFormatedWithAdress>
  <DomainObject.Predmet.OstaliListFormatedWithAdressOIB>
    <izvorni_sadrzaj>
      <item>Miljenko Čuk Kostrec, OIB 80170202685, Ii. Ravnice 29, 10000 Zagreb punomoćnik sudionika u postupku KOSTREC j.d.o.o.</item>
    </izvorni_sadrzaj>
    <derivirana_varijabla naziv="DomainObject.Predmet.OstaliListFormatedWithAdressOIB_1">
      <item>Miljenko Čuk Kostrec, OIB 80170202685, Ii. Ravnice 29, 10000 Zagreb punomoćnik sudionika u postupku KOSTREC j.d.o.o.</item>
    </derivirana_varijabla>
  </DomainObject.Predmet.OstaliListFormatedWithAdressOIB>
  <DomainObject.Predmet.OstaliListNazivFormated>
    <izvorni_sadrzaj>
      <item>Miljenko Čuk Kostrec</item>
    </izvorni_sadrzaj>
    <derivirana_varijabla naziv="DomainObject.Predmet.OstaliListNazivFormated_1">
      <item>Miljenko Čuk Kostrec</item>
    </derivirana_varijabla>
  </DomainObject.Predmet.OstaliListNazivFormated>
  <DomainObject.Predmet.OstaliListNazivFormatedOIB>
    <izvorni_sadrzaj>
      <item>Miljenko Čuk Kostrec, OIB 80170202685</item>
    </izvorni_sadrzaj>
    <derivirana_varijabla naziv="DomainObject.Predmet.OstaliListNazivFormatedOIB_1">
      <item>Miljenko Čuk Kostrec, OIB 80170202685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St-218/2017-13</izvorni_sadrzaj>
    <derivirana_varijabla naziv="DomainObject.PoslovniBrojDokumenta_1">St-218/2017-13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KOSTREC j.d.o.o.</izvorni_sadrzaj>
    <derivirana_varijabla naziv="DomainObject.Predmet.ProtustrankaIDrugi_1">KOSTREC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KOSTREC j.d.o.o., OIB 64527307857, II Ravnice 29, 10000 Zagreb</izvorni_sadrzaj>
    <derivirana_varijabla naziv="DomainObject.Predmet.ProtustrankaIDrugiAdressOIB_1">KOSTREC j.d.o.o., OIB 64527307857, II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KOSTREC j.d.o.o.</item>
      <item>Miljenko Čuk Kostrec</item>
      <item>Miljenko Čuk Kostrec</item>
    </izvorni_sadrzaj>
    <derivirana_varijabla naziv="DomainObject.Predmet.SudioniciListNaziv_1">
      <item>FINA Regionalni centar Zagreb</item>
      <item>KOSTREC j.d.o.o.</item>
      <item>Miljenko Čuk Kostrec</item>
      <item>Miljenko Čuk Kostrec</item>
    </derivirana_varijabla>
  </DomainObject.Predmet.SudioniciListNaziv>
  <DomainObject.Predmet.SudioniciListAdressOIB>
    <izvorni_sadrzaj>
      <item>FINA Regionalni centar Zagreb, OIB 85821130368, Trg svibanjskih žrtava 1995. 1,10000 Zagreb</item>
      <item>KOSTREC j.d.o.o., OIB 64527307857, II Ravnice 29,10000 Zagreb</item>
      <item>Miljenko Čuk Kostrec, OIB 80170202685, Ii. Ravnice 29,10000 Zagreb</item>
      <item>Miljenko Čuk Kostrec, OIB 80170202685, Ii. Ravnice 29,10000 Zagreb</item>
    </izvorni_sadrzaj>
    <derivirana_varijabla naziv="DomainObject.Predmet.SudioniciListAdressOIB_1">
      <item>FINA Regionalni centar Zagreb, OIB 85821130368, Trg svibanjskih žrtava 1995. 1,10000 Zagreb</item>
      <item>KOSTREC j.d.o.o., OIB 64527307857, II Ravnice 29,10000 Zagreb</item>
      <item>Miljenko Čuk Kostrec, OIB 80170202685, Ii. Ravnice 29,10000 Zagreb</item>
      <item>Miljenko Čuk Kostrec, OIB 80170202685, Ii. Ravnice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64527307857</item>
      <item>, OIB 80170202685</item>
      <item>, OIB 80170202685</item>
    </izvorni_sadrzaj>
    <derivirana_varijabla naziv="DomainObject.Predmet.SudioniciListNazivOIB_1">
      <item>, OIB 85821130368</item>
      <item>, OIB 64527307857</item>
      <item>, OIB 80170202685</item>
      <item>, OIB 80170202685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St-218/2017-7</izvorni_sadrzaj>
    <derivirana_varijabla naziv="DomainObject.PredzadnjaOdlukaIzPredmeta.Oznaka_1">St-218/2017-7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4270</properties:Characters>
  <properties:Lines>94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2018-10-23T12:26:00Z</dcterms:created>
  <dc:creator>Monika Grbac</dc:creator>
  <cp:lastModifiedBy>Monika Grbac</cp:lastModifiedBy>
  <cp:lastPrinted>2018-06-13T12:49:00Z</cp:lastPrinted>
  <dcterms:modified xmlns:xsi="http://www.w3.org/2001/XMLSchema-instance" xsi:type="dcterms:W3CDTF">2018-10-23T12:31:00Z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St-218/2017-13 / Odluka - Rješenje (st-218-17.docx)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