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0ecc" w14:paraId="6b30ecc" w:rsidRDefault="00DA7CB3" w:rsidP="00DA7CB3" w:rsidR="00DA7CB3" w:rsidRPr="0073490B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 w:rsidRPr="0073490B">
        <w:rPr>
          <w:b w:val="false"/>
          <w:bCs w:val="false"/>
          <w:sz w:val="24"/>
        </w:rPr>
        <w:t>REPUBLIKA HRVATSKA</w:t>
      </w:r>
    </w:p>
    <w:p w:rsidRDefault="003C218D" w:rsidP="00DA7CB3" w:rsidR="00DA7CB3" w:rsidRPr="00C47F26">
      <w:pPr>
        <w:jc w:val="both"/>
      </w:pPr>
      <w:r>
        <w:t xml:space="preserve">  </w:t>
      </w:r>
      <w:r w:rsidR="00DA7CB3" w:rsidRPr="00C47F26">
        <w:t>Trgovački sud u Zagrebu</w:t>
      </w:r>
    </w:p>
    <w:p w:rsidRDefault="003C218D" w:rsidP="00DA7CB3" w:rsidR="00DA7CB3">
      <w:pPr>
        <w:jc w:val="both"/>
      </w:pPr>
      <w:r>
        <w:t xml:space="preserve">    </w:t>
      </w:r>
      <w:r w:rsidR="00DA7CB3" w:rsidRPr="00C47F26">
        <w:t>Zagreb, Amruševa 2/II</w:t>
      </w:r>
    </w:p>
    <w:p w:rsidRDefault="006667B8" w:rsidP="003C218D" w:rsidR="006667B8" w:rsidRPr="00FF5379">
      <w:pPr>
        <w:ind w:left="7080"/>
      </w:pPr>
      <w:r w:rsidRPr="00FF5379">
        <w:rPr>
          <w:b/>
        </w:rPr>
        <w:t xml:space="preserve">  </w:t>
      </w:r>
      <w:r w:rsidR="0053793C">
        <w:t>89</w:t>
      </w:r>
      <w:r w:rsidRPr="00FF5379">
        <w:t>.</w:t>
      </w:r>
      <w:r w:rsidRPr="00FF5379">
        <w:rPr>
          <w:b/>
        </w:rPr>
        <w:t xml:space="preserve"> </w:t>
      </w:r>
      <w:r w:rsidRPr="00FF5379">
        <w:t>St-</w:t>
      </w:r>
      <w:r w:rsidR="0053793C">
        <w:t>837</w:t>
      </w:r>
      <w:r w:rsidRPr="00FF5379">
        <w:t>/1</w:t>
      </w:r>
      <w:r w:rsidR="0053793C">
        <w:t>6-</w:t>
      </w:r>
      <w:r w:rsidR="003C218D">
        <w:t>67</w:t>
      </w:r>
      <w:r w:rsidRPr="00FF5379">
        <w:t xml:space="preserve">    </w:t>
      </w:r>
    </w:p>
    <w:p w:rsidRDefault="006667B8" w:rsidP="006667B8" w:rsidR="006667B8" w:rsidRPr="00BF2229">
      <w:pPr>
        <w:jc w:val="right"/>
        <w:rPr>
          <w:lang w:val="pt-BR"/>
        </w:rPr>
      </w:pPr>
    </w:p>
    <w:p w:rsidRDefault="006667B8" w:rsidP="006667B8" w:rsidR="006667B8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C31C5E" w:rsidP="006667B8" w:rsidR="00C31C5E">
      <w:pPr>
        <w:jc w:val="center"/>
        <w:rPr>
          <w:lang w:val="pt-BR"/>
        </w:rPr>
      </w:pPr>
    </w:p>
    <w:p w:rsidRDefault="006667B8" w:rsidP="006667B8" w:rsidR="006667B8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6667B8" w:rsidP="006667B8" w:rsidR="006667B8" w:rsidRPr="00BF2229">
      <w:pPr>
        <w:jc w:val="center"/>
        <w:rPr>
          <w:b/>
          <w:lang w:val="pt-BR"/>
        </w:rPr>
      </w:pPr>
    </w:p>
    <w:p w:rsidRDefault="0053793C" w:rsidP="003F3EE7" w:rsidR="0053793C" w:rsidRPr="00941C9A">
      <w:pPr>
        <w:ind w:firstLine="708"/>
        <w:jc w:val="both"/>
      </w:pPr>
      <w:r w:rsidRPr="00941C9A">
        <w:rPr>
          <w:lang w:val="pt-BR"/>
        </w:rPr>
        <w:t>Trgovački sud u Zagrebu, po sucu Nikolini Dorić Hadžisejdić, u stečajnom postupku nad stečajnim dužnikom AGROPLAST SISAK d.o.o. u stečaju, OIB 70023</w:t>
      </w:r>
      <w:r w:rsidR="004B0C7F">
        <w:rPr>
          <w:lang w:val="pt-BR"/>
        </w:rPr>
        <w:t>893910, Sisak, Ulica Lipa 20, 20</w:t>
      </w:r>
      <w:r w:rsidRPr="00941C9A">
        <w:rPr>
          <w:lang w:val="pt-BR"/>
        </w:rPr>
        <w:t xml:space="preserve">. </w:t>
      </w:r>
      <w:r>
        <w:rPr>
          <w:lang w:val="pt-BR"/>
        </w:rPr>
        <w:t>srpnja</w:t>
      </w:r>
      <w:r w:rsidRPr="00941C9A">
        <w:rPr>
          <w:color w:val="FF0000"/>
          <w:lang w:val="pt-BR"/>
        </w:rPr>
        <w:t xml:space="preserve"> </w:t>
      </w:r>
      <w:r w:rsidRPr="00941C9A">
        <w:rPr>
          <w:lang w:val="pt-BR"/>
        </w:rPr>
        <w:t>2018.</w:t>
      </w:r>
      <w:r w:rsidRPr="00941C9A">
        <w:t>,</w:t>
      </w:r>
    </w:p>
    <w:p w:rsidRDefault="0053793C" w:rsidP="0053793C" w:rsidR="0053793C" w:rsidRPr="00941C9A"/>
    <w:p w:rsidRDefault="000D433A" w:rsidP="00F53E42" w:rsidR="000D433A" w:rsidRPr="003B093E">
      <w:pPr>
        <w:jc w:val="center"/>
      </w:pPr>
      <w:r w:rsidRPr="003B093E">
        <w:t>r i j e š i o    j e</w:t>
      </w:r>
    </w:p>
    <w:p w:rsidRDefault="000D433A" w:rsidP="000D433A" w:rsidR="000D433A">
      <w:pPr>
        <w:jc w:val="both"/>
      </w:pPr>
    </w:p>
    <w:p w:rsidRDefault="007A6F08" w:rsidP="001566F0" w:rsidR="002A77B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</w:r>
      <w:r w:rsidR="0037435C">
        <w:t>Po pravomoćnosti ovog rješenja, o</w:t>
      </w:r>
      <w:r w:rsidR="006458A9">
        <w:t xml:space="preserve">dređuje se brisanje zabilježbe otvaranja stečajnog postupka </w:t>
      </w:r>
      <w:r w:rsidR="002A77B3">
        <w:t>pod brojem Z-</w:t>
      </w:r>
      <w:r w:rsidR="0053793C">
        <w:t>13610/16</w:t>
      </w:r>
      <w:r w:rsidR="00F44E83">
        <w:t>, n</w:t>
      </w:r>
      <w:r w:rsidR="006458A9">
        <w:t>a nekretnin</w:t>
      </w:r>
      <w:r w:rsidR="0053793C">
        <w:t>i</w:t>
      </w:r>
      <w:r w:rsidR="006458A9">
        <w:t xml:space="preserve"> stečajnog dužnika</w:t>
      </w:r>
      <w:r w:rsidR="00C821EB" w:rsidRPr="00C821EB">
        <w:rPr>
          <w:color w:val="000000"/>
        </w:rPr>
        <w:t xml:space="preserve"> </w:t>
      </w:r>
      <w:r w:rsidR="0053793C" w:rsidRPr="00941C9A">
        <w:rPr>
          <w:lang w:val="pt-BR"/>
        </w:rPr>
        <w:t>AGROPLAST SISAK d.o.o. u stečaju, OIB 70023</w:t>
      </w:r>
      <w:r w:rsidR="0053793C">
        <w:rPr>
          <w:lang w:val="pt-BR"/>
        </w:rPr>
        <w:t>893910, Sisak, Ulica Lipa 20</w:t>
      </w:r>
      <w:r w:rsidRPr="006A71AB">
        <w:t xml:space="preserve"> i to</w:t>
      </w:r>
      <w:r w:rsidR="0053793C">
        <w:t xml:space="preserve"> nekretnini upisanoj u </w:t>
      </w:r>
      <w:r w:rsidR="0053793C" w:rsidRPr="007809D5">
        <w:t>zk. ul. br. 5661, k.o. 326534 Novi Sisak, koja se sastoji od  kčbr. 718/7 Lađarska ( dvorište 1214 m2, zgrada mješovite uporabe 565 m2, zgrada mješovite uporabe 366 m2) ukupne površine 2145 m2</w:t>
      </w:r>
      <w:r w:rsidR="001566F0">
        <w:t xml:space="preserve">, kod Općinskog suda u </w:t>
      </w:r>
      <w:r w:rsidR="0053793C">
        <w:t>Sisku.</w:t>
      </w:r>
      <w:r w:rsidR="002A77B3">
        <w:t xml:space="preserve"> </w:t>
      </w:r>
    </w:p>
    <w:p w:rsidRDefault="00D32ADF" w:rsidP="002A77B3" w:rsidR="00D32ADF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F44E83" w:rsidP="002A77B3" w:rsidR="00F44E83" w:rsidRPr="006A71A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A806E8" w:rsidP="001A0199" w:rsidR="00A806E8" w:rsidRPr="002048C5">
      <w:pPr>
        <w:jc w:val="center"/>
      </w:pPr>
      <w:r w:rsidRPr="002048C5">
        <w:t>Obrazloženje</w:t>
      </w:r>
    </w:p>
    <w:p w:rsidRDefault="00A806E8" w:rsidP="001A0199" w:rsidR="00A806E8" w:rsidRPr="0007340C">
      <w:pPr>
        <w:jc w:val="both"/>
      </w:pPr>
    </w:p>
    <w:p w:rsidRDefault="005F701F" w:rsidP="005F701F" w:rsidR="005F701F" w:rsidRPr="005F701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tab/>
      </w:r>
      <w:r w:rsidR="00A806E8" w:rsidRPr="005F701F">
        <w:rPr>
          <w:rFonts w:cs="Times New Roman" w:hAnsi="Times New Roman" w:ascii="Times New Roman"/>
          <w:sz w:val="24"/>
        </w:rPr>
        <w:t xml:space="preserve">Rješenjem ovog suda </w:t>
      </w:r>
      <w:r w:rsidR="006834EC">
        <w:rPr>
          <w:rFonts w:cs="Times New Roman" w:hAnsi="Times New Roman" w:ascii="Times New Roman"/>
          <w:sz w:val="24"/>
        </w:rPr>
        <w:t>posl</w:t>
      </w:r>
      <w:r w:rsidR="00886D9C" w:rsidRPr="005F701F">
        <w:rPr>
          <w:rFonts w:cs="Times New Roman" w:hAnsi="Times New Roman" w:ascii="Times New Roman"/>
          <w:sz w:val="24"/>
        </w:rPr>
        <w:t>.</w:t>
      </w:r>
      <w:r w:rsidR="006834EC">
        <w:rPr>
          <w:rFonts w:cs="Times New Roman" w:hAnsi="Times New Roman" w:ascii="Times New Roman"/>
          <w:sz w:val="24"/>
        </w:rPr>
        <w:t xml:space="preserve"> </w:t>
      </w:r>
      <w:r w:rsidR="00886D9C" w:rsidRPr="005F701F">
        <w:rPr>
          <w:rFonts w:cs="Times New Roman" w:hAnsi="Times New Roman" w:ascii="Times New Roman"/>
          <w:sz w:val="24"/>
        </w:rPr>
        <w:t xml:space="preserve">br. </w:t>
      </w:r>
      <w:r w:rsidR="00C821EB" w:rsidRPr="005F701F">
        <w:rPr>
          <w:rFonts w:cs="Times New Roman" w:hAnsi="Times New Roman" w:ascii="Times New Roman"/>
          <w:sz w:val="24"/>
        </w:rPr>
        <w:t>St-</w:t>
      </w:r>
      <w:r w:rsidR="00886D9C" w:rsidRPr="005F701F">
        <w:rPr>
          <w:rFonts w:cs="Times New Roman" w:hAnsi="Times New Roman" w:ascii="Times New Roman"/>
          <w:sz w:val="24"/>
        </w:rPr>
        <w:t xml:space="preserve">837/16-11 od 19. rujna 2016., </w:t>
      </w:r>
      <w:r w:rsidR="00A806E8" w:rsidRPr="005F701F">
        <w:rPr>
          <w:rFonts w:cs="Times New Roman" w:hAnsi="Times New Roman" w:ascii="Times New Roman"/>
          <w:sz w:val="24"/>
        </w:rPr>
        <w:t>otvoren je steč</w:t>
      </w:r>
      <w:r w:rsidR="00287FA7" w:rsidRPr="005F701F">
        <w:rPr>
          <w:rFonts w:cs="Times New Roman" w:hAnsi="Times New Roman" w:ascii="Times New Roman"/>
          <w:sz w:val="24"/>
        </w:rPr>
        <w:t xml:space="preserve">ajni postupak nad dužnikom </w:t>
      </w:r>
      <w:r w:rsidR="00C821EB" w:rsidRPr="005F701F">
        <w:rPr>
          <w:rFonts w:cs="Times New Roman" w:hAnsi="Times New Roman" w:ascii="Times New Roman"/>
          <w:color w:val="000000"/>
          <w:sz w:val="24"/>
        </w:rPr>
        <w:t>te</w:t>
      </w:r>
      <w:r w:rsidR="00886D9C" w:rsidRPr="005F701F">
        <w:rPr>
          <w:rFonts w:cs="Times New Roman" w:hAnsi="Times New Roman" w:ascii="Times New Roman"/>
          <w:color w:val="000000"/>
          <w:sz w:val="24"/>
        </w:rPr>
        <w:t xml:space="preserve"> je </w:t>
      </w:r>
      <w:r w:rsidR="00C821EB" w:rsidRPr="005F701F">
        <w:rPr>
          <w:rFonts w:cs="Times New Roman" w:hAnsi="Times New Roman" w:ascii="Times New Roman"/>
          <w:color w:val="000000"/>
          <w:sz w:val="24"/>
        </w:rPr>
        <w:t xml:space="preserve">određeno </w:t>
      </w:r>
      <w:r w:rsidR="00460D52" w:rsidRPr="005F701F">
        <w:rPr>
          <w:rFonts w:cs="Times New Roman" w:hAnsi="Times New Roman" w:ascii="Times New Roman"/>
          <w:sz w:val="24"/>
        </w:rPr>
        <w:t>da će se u izreci naveden</w:t>
      </w:r>
      <w:r w:rsidR="00C25B17" w:rsidRPr="005F701F">
        <w:rPr>
          <w:rFonts w:cs="Times New Roman" w:hAnsi="Times New Roman" w:ascii="Times New Roman"/>
          <w:sz w:val="24"/>
        </w:rPr>
        <w:t>om</w:t>
      </w:r>
      <w:r w:rsidR="001566F0" w:rsidRPr="005F701F">
        <w:rPr>
          <w:rFonts w:cs="Times New Roman" w:hAnsi="Times New Roman" w:ascii="Times New Roman"/>
          <w:sz w:val="24"/>
        </w:rPr>
        <w:t xml:space="preserve"> </w:t>
      </w:r>
      <w:r w:rsidR="00460D52" w:rsidRPr="005F701F">
        <w:rPr>
          <w:rFonts w:cs="Times New Roman" w:hAnsi="Times New Roman" w:ascii="Times New Roman"/>
          <w:sz w:val="24"/>
        </w:rPr>
        <w:t>z.k. uloš</w:t>
      </w:r>
      <w:r w:rsidR="00C25B17" w:rsidRPr="005F701F">
        <w:rPr>
          <w:rFonts w:cs="Times New Roman" w:hAnsi="Times New Roman" w:ascii="Times New Roman"/>
          <w:sz w:val="24"/>
        </w:rPr>
        <w:t>ku</w:t>
      </w:r>
      <w:r w:rsidR="00460D52" w:rsidRPr="005F701F">
        <w:rPr>
          <w:rFonts w:cs="Times New Roman" w:hAnsi="Times New Roman" w:ascii="Times New Roman"/>
          <w:sz w:val="24"/>
        </w:rPr>
        <w:t xml:space="preserve"> upisati zabilježba otvaranja stečajnog postupka u zemljišnim knjigama. Rješenje </w:t>
      </w:r>
      <w:r w:rsidR="00C821EB" w:rsidRPr="005F701F">
        <w:rPr>
          <w:rFonts w:cs="Times New Roman" w:hAnsi="Times New Roman" w:ascii="Times New Roman"/>
          <w:sz w:val="24"/>
        </w:rPr>
        <w:t>je dostavljeno nadležn</w:t>
      </w:r>
      <w:r w:rsidR="0060753C" w:rsidRPr="005F701F">
        <w:rPr>
          <w:rFonts w:cs="Times New Roman" w:hAnsi="Times New Roman" w:ascii="Times New Roman"/>
          <w:sz w:val="24"/>
        </w:rPr>
        <w:t>om</w:t>
      </w:r>
      <w:r w:rsidR="00C821EB" w:rsidRPr="005F701F">
        <w:rPr>
          <w:rFonts w:cs="Times New Roman" w:hAnsi="Times New Roman" w:ascii="Times New Roman"/>
          <w:sz w:val="24"/>
        </w:rPr>
        <w:t>m zemljišno-knjižn</w:t>
      </w:r>
      <w:r w:rsidR="0060753C" w:rsidRPr="005F701F">
        <w:rPr>
          <w:rFonts w:cs="Times New Roman" w:hAnsi="Times New Roman" w:ascii="Times New Roman"/>
          <w:sz w:val="24"/>
        </w:rPr>
        <w:t>o</w:t>
      </w:r>
      <w:r w:rsidR="00C821EB" w:rsidRPr="005F701F">
        <w:rPr>
          <w:rFonts w:cs="Times New Roman" w:hAnsi="Times New Roman" w:ascii="Times New Roman"/>
          <w:sz w:val="24"/>
        </w:rPr>
        <w:t>m sud</w:t>
      </w:r>
      <w:r w:rsidR="0060753C" w:rsidRPr="005F701F">
        <w:rPr>
          <w:rFonts w:cs="Times New Roman" w:hAnsi="Times New Roman" w:ascii="Times New Roman"/>
          <w:sz w:val="24"/>
        </w:rPr>
        <w:t>u</w:t>
      </w:r>
      <w:r w:rsidR="00460D52" w:rsidRPr="005F701F">
        <w:rPr>
          <w:rFonts w:cs="Times New Roman" w:hAnsi="Times New Roman" w:ascii="Times New Roman"/>
          <w:sz w:val="24"/>
        </w:rPr>
        <w:t xml:space="preserve"> </w:t>
      </w:r>
      <w:r w:rsidR="00287FA7" w:rsidRPr="005F701F">
        <w:rPr>
          <w:rFonts w:cs="Times New Roman" w:hAnsi="Times New Roman" w:ascii="Times New Roman"/>
          <w:sz w:val="24"/>
        </w:rPr>
        <w:t>(čl</w:t>
      </w:r>
      <w:r w:rsidR="00886D9C" w:rsidRPr="005F701F">
        <w:rPr>
          <w:rFonts w:cs="Times New Roman" w:hAnsi="Times New Roman" w:ascii="Times New Roman"/>
          <w:sz w:val="24"/>
        </w:rPr>
        <w:t>.</w:t>
      </w:r>
      <w:r w:rsidR="00544D97" w:rsidRPr="005F701F">
        <w:rPr>
          <w:rFonts w:cs="Times New Roman" w:hAnsi="Times New Roman" w:ascii="Times New Roman"/>
          <w:sz w:val="24"/>
        </w:rPr>
        <w:t xml:space="preserve"> 129</w:t>
      </w:r>
      <w:r w:rsidR="0060753C" w:rsidRPr="005F701F">
        <w:rPr>
          <w:rFonts w:cs="Times New Roman" w:hAnsi="Times New Roman" w:ascii="Times New Roman"/>
          <w:sz w:val="24"/>
        </w:rPr>
        <w:t>.</w:t>
      </w:r>
      <w:r w:rsidR="00287FA7" w:rsidRPr="005F701F">
        <w:rPr>
          <w:rFonts w:cs="Times New Roman" w:hAnsi="Times New Roman" w:ascii="Times New Roman"/>
          <w:sz w:val="24"/>
        </w:rPr>
        <w:t xml:space="preserve"> st</w:t>
      </w:r>
      <w:r w:rsidR="00886D9C" w:rsidRPr="005F701F">
        <w:rPr>
          <w:rFonts w:cs="Times New Roman" w:hAnsi="Times New Roman" w:ascii="Times New Roman"/>
          <w:sz w:val="24"/>
        </w:rPr>
        <w:t>.</w:t>
      </w:r>
      <w:r w:rsidR="00544D97" w:rsidRPr="005F701F">
        <w:rPr>
          <w:rFonts w:cs="Times New Roman" w:hAnsi="Times New Roman" w:ascii="Times New Roman"/>
          <w:sz w:val="24"/>
        </w:rPr>
        <w:t xml:space="preserve"> 2</w:t>
      </w:r>
      <w:r w:rsidR="0060753C" w:rsidRPr="005F701F">
        <w:rPr>
          <w:rFonts w:cs="Times New Roman" w:hAnsi="Times New Roman" w:ascii="Times New Roman"/>
          <w:sz w:val="24"/>
        </w:rPr>
        <w:t>.</w:t>
      </w:r>
      <w:r w:rsidR="00287FA7" w:rsidRPr="005F701F">
        <w:rPr>
          <w:rFonts w:cs="Times New Roman" w:hAnsi="Times New Roman" w:ascii="Times New Roman"/>
          <w:sz w:val="24"/>
        </w:rPr>
        <w:t xml:space="preserve">  i</w:t>
      </w:r>
      <w:r w:rsidR="00886D9C" w:rsidRPr="005F701F">
        <w:rPr>
          <w:rFonts w:cs="Times New Roman" w:hAnsi="Times New Roman" w:ascii="Times New Roman"/>
          <w:sz w:val="24"/>
        </w:rPr>
        <w:t xml:space="preserve"> </w:t>
      </w:r>
      <w:r w:rsidR="00287FA7" w:rsidRPr="005F701F">
        <w:rPr>
          <w:rFonts w:cs="Times New Roman" w:hAnsi="Times New Roman" w:ascii="Times New Roman"/>
          <w:sz w:val="24"/>
        </w:rPr>
        <w:t xml:space="preserve"> </w:t>
      </w:r>
      <w:r w:rsidR="00C821EB" w:rsidRPr="005F701F">
        <w:rPr>
          <w:rFonts w:cs="Times New Roman" w:hAnsi="Times New Roman" w:ascii="Times New Roman"/>
          <w:sz w:val="24"/>
        </w:rPr>
        <w:t>čl</w:t>
      </w:r>
      <w:r w:rsidR="00886D9C" w:rsidRPr="005F701F">
        <w:rPr>
          <w:rFonts w:cs="Times New Roman" w:hAnsi="Times New Roman" w:ascii="Times New Roman"/>
          <w:sz w:val="24"/>
        </w:rPr>
        <w:t>.</w:t>
      </w:r>
      <w:r w:rsidR="00C821EB" w:rsidRPr="005F701F">
        <w:rPr>
          <w:rFonts w:cs="Times New Roman" w:hAnsi="Times New Roman" w:ascii="Times New Roman"/>
          <w:sz w:val="24"/>
        </w:rPr>
        <w:t xml:space="preserve"> </w:t>
      </w:r>
      <w:r w:rsidR="00544D97" w:rsidRPr="005F701F">
        <w:rPr>
          <w:rFonts w:cs="Times New Roman" w:hAnsi="Times New Roman" w:ascii="Times New Roman"/>
          <w:sz w:val="24"/>
        </w:rPr>
        <w:t>131</w:t>
      </w:r>
      <w:r w:rsidR="0060753C" w:rsidRPr="005F701F">
        <w:rPr>
          <w:rFonts w:cs="Times New Roman" w:hAnsi="Times New Roman" w:ascii="Times New Roman"/>
          <w:sz w:val="24"/>
        </w:rPr>
        <w:t>.</w:t>
      </w:r>
      <w:r w:rsidR="00544D97" w:rsidRPr="005F701F">
        <w:rPr>
          <w:rFonts w:cs="Times New Roman" w:hAnsi="Times New Roman" w:ascii="Times New Roman"/>
          <w:sz w:val="24"/>
        </w:rPr>
        <w:t xml:space="preserve"> st. 2</w:t>
      </w:r>
      <w:r w:rsidR="007E59C5" w:rsidRPr="005F701F">
        <w:rPr>
          <w:rFonts w:cs="Times New Roman" w:hAnsi="Times New Roman" w:ascii="Times New Roman"/>
          <w:sz w:val="24"/>
        </w:rPr>
        <w:t>. Stečajnog zakona,</w:t>
      </w:r>
      <w:r w:rsidR="00544D97" w:rsidRPr="005F701F">
        <w:rPr>
          <w:rFonts w:cs="Times New Roman" w:hAnsi="Times New Roman" w:ascii="Times New Roman"/>
          <w:sz w:val="24"/>
        </w:rPr>
        <w:t xml:space="preserve"> „Narodne novine“ broj 71/15, dalje: SZ)</w:t>
      </w:r>
      <w:r w:rsidR="007E59C5" w:rsidRPr="005F701F">
        <w:rPr>
          <w:rFonts w:cs="Times New Roman" w:hAnsi="Times New Roman" w:ascii="Times New Roman"/>
          <w:sz w:val="24"/>
        </w:rPr>
        <w:t xml:space="preserve">, </w:t>
      </w:r>
      <w:r w:rsidR="00287FA7" w:rsidRPr="005F701F">
        <w:rPr>
          <w:rFonts w:cs="Times New Roman" w:hAnsi="Times New Roman" w:ascii="Times New Roman"/>
          <w:sz w:val="24"/>
        </w:rPr>
        <w:t>a u vezi čl</w:t>
      </w:r>
      <w:r w:rsidR="00544D97" w:rsidRPr="005F701F">
        <w:rPr>
          <w:rFonts w:cs="Times New Roman" w:hAnsi="Times New Roman" w:ascii="Times New Roman"/>
          <w:sz w:val="24"/>
        </w:rPr>
        <w:t>.</w:t>
      </w:r>
      <w:r w:rsidR="00287FA7" w:rsidRPr="005F701F">
        <w:rPr>
          <w:rFonts w:cs="Times New Roman" w:hAnsi="Times New Roman" w:ascii="Times New Roman"/>
          <w:sz w:val="24"/>
        </w:rPr>
        <w:t xml:space="preserve"> 39</w:t>
      </w:r>
      <w:r w:rsidR="0060753C" w:rsidRPr="005F701F">
        <w:rPr>
          <w:rFonts w:cs="Times New Roman" w:hAnsi="Times New Roman" w:ascii="Times New Roman"/>
          <w:sz w:val="24"/>
        </w:rPr>
        <w:t>.</w:t>
      </w:r>
      <w:r w:rsidR="00544D97" w:rsidRPr="005F701F">
        <w:rPr>
          <w:rFonts w:cs="Times New Roman" w:hAnsi="Times New Roman" w:ascii="Times New Roman"/>
          <w:sz w:val="24"/>
        </w:rPr>
        <w:t xml:space="preserve"> </w:t>
      </w:r>
      <w:r w:rsidRPr="005F701F">
        <w:rPr>
          <w:rFonts w:cs="Times New Roman" w:hAnsi="Times New Roman" w:ascii="Times New Roman"/>
          <w:sz w:val="24"/>
        </w:rPr>
        <w:t>Zakona o zemljišnim knjigama („Narodne novine broj: 91/96, 68/98, 137/99, 114/01, 100/04, 107/07, 152/08, 126/10,55/13, 60/13 i 108/17</w:t>
      </w:r>
      <w:r>
        <w:rPr>
          <w:rFonts w:cs="Times New Roman" w:hAnsi="Times New Roman" w:ascii="Times New Roman"/>
          <w:sz w:val="24"/>
        </w:rPr>
        <w:t xml:space="preserve"> dalje: ZZK</w:t>
      </w:r>
      <w:r w:rsidRPr="005F701F">
        <w:rPr>
          <w:rFonts w:cs="Times New Roman" w:hAnsi="Times New Roman" w:ascii="Times New Roman"/>
          <w:sz w:val="24"/>
        </w:rPr>
        <w:t xml:space="preserve">). </w:t>
      </w:r>
    </w:p>
    <w:p w:rsidRDefault="00460D52" w:rsidP="00105DED" w:rsidR="00287FA7">
      <w:pPr>
        <w:ind w:firstLine="680"/>
        <w:jc w:val="both"/>
      </w:pPr>
      <w:r>
        <w:t>Stečajni postupak je generalna ovrha. Imovina stečajnog dužnika se unovčava radi skupnog namirenja vjerovnika stečajnog dužnika</w:t>
      </w:r>
      <w:r w:rsidR="006C5BEB">
        <w:t xml:space="preserve"> te</w:t>
      </w:r>
      <w:r>
        <w:t xml:space="preserve"> stoga rješenje o otvaranju stečajnog postupaka ima značenje rješenja o ovrsi. Prema odredbi čl. 71 Z</w:t>
      </w:r>
      <w:r w:rsidR="004E5887">
        <w:t>ZK</w:t>
      </w:r>
      <w:r>
        <w:t xml:space="preserve"> zabilježbe osobnih odnosa kao</w:t>
      </w:r>
      <w:r w:rsidR="006C5BEB">
        <w:t xml:space="preserve"> i</w:t>
      </w:r>
      <w:r>
        <w:t xml:space="preserve"> brisanje takvih zabilježaba, provode se na prijedlog sudionika, njihovih zakonskih zastupnika ili za to nadležnih sudova ili drugih nadležnih tijela, a na temelju isprava kojima se dokazuje postojanje osobnih odnosa, čija se zabilježba, odnosno prestanak  zahtjeva. </w:t>
      </w:r>
    </w:p>
    <w:p w:rsidRDefault="00460D52" w:rsidP="00105DED" w:rsidR="00460D52">
      <w:pPr>
        <w:ind w:firstLine="680"/>
        <w:jc w:val="both"/>
      </w:pPr>
      <w:r>
        <w:t xml:space="preserve">U konkretnom slučaju stečajni </w:t>
      </w:r>
      <w:r w:rsidR="006834EC">
        <w:t>upravitelj je suklad</w:t>
      </w:r>
      <w:r w:rsidR="004E5887">
        <w:t xml:space="preserve">no odluci skupštine vjerovnika objavio oglas za prikupljanje pisanih ponuda za kupnju predmetne nekretnine na Web stranici Sudačka mreža te je pristigla jedna ponuda i to za iznos od 226.001,00 kn. Stečajni upravitelj je s kupcem Scateo Mont d.o.o., Zagreb, Augusta Šenoe 24, OIB: 16421554313, sklopio kupoprodajni ugovor za predmetnu nekretninu te je Scateo Mont d.o.o., Zagreb, Augusta Šenoe 24, OIB: 16421554313 upisan u zemljišnim knjigama kao vlasnik predmetne nekretnine. </w:t>
      </w:r>
      <w:r w:rsidR="00514C4D">
        <w:t xml:space="preserve">Podneskom od </w:t>
      </w:r>
      <w:r w:rsidR="004E5887">
        <w:t>6</w:t>
      </w:r>
      <w:r w:rsidR="009B57CF">
        <w:t>.</w:t>
      </w:r>
      <w:r w:rsidR="004E5887">
        <w:t xml:space="preserve"> srpnja 2018</w:t>
      </w:r>
      <w:r w:rsidR="009B57CF">
        <w:t xml:space="preserve">. </w:t>
      </w:r>
      <w:r w:rsidR="004E5887">
        <w:t>stečajni upravitelj</w:t>
      </w:r>
      <w:r w:rsidR="009B57CF">
        <w:t xml:space="preserve"> je </w:t>
      </w:r>
      <w:r w:rsidR="00514C4D">
        <w:t>predložio upis brisanja zabilježbe  otvaranj</w:t>
      </w:r>
      <w:r w:rsidR="0037435C">
        <w:t>a</w:t>
      </w:r>
      <w:r w:rsidR="00514C4D">
        <w:t xml:space="preserve"> stečajnog postupka</w:t>
      </w:r>
      <w:r w:rsidR="009B57CF">
        <w:t>.</w:t>
      </w:r>
      <w:r w:rsidR="00514C4D">
        <w:t xml:space="preserve"> </w:t>
      </w:r>
    </w:p>
    <w:p w:rsidRDefault="001F78E8" w:rsidP="00105DED" w:rsidR="00514C4D">
      <w:pPr>
        <w:ind w:firstLine="680"/>
        <w:jc w:val="both"/>
      </w:pPr>
      <w:r>
        <w:lastRenderedPageBreak/>
        <w:t>Odredbom</w:t>
      </w:r>
      <w:r w:rsidR="00514C4D">
        <w:t xml:space="preserve"> čl. 89</w:t>
      </w:r>
      <w:r w:rsidR="00FA43E0">
        <w:t>.</w:t>
      </w:r>
      <w:r w:rsidR="00514C4D">
        <w:t xml:space="preserve"> st</w:t>
      </w:r>
      <w:r>
        <w:t>.</w:t>
      </w:r>
      <w:r w:rsidR="00514C4D">
        <w:t xml:space="preserve"> 3</w:t>
      </w:r>
      <w:r w:rsidR="00FA43E0">
        <w:t>.</w:t>
      </w:r>
      <w:r w:rsidR="00514C4D">
        <w:t xml:space="preserve"> Z</w:t>
      </w:r>
      <w:r>
        <w:t>ZK</w:t>
      </w:r>
      <w:r w:rsidR="00514C4D">
        <w:t xml:space="preserve">, </w:t>
      </w:r>
      <w:r w:rsidR="00BF0153">
        <w:t xml:space="preserve">propisano je da </w:t>
      </w:r>
      <w:r w:rsidR="00514C4D">
        <w:t>kada na temelju pravomoćnog rješenja o predaji nekretnine kupcu bude upisano pravo u njegovu korist, na prijedlog će se izbrisati svi upisi koji su bili provedeni protiv dotadašnjeg vlasnika nakon zabilježbe dosude, kao i svi daljnji upisi koji su učinjeni s obzirom na njih.</w:t>
      </w:r>
    </w:p>
    <w:p w:rsidRDefault="004B0C7F" w:rsidP="004B0C7F" w:rsidR="004B0C7F">
      <w:pPr>
        <w:jc w:val="both"/>
      </w:pPr>
      <w:r>
        <w:tab/>
        <w:t>Slijedom navedenog odlučeno je kao u izreci ovog rješenja.</w:t>
      </w:r>
      <w:r w:rsidR="0007340C">
        <w:tab/>
      </w:r>
      <w:r w:rsidR="0007340C">
        <w:tab/>
      </w:r>
      <w:r w:rsidR="0007340C">
        <w:tab/>
      </w:r>
      <w:r w:rsidR="0007340C">
        <w:tab/>
        <w:t xml:space="preserve"> </w:t>
      </w:r>
    </w:p>
    <w:p w:rsidRDefault="0007340C" w:rsidP="004B0C7F" w:rsidR="0007340C" w:rsidRPr="0044116C">
      <w:pPr>
        <w:pStyle w:val="Tijeloteksta2"/>
        <w:jc w:val="center"/>
      </w:pPr>
      <w:r>
        <w:t>Zagreb</w:t>
      </w:r>
      <w:r w:rsidR="00124A94">
        <w:t xml:space="preserve">, </w:t>
      </w:r>
      <w:r w:rsidR="004B0C7F">
        <w:t>20</w:t>
      </w:r>
      <w:r w:rsidR="00EC1B1D">
        <w:t>.</w:t>
      </w:r>
      <w:r w:rsidR="004B0C7F">
        <w:t xml:space="preserve"> </w:t>
      </w:r>
      <w:r w:rsidR="00EC1B1D">
        <w:t>srpnja</w:t>
      </w:r>
      <w:r w:rsidR="00124A94">
        <w:t xml:space="preserve"> </w:t>
      </w:r>
      <w:r>
        <w:t>20</w:t>
      </w:r>
      <w:r w:rsidR="0037435C">
        <w:t>1</w:t>
      </w:r>
      <w:r w:rsidR="003B21A3">
        <w:t>8</w:t>
      </w:r>
      <w:r w:rsidR="0037435C">
        <w:t>.</w:t>
      </w:r>
    </w:p>
    <w:p w:rsidRDefault="0007340C" w:rsidP="0007340C" w:rsidR="0007340C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7340C" w:rsidP="00CA57BC" w:rsidR="006C5BEB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124A9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SUDAC:</w:t>
      </w:r>
    </w:p>
    <w:p w:rsidRDefault="00124A94" w:rsidP="00CA57BC" w:rsidR="00124A94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4B0C7F">
        <w:rPr>
          <w:rFonts w:cs="Times New Roman" w:hAnsi="Times New Roman" w:ascii="Times New Roman"/>
          <w:sz w:val="24"/>
        </w:rPr>
        <w:t>Nikolina Dorić Hadžisejdić</w:t>
      </w:r>
      <w:r w:rsidR="00802120">
        <w:rPr>
          <w:rFonts w:cs="Times New Roman" w:hAnsi="Times New Roman" w:ascii="Times New Roman"/>
          <w:sz w:val="24"/>
        </w:rPr>
        <w:t>, v.r.</w:t>
      </w:r>
    </w:p>
    <w:p w:rsidRDefault="00CA57BC" w:rsidP="0007340C" w:rsidR="00CA57B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24A94" w:rsidP="0007340C" w:rsidR="00124A94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07340C" w:rsidP="003F3EE7" w:rsidR="00124A94" w:rsidRPr="003F3EE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160003">
      <w:pPr>
        <w:jc w:val="both"/>
      </w:pPr>
      <w:r>
        <w:t xml:space="preserve">UPUTA </w:t>
      </w:r>
      <w:r w:rsidRPr="00160003">
        <w:t>O PRAVNOM LIJEKU:</w:t>
      </w:r>
    </w:p>
    <w:p w:rsidRDefault="0007340C" w:rsidP="0007340C" w:rsidR="0007340C" w:rsidRPr="00160003">
      <w:pPr>
        <w:jc w:val="both"/>
      </w:pPr>
      <w:r w:rsidRPr="00160003">
        <w:t xml:space="preserve">Protiv ovog rješenja može se uložiti žalba Visokom trgovačkom sudu Republike Hrvatske u roku od 8 dana. Žalba  se ulaže  putem ovog suda u 2 primjerka. </w:t>
      </w:r>
    </w:p>
    <w:p w:rsidRDefault="0007340C" w:rsidP="0007340C" w:rsidR="0007340C" w:rsidRPr="00160003">
      <w:pPr>
        <w:jc w:val="both"/>
      </w:pPr>
      <w:r w:rsidRPr="00160003">
        <w:tab/>
      </w:r>
      <w:r w:rsidRPr="00160003">
        <w:tab/>
      </w:r>
      <w:r w:rsidRPr="00160003">
        <w:tab/>
      </w:r>
      <w:r w:rsidRPr="00160003">
        <w:tab/>
      </w:r>
      <w:r w:rsidRPr="00160003">
        <w:tab/>
      </w:r>
    </w:p>
    <w:p w:rsidRDefault="00124A94" w:rsidP="0007340C" w:rsidR="00124A94">
      <w:pPr>
        <w:jc w:val="both"/>
      </w:pPr>
    </w:p>
    <w:p w:rsidRDefault="00802120" w:rsidP="007B64C7" w:rsidR="00802120">
      <w:pPr>
        <w:ind w:firstLine="708" w:left="3540"/>
        <w:jc w:val="right"/>
      </w:pPr>
      <w:r>
        <w:t>Za točnost otpravka-ovlašteni službenik:</w:t>
      </w:r>
    </w:p>
    <w:p w:rsidRDefault="00802120" w:rsidP="007B64C7" w:rsidR="00802120">
      <w:pPr>
        <w:ind w:firstLine="708" w:left="3540"/>
        <w:jc w:val="right"/>
      </w:pPr>
      <w:r>
        <w:t xml:space="preserve">                                       Valentina Gabud</w:t>
      </w:r>
    </w:p>
    <w:p w:rsidRDefault="0007340C" w:rsidP="00383CBD" w:rsidR="0007340C" w:rsidRPr="0016000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7340C" w:rsidP="0007340C" w:rsidR="0007340C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07340C" w:rsidP="0007340C" w:rsidR="0007340C" w:rsidRPr="00177321">
      <w:pPr>
        <w:pStyle w:val="Tijeloteksta"/>
        <w:jc w:val="both"/>
        <w:rPr>
          <w:rFonts w:cs="Times New Roman" w:hAnsi="Times New Roman" w:ascii="Times New Roman"/>
          <w:szCs w:val="22"/>
        </w:rPr>
      </w:pPr>
    </w:p>
    <w:p w:rsidRDefault="00EB0E50" w:rsidP="00EB0E50" w:rsidR="00EB0E50" w:rsidRPr="00D70856">
      <w:pPr>
        <w:jc w:val="both"/>
      </w:pPr>
    </w:p>
    <w:sectPr w:rsidSect="003C218D" w:rsidR="00EB0E50" w:rsidRPr="00D7085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B99" w:rsidR="00D21B99">
      <w:r>
        <w:separator/>
      </w:r>
    </w:p>
  </w:endnote>
  <w:endnote w:id="0" w:type="continuationSeparator">
    <w:p w:rsidRDefault="00D21B99" w:rsidR="00D21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B99" w:rsidR="00D21B99">
      <w:r>
        <w:separator/>
      </w:r>
    </w:p>
  </w:footnote>
  <w:footnote w:id="0" w:type="continuationSeparator">
    <w:p w:rsidRDefault="00D21B99" w:rsidR="00D21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42" w:rsidR="00F53E4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42" w:rsidP="00A12C3D" w:rsidR="00F53E42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1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78E8" w:rsidP="00A12C3D" w:rsidR="00F53E42" w:rsidRPr="00A12C3D">
    <w:pPr>
      <w:pStyle w:val="Zaglavlje"/>
      <w:jc w:val="right"/>
    </w:pPr>
    <w:r>
      <w:t>89</w:t>
    </w:r>
    <w:r w:rsidR="00FA43E0">
      <w:t>.</w:t>
    </w:r>
    <w:r w:rsidR="00F53E42">
      <w:t>St-</w:t>
    </w:r>
    <w:r>
      <w:t>837/16</w:t>
    </w:r>
    <w:r w:rsidR="003C218D">
      <w:t>-67</w:t>
    </w:r>
    <w:r w:rsidR="00F53E42"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18D" w:rsidR="003C218D">
    <w:pPr>
      <w:pStyle w:val="Zaglavlje"/>
    </w:pPr>
    <w:r>
      <w:t xml:space="preserve">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6F79EF"/>
    <w:multiLevelType w:val="hybridMultilevel"/>
    <w:tmpl w:val="61624088"/>
    <w:lvl w:tplc="3FD0A40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4602E"/>
    <w:rsid w:val="0007340C"/>
    <w:rsid w:val="0008428F"/>
    <w:rsid w:val="000C685B"/>
    <w:rsid w:val="000D433A"/>
    <w:rsid w:val="000F00A7"/>
    <w:rsid w:val="00105DED"/>
    <w:rsid w:val="00124A94"/>
    <w:rsid w:val="001566F0"/>
    <w:rsid w:val="00167C21"/>
    <w:rsid w:val="00171D04"/>
    <w:rsid w:val="00185CCC"/>
    <w:rsid w:val="0019399A"/>
    <w:rsid w:val="001A0199"/>
    <w:rsid w:val="001F2CE4"/>
    <w:rsid w:val="001F78E8"/>
    <w:rsid w:val="002025A3"/>
    <w:rsid w:val="002048C5"/>
    <w:rsid w:val="00222F2C"/>
    <w:rsid w:val="00232160"/>
    <w:rsid w:val="0025704B"/>
    <w:rsid w:val="00287FA7"/>
    <w:rsid w:val="002A77B3"/>
    <w:rsid w:val="002D084C"/>
    <w:rsid w:val="002E2883"/>
    <w:rsid w:val="002F15B8"/>
    <w:rsid w:val="0030175B"/>
    <w:rsid w:val="00333139"/>
    <w:rsid w:val="0037435C"/>
    <w:rsid w:val="00374D53"/>
    <w:rsid w:val="00383CBD"/>
    <w:rsid w:val="0039748E"/>
    <w:rsid w:val="003B21A3"/>
    <w:rsid w:val="003C218D"/>
    <w:rsid w:val="003F3EE7"/>
    <w:rsid w:val="004270F7"/>
    <w:rsid w:val="004331A6"/>
    <w:rsid w:val="004451EF"/>
    <w:rsid w:val="0045250C"/>
    <w:rsid w:val="00456E11"/>
    <w:rsid w:val="00460D52"/>
    <w:rsid w:val="00482913"/>
    <w:rsid w:val="004B0809"/>
    <w:rsid w:val="004B0C7F"/>
    <w:rsid w:val="004D73BC"/>
    <w:rsid w:val="004D7CF5"/>
    <w:rsid w:val="004E5887"/>
    <w:rsid w:val="00506B19"/>
    <w:rsid w:val="00514C4D"/>
    <w:rsid w:val="0053793C"/>
    <w:rsid w:val="00544D97"/>
    <w:rsid w:val="00592CB5"/>
    <w:rsid w:val="005A6FE8"/>
    <w:rsid w:val="005C690B"/>
    <w:rsid w:val="005E7159"/>
    <w:rsid w:val="005F701F"/>
    <w:rsid w:val="0060753C"/>
    <w:rsid w:val="0062100A"/>
    <w:rsid w:val="00622282"/>
    <w:rsid w:val="00633709"/>
    <w:rsid w:val="006458A9"/>
    <w:rsid w:val="006667B8"/>
    <w:rsid w:val="006834EC"/>
    <w:rsid w:val="00685199"/>
    <w:rsid w:val="006A48C8"/>
    <w:rsid w:val="006C2827"/>
    <w:rsid w:val="006C5BEB"/>
    <w:rsid w:val="006C75CA"/>
    <w:rsid w:val="006D4DB7"/>
    <w:rsid w:val="007025E0"/>
    <w:rsid w:val="007678A2"/>
    <w:rsid w:val="007715E8"/>
    <w:rsid w:val="007A0250"/>
    <w:rsid w:val="007A0ABD"/>
    <w:rsid w:val="007A6F08"/>
    <w:rsid w:val="007D25D9"/>
    <w:rsid w:val="007E59C5"/>
    <w:rsid w:val="00802120"/>
    <w:rsid w:val="008230E3"/>
    <w:rsid w:val="00844F8C"/>
    <w:rsid w:val="00886D9C"/>
    <w:rsid w:val="008D0264"/>
    <w:rsid w:val="00943C3A"/>
    <w:rsid w:val="009515ED"/>
    <w:rsid w:val="009B57CF"/>
    <w:rsid w:val="009C3B39"/>
    <w:rsid w:val="00A12C3D"/>
    <w:rsid w:val="00A31CB4"/>
    <w:rsid w:val="00A53CB8"/>
    <w:rsid w:val="00A806E8"/>
    <w:rsid w:val="00AD2665"/>
    <w:rsid w:val="00AD58C0"/>
    <w:rsid w:val="00AE28C7"/>
    <w:rsid w:val="00B01320"/>
    <w:rsid w:val="00B3642F"/>
    <w:rsid w:val="00B50989"/>
    <w:rsid w:val="00B661D5"/>
    <w:rsid w:val="00BA698F"/>
    <w:rsid w:val="00BB0835"/>
    <w:rsid w:val="00BC2753"/>
    <w:rsid w:val="00BC2D70"/>
    <w:rsid w:val="00BE3191"/>
    <w:rsid w:val="00BF0153"/>
    <w:rsid w:val="00C172BF"/>
    <w:rsid w:val="00C21015"/>
    <w:rsid w:val="00C25B17"/>
    <w:rsid w:val="00C31C5E"/>
    <w:rsid w:val="00C31D80"/>
    <w:rsid w:val="00C41D74"/>
    <w:rsid w:val="00C46A70"/>
    <w:rsid w:val="00C7731C"/>
    <w:rsid w:val="00C77474"/>
    <w:rsid w:val="00C81737"/>
    <w:rsid w:val="00C821EB"/>
    <w:rsid w:val="00C841C3"/>
    <w:rsid w:val="00C955C4"/>
    <w:rsid w:val="00CA1213"/>
    <w:rsid w:val="00CA57BC"/>
    <w:rsid w:val="00CB452B"/>
    <w:rsid w:val="00CE350D"/>
    <w:rsid w:val="00CE4AD0"/>
    <w:rsid w:val="00D21B99"/>
    <w:rsid w:val="00D27E4F"/>
    <w:rsid w:val="00D32ADF"/>
    <w:rsid w:val="00D45B56"/>
    <w:rsid w:val="00D5779B"/>
    <w:rsid w:val="00D8523B"/>
    <w:rsid w:val="00D92622"/>
    <w:rsid w:val="00D92A8D"/>
    <w:rsid w:val="00DA488D"/>
    <w:rsid w:val="00DA7CB3"/>
    <w:rsid w:val="00DB57AB"/>
    <w:rsid w:val="00DB6978"/>
    <w:rsid w:val="00DD1ABE"/>
    <w:rsid w:val="00DF4DE0"/>
    <w:rsid w:val="00E403AC"/>
    <w:rsid w:val="00E53BF3"/>
    <w:rsid w:val="00E6543F"/>
    <w:rsid w:val="00E66974"/>
    <w:rsid w:val="00E8043D"/>
    <w:rsid w:val="00EB0E50"/>
    <w:rsid w:val="00EC0FC1"/>
    <w:rsid w:val="00EC1B1D"/>
    <w:rsid w:val="00EC396C"/>
    <w:rsid w:val="00F44E83"/>
    <w:rsid w:val="00F464A3"/>
    <w:rsid w:val="00F53E42"/>
    <w:rsid w:val="00F5607C"/>
    <w:rsid w:val="00F57CB3"/>
    <w:rsid w:val="00F82CEF"/>
    <w:rsid w:val="00F86E5D"/>
    <w:rsid w:val="00F92F05"/>
    <w:rsid w:val="00FA43E0"/>
    <w:rsid w:val="00FA7D65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7A6F08"/>
    <w:pPr>
      <w:widowControl w:val="false"/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customStyle="true" w:styleId="TijelotekstaChar" w:type="character">
    <w:name w:val="Tijelo teksta Char"/>
    <w:link w:val="Tijeloteksta"/>
    <w:rsid w:val="005F701F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rsid w:val="003C2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2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2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F53E42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7A6F08"/>
    <w:pPr>
      <w:widowControl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customStyle="1" w:styleId="TijelotekstaChar" w:type="character">
    <w:name w:val="Tijelo teksta Char"/>
    <w:link w:val="Tijeloteksta"/>
    <w:rsid w:val="005F701F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rsid w:val="003C2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2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2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2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501</properties:Words>
  <properties:Characters>2726</properties:Characters>
  <properties:Lines>69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2018-07-20T09:26:00Z</dcterms:created>
  <dc:creator>BISERKA CALIC</dc:creator>
  <cp:lastModifiedBy>Valentina Gabud</cp:lastModifiedBy>
  <cp:lastPrinted>2018-07-20T09:36:00Z</cp:lastPrinted>
  <dcterms:modified xmlns:xsi="http://www.w3.org/2001/XMLSchema-instance" xsi:type="dcterms:W3CDTF">2018-07-20T09:36:00Z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(18. rješenje- brisanje zabilježbe otvaranja stečaja-.docx)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