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3d51" w14:paraId="aa93d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3C3D" w:rsidP="00983C3D" w:rsidR="00983C3D">
      <w:pPr>
        <w:pStyle w:val="Default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CODE PAK d.o.o. </w:t>
      </w:r>
    </w:p>
    <w:p w:rsidRDefault="00983C3D" w:rsidP="00983C3D" w:rsidR="00983C3D">
      <w:pPr>
        <w:pStyle w:val="Default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OIB: 80760420362 </w:t>
      </w:r>
    </w:p>
    <w:p w:rsidRDefault="00983C3D" w:rsidP="00983C3D" w:rsidR="00983C3D">
      <w:pPr>
        <w:pStyle w:val="Default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Ulica Augusta Šenoe 7 </w:t>
      </w:r>
    </w:p>
    <w:p w:rsidRDefault="00983C3D" w:rsidP="00983C3D" w:rsidR="00983C3D">
      <w:pPr>
        <w:pStyle w:val="Default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43000 Bjelovar </w:t>
      </w:r>
    </w:p>
    <w:p w:rsidRDefault="00983C3D" w:rsidP="00983C3D" w:rsidR="00983C3D">
      <w:pPr>
        <w:pStyle w:val="Default"/>
        <w:spacing w:lineRule="auto" w:line="360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Trgovački sud u Bjelovaru </w:t>
      </w:r>
    </w:p>
    <w:p w:rsidRDefault="00983C3D" w:rsidP="00983C3D" w:rsidR="00983C3D">
      <w:pPr>
        <w:pStyle w:val="Default"/>
        <w:spacing w:lineRule="auto" w:line="360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Šetalište dr. </w:t>
      </w:r>
      <w:proofErr w:type="spellStart"/>
      <w:r>
        <w:rPr>
          <w:sz w:val="23"/>
          <w:szCs w:val="23"/>
        </w:rPr>
        <w:t>Ivše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Lebovića</w:t>
      </w:r>
      <w:proofErr w:type="spellEnd"/>
      <w:r>
        <w:rPr>
          <w:sz w:val="23"/>
          <w:szCs w:val="23"/>
        </w:rPr>
        <w:t xml:space="preserve"> 42 </w:t>
      </w:r>
    </w:p>
    <w:p w:rsidRDefault="00983C3D" w:rsidP="00983C3D" w:rsidR="00983C3D">
      <w:pPr>
        <w:pStyle w:val="Default"/>
        <w:spacing w:lineRule="auto" w:line="360"/>
        <w:jc w:val="right"/>
        <w:rPr>
          <w:sz w:val="23"/>
          <w:szCs w:val="23"/>
        </w:rPr>
      </w:pPr>
      <w:r>
        <w:rPr>
          <w:sz w:val="23"/>
          <w:szCs w:val="23"/>
        </w:rPr>
        <w:t>43000 Bjelovar</w:t>
      </w:r>
    </w:p>
    <w:p w:rsidRDefault="00983C3D" w:rsidP="00983C3D" w:rsidR="00983C3D">
      <w:pPr>
        <w:pStyle w:val="Default"/>
        <w:spacing w:lineRule="auto" w:line="360"/>
        <w:jc w:val="right"/>
      </w:pPr>
    </w:p>
    <w:p w:rsidRDefault="00983C3D" w:rsidP="00983C3D" w:rsidR="00983C3D">
      <w:pPr>
        <w:pStyle w:val="Default"/>
        <w:spacing w:lineRule="auto" w:line="360"/>
        <w:jc w:val="right"/>
      </w:pPr>
    </w:p>
    <w:p w:rsidRDefault="00983C3D" w:rsidP="00983C3D" w:rsidR="00983C3D">
      <w:pPr>
        <w:pStyle w:val="Default"/>
        <w:spacing w:lineRule="auto" w:line="360"/>
        <w:jc w:val="center"/>
        <w:rPr>
          <w:b/>
          <w:color w:themeShade="BF" w:themeColor="accent1" w:val="365F91"/>
          <w:sz w:val="28"/>
          <w:szCs w:val="28"/>
        </w:rPr>
      </w:pPr>
      <w:r>
        <w:rPr>
          <w:b/>
          <w:color w:themeShade="BF" w:themeColor="accent1" w:val="365F91"/>
          <w:sz w:val="28"/>
          <w:szCs w:val="28"/>
        </w:rPr>
        <w:t xml:space="preserve">IZJAVA O UKUPNOJ AKTIVI I PRIHODIMA </w:t>
      </w:r>
    </w:p>
    <w:p w:rsidRDefault="00983C3D" w:rsidP="00983C3D" w:rsidR="00983C3D">
      <w:pPr>
        <w:pStyle w:val="Default"/>
        <w:spacing w:lineRule="auto" w:line="360"/>
        <w:jc w:val="center"/>
        <w:rPr>
          <w:b/>
          <w:color w:themeShade="BF" w:themeColor="accent1" w:val="365F91"/>
          <w:sz w:val="28"/>
          <w:szCs w:val="28"/>
        </w:rPr>
      </w:pPr>
      <w:r>
        <w:rPr>
          <w:b/>
          <w:color w:themeShade="BF" w:themeColor="accent1" w:val="365F91"/>
          <w:sz w:val="28"/>
          <w:szCs w:val="28"/>
        </w:rPr>
        <w:t>U PRETHODNOJ GODINI</w:t>
      </w:r>
    </w:p>
    <w:p w:rsidRDefault="00983C3D" w:rsidP="00983C3D" w:rsidR="00983C3D">
      <w:pPr>
        <w:pStyle w:val="Default"/>
        <w:spacing w:lineRule="auto" w:line="360"/>
        <w:jc w:val="center"/>
        <w:rPr>
          <w:b/>
          <w:color w:themeShade="BF" w:themeColor="accent1" w:val="365F91"/>
          <w:sz w:val="28"/>
          <w:szCs w:val="28"/>
        </w:rPr>
      </w:pPr>
    </w:p>
    <w:p w:rsidRDefault="00983C3D" w:rsidP="00983C3D" w:rsidR="00983C3D">
      <w:pPr>
        <w:pStyle w:val="Default"/>
        <w:spacing w:lineRule="auto" w:line="360"/>
        <w:rPr>
          <w:color w:val="auto"/>
        </w:rPr>
      </w:pPr>
    </w:p>
    <w:p w:rsidRDefault="00983C3D" w:rsidP="00983C3D" w:rsidR="00983C3D">
      <w:pPr>
        <w:pStyle w:val="Default"/>
        <w:spacing w:lineRule="auto" w:line="360"/>
        <w:rPr>
          <w:color w:val="auto"/>
        </w:rPr>
      </w:pPr>
      <w:r>
        <w:rPr>
          <w:color w:val="auto"/>
        </w:rPr>
        <w:t xml:space="preserve">Tvrtka CODE PAK d.o.o. nema </w:t>
      </w:r>
      <w:proofErr w:type="spellStart"/>
      <w:r>
        <w:rPr>
          <w:color w:val="auto"/>
        </w:rPr>
        <w:t>pretodne</w:t>
      </w:r>
      <w:proofErr w:type="spellEnd"/>
      <w:r>
        <w:rPr>
          <w:color w:val="auto"/>
        </w:rPr>
        <w:t xml:space="preserve"> godine, s obzirom da je tvrtka osnovana 01.03.2017.</w:t>
      </w:r>
    </w:p>
    <w:p w:rsidRDefault="00983C3D" w:rsidP="00983C3D" w:rsidR="00983C3D">
      <w:pPr>
        <w:pStyle w:val="Default"/>
        <w:spacing w:lineRule="auto" w:line="360"/>
        <w:rPr>
          <w:color w:val="auto"/>
        </w:rPr>
      </w:pPr>
    </w:p>
    <w:p w:rsidRDefault="00983C3D" w:rsidP="00983C3D" w:rsidR="00983C3D">
      <w:pPr>
        <w:pStyle w:val="Default"/>
        <w:numPr>
          <w:ilvl w:val="0"/>
          <w:numId w:val="47"/>
        </w:numPr>
        <w:spacing w:lineRule="auto" w:line="360"/>
        <w:rPr>
          <w:color w:val="auto"/>
        </w:rPr>
      </w:pPr>
      <w:r>
        <w:rPr>
          <w:color w:val="auto"/>
        </w:rPr>
        <w:t>U prilogu ove Izjave, dostavljamo Rješenje o osnivanju društva.</w:t>
      </w:r>
    </w:p>
    <w:p w:rsidRDefault="00983C3D" w:rsidP="00983C3D" w:rsidR="00983C3D">
      <w:pPr>
        <w:pStyle w:val="Default"/>
        <w:spacing w:lineRule="auto" w:line="360"/>
        <w:ind w:left="6372"/>
        <w:jc w:val="center"/>
        <w:rPr>
          <w:b/>
          <w:color w:val="auto"/>
        </w:rPr>
      </w:pPr>
    </w:p>
    <w:p w:rsidRDefault="00983C3D" w:rsidP="00983C3D" w:rsidR="00983C3D">
      <w:pPr>
        <w:tabs>
          <w:tab w:pos="3879" w:val="left"/>
        </w:tabs>
        <w:spacing w:lineRule="auto" w:line="360"/>
      </w:pPr>
    </w:p>
    <w:p w:rsidRDefault="00983C3D" w:rsidP="00983C3D" w:rsidR="00983C3D">
      <w:pPr>
        <w:tabs>
          <w:tab w:pos="3879" w:val="left"/>
        </w:tabs>
        <w:spacing w:lineRule="auto" w:line="360"/>
      </w:pPr>
      <w:r>
        <w:t xml:space="preserve"> U Bjelovaru, 05.06.2017. </w:t>
      </w:r>
    </w:p>
    <w:p w:rsidRDefault="00983C3D" w:rsidP="00983C3D" w:rsidR="00983C3D">
      <w:pPr>
        <w:tabs>
          <w:tab w:pos="3879" w:val="left"/>
        </w:tabs>
        <w:spacing w:lineRule="auto" w:line="360"/>
        <w:ind w:left="5664"/>
        <w:jc w:val="center"/>
      </w:pPr>
      <w:r>
        <w:rPr>
          <w:b/>
          <w:bCs/>
        </w:rPr>
        <w:t>CODE PAK d.o.o.</w:t>
      </w:r>
    </w:p>
    <w:p w:rsidRDefault="00983C3D" w:rsidP="00983C3D" w:rsidR="00983C3D">
      <w:pPr>
        <w:tabs>
          <w:tab w:pos="3879" w:val="left"/>
        </w:tabs>
        <w:spacing w:lineRule="auto" w:line="360"/>
        <w:ind w:left="5664"/>
        <w:jc w:val="center"/>
      </w:pPr>
      <w:r>
        <w:t xml:space="preserve">Patricija Jelačić </w:t>
      </w:r>
      <w:proofErr w:type="spellStart"/>
      <w:r>
        <w:t>Kršul</w:t>
      </w:r>
      <w:proofErr w:type="spellEnd"/>
      <w:r>
        <w:t>, direktor</w:t>
      </w:r>
    </w:p>
    <w:p w:rsidRDefault="00983C3D" w:rsidP="00983C3D" w:rsidR="00983C3D">
      <w:pPr>
        <w:tabs>
          <w:tab w:pos="3879" w:val="left"/>
        </w:tabs>
        <w:spacing w:lineRule="auto" w:line="360"/>
        <w:ind w:left="5664"/>
        <w:jc w:val="center"/>
      </w:pPr>
    </w:p>
    <w:p w:rsidRDefault="00983C3D" w:rsidP="00983C3D" w:rsidR="00983C3D">
      <w:pPr>
        <w:tabs>
          <w:tab w:pos="3879" w:val="left"/>
        </w:tabs>
        <w:spacing w:lineRule="auto" w:line="360"/>
        <w:ind w:left="5664"/>
        <w:jc w:val="center"/>
      </w:pPr>
      <w:r>
        <w:t>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837EF0"/>
    <w:multiLevelType w:val="hybridMultilevel"/>
    <w:tmpl w:val="6EF40C2C"/>
    <w:lvl w:tplc="31D877A4" w:ilvl="0">
      <w:numFmt w:val="bullet"/>
      <w:lvlText w:val=""/>
      <w:lvlJc w:val="left"/>
      <w:pPr>
        <w:ind w:hanging="360" w:left="720"/>
      </w:pPr>
      <w:rPr>
        <w:rFonts w:eastAsiaTheme="minorHAnsi" w:cs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C3D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983C3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983C3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24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St-291/2017-27</izvorni_sadrzaj>
    <derivirana_varijabla naziv="DomainObject.Oznaka_1">St-291/2017-27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St-291/2017-27</izvorni_sadrzaj>
    <derivirana_varijabla naziv="DomainObject.PoslovniBrojDokumenta_1">St-291/2017-27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E4ACA-D379-4440-9335-DBAB6522E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65</properties:Words>
  <properties:Characters>388</properties:Characters>
  <properties:Lines>25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