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e5e8" w14:paraId="49ce5e8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F577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6D62AF" w:rsidRPr="00F577D2">
        <w:rPr>
          <w:rFonts w:hAnsi="Times New Roman" w:ascii="Times New Roman"/>
          <w:szCs w:val="24"/>
          <w:lang w:val="hr-HR"/>
        </w:rPr>
        <w:t xml:space="preserve">Siladi Rstić u stečajnom postupku </w:t>
      </w:r>
      <w:r w:rsidR="006D62AF" w:rsidRPr="00A531B7">
        <w:rPr>
          <w:rFonts w:hAnsi="Times New Roman" w:ascii="Times New Roman"/>
          <w:szCs w:val="24"/>
          <w:lang w:val="hr-HR"/>
        </w:rPr>
        <w:t>otvorenim nad ste</w:t>
      </w:r>
      <w:r w:rsidR="003758EE" w:rsidRPr="00A531B7">
        <w:rPr>
          <w:rFonts w:hAnsi="Times New Roman" w:ascii="Times New Roman"/>
          <w:szCs w:val="24"/>
          <w:lang w:val="hr-HR"/>
        </w:rPr>
        <w:t xml:space="preserve">čajnim dužnikom </w:t>
      </w:r>
      <w:r w:rsidR="00A531B7" w:rsidRPr="00A531B7">
        <w:rPr>
          <w:rFonts w:hAnsi="Times New Roman" w:ascii="Times New Roman"/>
          <w:szCs w:val="24"/>
          <w:lang w:val="hr-HR"/>
        </w:rPr>
        <w:t xml:space="preserve">TEMOS NEKRETNINE d.o.o. za trgovinu – u stečaju, Zagreb, </w:t>
      </w:r>
      <w:proofErr w:type="spellStart"/>
      <w:r w:rsidR="00A531B7" w:rsidRPr="00A531B7">
        <w:rPr>
          <w:rFonts w:hAnsi="Times New Roman" w:ascii="Times New Roman"/>
          <w:szCs w:val="24"/>
          <w:lang w:val="hr-HR"/>
        </w:rPr>
        <w:t>Škorpikova</w:t>
      </w:r>
      <w:proofErr w:type="spellEnd"/>
      <w:r w:rsidR="00A531B7" w:rsidRPr="00A531B7">
        <w:rPr>
          <w:rFonts w:hAnsi="Times New Roman" w:ascii="Times New Roman"/>
          <w:szCs w:val="24"/>
          <w:lang w:val="hr-HR"/>
        </w:rPr>
        <w:t xml:space="preserve"> 22, OIB: 99146000922</w:t>
      </w:r>
      <w:r w:rsidR="00D85BEC" w:rsidRPr="00A531B7">
        <w:rPr>
          <w:rFonts w:hAnsi="Times New Roman" w:ascii="Times New Roman"/>
          <w:szCs w:val="24"/>
          <w:lang w:val="hr-HR"/>
        </w:rPr>
        <w:t>,</w:t>
      </w:r>
      <w:r w:rsidR="00A17D3F" w:rsidRPr="00A531B7">
        <w:rPr>
          <w:rFonts w:hAnsi="Times New Roman" w:ascii="Times New Roman"/>
          <w:szCs w:val="24"/>
          <w:lang w:val="hr-HR"/>
        </w:rPr>
        <w:t xml:space="preserve"> </w:t>
      </w:r>
      <w:r w:rsidR="00A531B7" w:rsidRPr="00A531B7">
        <w:rPr>
          <w:rFonts w:hAnsi="Times New Roman" w:ascii="Times New Roman"/>
          <w:szCs w:val="24"/>
          <w:lang w:val="hr-HR"/>
        </w:rPr>
        <w:t>12</w:t>
      </w:r>
      <w:r w:rsidR="00200543" w:rsidRPr="00A531B7">
        <w:rPr>
          <w:rFonts w:hAnsi="Times New Roman" w:ascii="Times New Roman"/>
          <w:szCs w:val="24"/>
          <w:lang w:val="hr-HR"/>
        </w:rPr>
        <w:t xml:space="preserve">. </w:t>
      </w:r>
      <w:r w:rsidR="00A531B7" w:rsidRPr="00A531B7">
        <w:rPr>
          <w:rFonts w:hAnsi="Times New Roman" w:ascii="Times New Roman"/>
          <w:szCs w:val="24"/>
          <w:lang w:val="hr-HR"/>
        </w:rPr>
        <w:t>listopada</w:t>
      </w:r>
      <w:r w:rsidR="00F82A15" w:rsidRPr="00A531B7">
        <w:rPr>
          <w:rFonts w:hAnsi="Times New Roman" w:ascii="Times New Roman"/>
          <w:szCs w:val="24"/>
          <w:lang w:val="hr-HR"/>
        </w:rPr>
        <w:t xml:space="preserve"> 2015</w:t>
      </w:r>
      <w:r w:rsidR="00B71AFE" w:rsidRPr="00A531B7">
        <w:rPr>
          <w:rFonts w:hAnsi="Times New Roman" w:ascii="Times New Roman"/>
          <w:szCs w:val="24"/>
          <w:lang w:val="hr-HR"/>
        </w:rPr>
        <w:t>.</w:t>
      </w:r>
      <w:r w:rsidR="00B71AFE" w:rsidRPr="00F577D2">
        <w:rPr>
          <w:rFonts w:hAnsi="Times New Roman" w:ascii="Times New Roman"/>
          <w:szCs w:val="24"/>
          <w:lang w:val="hr-HR"/>
        </w:rPr>
        <w:t xml:space="preserve">  </w:t>
      </w:r>
    </w:p>
    <w:p w:rsidRDefault="00BD18BF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A531B7" w:rsidRPr="00A531B7">
        <w:rPr>
          <w:rFonts w:hAnsi="Times New Roman" w:ascii="Times New Roman"/>
          <w:szCs w:val="24"/>
          <w:lang w:val="hr-HR"/>
        </w:rPr>
        <w:t xml:space="preserve">TEMOS NEKRETNINE d.o.o. za trgovinu – u stečaju, Zagreb, </w:t>
      </w:r>
      <w:proofErr w:type="spellStart"/>
      <w:r w:rsidR="00A531B7" w:rsidRPr="00A531B7">
        <w:rPr>
          <w:rFonts w:hAnsi="Times New Roman" w:ascii="Times New Roman"/>
          <w:szCs w:val="24"/>
          <w:lang w:val="hr-HR"/>
        </w:rPr>
        <w:t>Škorpikova</w:t>
      </w:r>
      <w:proofErr w:type="spellEnd"/>
      <w:r w:rsidR="00A531B7" w:rsidRPr="00A531B7">
        <w:rPr>
          <w:rFonts w:hAnsi="Times New Roman" w:ascii="Times New Roman"/>
          <w:szCs w:val="24"/>
          <w:lang w:val="hr-HR"/>
        </w:rPr>
        <w:t xml:space="preserve"> 22, OIB: 99146000922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A531B7">
        <w:rPr>
          <w:rFonts w:hAnsi="Times New Roman" w:ascii="Times New Roman"/>
          <w:szCs w:val="24"/>
          <w:lang w:val="hr-HR"/>
        </w:rPr>
        <w:t>849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A531B7">
        <w:rPr>
          <w:rFonts w:hAnsi="Times New Roman" w:ascii="Times New Roman"/>
          <w:szCs w:val="24"/>
          <w:lang w:val="hr-HR"/>
        </w:rPr>
        <w:t>14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8D432B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74C20" w:rsidRPr="00757688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A531B7">
        <w:rPr>
          <w:rFonts w:hAnsi="Times New Roman" w:ascii="Times New Roman"/>
          <w:b/>
          <w:szCs w:val="24"/>
          <w:u w:val="single"/>
          <w:lang w:val="hr-HR"/>
        </w:rPr>
        <w:t>40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A531B7">
        <w:rPr>
          <w:rFonts w:hAnsi="Times New Roman" w:ascii="Times New Roman"/>
          <w:szCs w:val="24"/>
          <w:lang w:val="hr-HR"/>
        </w:rPr>
        <w:t>12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A531B7">
        <w:rPr>
          <w:rFonts w:hAnsi="Times New Roman" w:ascii="Times New Roman"/>
          <w:szCs w:val="24"/>
          <w:lang w:val="hr-HR"/>
        </w:rPr>
        <w:t>listopada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A531B7">
        <w:rPr>
          <w:rFonts w:hAnsi="Times New Roman" w:ascii="Times New Roman"/>
          <w:szCs w:val="24"/>
          <w:lang w:val="hr-HR"/>
        </w:rPr>
        <w:t xml:space="preserve">Božidar </w:t>
      </w:r>
      <w:proofErr w:type="spellStart"/>
      <w:r w:rsidR="00A531B7">
        <w:rPr>
          <w:rFonts w:hAnsi="Times New Roman" w:ascii="Times New Roman"/>
          <w:szCs w:val="24"/>
          <w:lang w:val="hr-HR"/>
        </w:rPr>
        <w:t>Brkljač</w:t>
      </w:r>
      <w:proofErr w:type="spellEnd"/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A531B7">
      <w:rPr>
        <w:rFonts w:hAnsi="Times New Roman" w:ascii="Times New Roman"/>
        <w:szCs w:val="24"/>
        <w:lang w:val="hr-HR"/>
      </w:rPr>
      <w:t>849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A531B7">
      <w:rPr>
        <w:rFonts w:hAnsi="Times New Roman" w:ascii="Times New Roman"/>
        <w:szCs w:val="24"/>
        <w:lang w:val="hr-HR"/>
      </w:rPr>
      <w:t>14</w:t>
    </w:r>
    <w:r w:rsidR="005D1E9E">
      <w:rPr>
        <w:rFonts w:hAnsi="Times New Roman" w:ascii="Times New Roman"/>
        <w:szCs w:val="24"/>
        <w:lang w:val="hr-HR"/>
      </w:rPr>
      <w:t>-</w:t>
    </w:r>
    <w:r w:rsidR="00A531B7">
      <w:rPr>
        <w:rFonts w:hAnsi="Times New Roman" w:ascii="Times New Roman"/>
        <w:sz w:val="20"/>
        <w:lang w:val="hr-HR"/>
      </w:rPr>
      <w:t>52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25721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C28FF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76F6"/>
    <w:rsid w:val="00A31647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B10A5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1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0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0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0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0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1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0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0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0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0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St-849/2014-52</izvorni_sadrzaj>
    <derivirana_varijabla naziv="DomainObject.Oznaka_1">St-849/2014-52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</izvorni_sadrzaj>
    <derivirana_varijabla naziv="DomainObject.Predmet.ProtustrankaFormated_1">  TEMOS NEKRETNINE d.o.o.</derivirana_varijabla>
  </DomainObject.Predmet.ProtustrankaFormated>
  <DomainObject.Predmet.ProtustrankaFormatedOIB>
    <izvorni_sadrzaj>  TEMOS NEKRETNINE d.o.o., OIB 99146000922</izvorni_sadrzaj>
    <derivirana_varijabla naziv="DomainObject.Predmet.ProtustrankaFormatedOIB_1">  TEMOS NEKRETNINE d.o.o., OIB 99146000922</derivirana_varijabla>
  </DomainObject.Predmet.ProtustrankaFormatedOIB>
  <DomainObject.Predmet.ProtustrankaFormatedWithAdress>
    <izvorni_sadrzaj> TEMOS NEKRETNINE d.o.o., Škorpikova 22, 10000 Zagreb</izvorni_sadrzaj>
    <derivirana_varijabla naziv="DomainObject.Predmet.ProtustrankaFormatedWithAdress_1"> TEMOS NEKRETNINE d.o.o., Škorpikova 22, 10000 Zagreb</derivirana_varijabla>
  </DomainObject.Predmet.ProtustrankaFormatedWithAdress>
  <DomainObject.Predmet.ProtustrankaFormatedWithAdressOIB>
    <izvorni_sadrzaj> TEMOS NEKRETNINE d.o.o., OIB 99146000922, Škorpikova 22, 10000 Zagreb</izvorni_sadrzaj>
    <derivirana_varijabla naziv="DomainObject.Predmet.ProtustrankaFormatedWithAdressOIB_1"> TEMOS NEKRETNINE d.o.o., OIB 99146000922, Škorpikova 22, 10000 Zagreb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</item>
    </izvorni_sadrzaj>
    <derivirana_varijabla naziv="DomainObject.Predmet.ProtuStrankaListFormated_1">
      <item>TEMOS NEKRETNINE d.o.o.</item>
    </derivirana_varijabla>
  </DomainObject.Predmet.ProtuStrankaListFormated>
  <DomainObject.Predmet.ProtuStrankaListFormatedOIB>
    <izvorni_sadrzaj>
      <item>TEMOS NEKRETNINE d.o.o., OIB 99146000922</item>
    </izvorni_sadrzaj>
    <derivirana_varijabla naziv="DomainObject.Predmet.ProtuStrankaListFormatedOIB_1">
      <item>TEMOS NEKRETNINE d.o.o., OIB 99146000922</item>
    </derivirana_varijabla>
  </DomainObject.Predmet.ProtuStrankaListFormatedOIB>
  <DomainObject.Predmet.ProtuStrankaListFormatedWithAdress>
    <izvorni_sadrzaj>
      <item>TEMOS NEKRETNINE d.o.o., Škorpikova 22, 10000 Zagreb</item>
    </izvorni_sadrzaj>
    <derivirana_varijabla naziv="DomainObject.Predmet.ProtuStrankaListFormatedWithAdress_1">
      <item>TEMOS NEKRETNINE d.o.o., Škorpikova 22, 10000 Zagreb</item>
    </derivirana_varijabla>
  </DomainObject.Predmet.ProtuStrankaListFormatedWithAdress>
  <DomainObject.Predmet.ProtuStrankaListFormatedWithAdressOIB>
    <izvorni_sadrzaj>
      <item>TEMOS NEKRETNINE d.o.o., OIB 99146000922, Škorpikova 22, 10000 Zagreb</item>
    </izvorni_sadrzaj>
    <derivirana_varijabla naziv="DomainObject.Predmet.ProtuStrankaListFormatedWithAdressOIB_1">
      <item>TEMOS NEKRETNINE d.o.o., OIB 99146000922, Škorpikova 22, 10000 Zagreb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</item>
      <item>Marino Hrain</item>
      <item>Božidar Brkljač</item>
    </izvorni_sadrzaj>
    <derivirana_varijabla naziv="DomainObject.Predmet.OstaliListFormated_1">
      <item>Stipo Guberac</item>
      <item>Marino Hrain</item>
      <item>Božidar Brkljač</item>
    </derivirana_varijabla>
  </DomainObject.Predmet.OstaliListFormated>
  <DomainObject.Predmet.OstaliListFormatedOIB>
    <izvorni_sadrzaj>
      <item>Stipo Guberac, OIB 97102864478</item>
      <item>Marino Hrain, OIB </item>
      <item>Božidar Brkljač, OIB 58227850404</item>
    </izvorni_sadrzaj>
    <derivirana_varijabla naziv="DomainObject.Predmet.OstaliListFormatedOIB_1">
      <item>Stipo Guberac, OIB 97102864478</item>
      <item>Marino Hrain, OIB </item>
      <item>Božidar Brkljač, OIB 58227850404</item>
    </derivirana_varijabla>
  </DomainObject.Predmet.OstaliListFormatedOIB>
  <DomainObject.Predmet.OstaliListFormatedWithAdress>
    <izvorni_sadrzaj>
      <item>Stipo Guberac, Šestinac V. 7, 35000 Slavonski Brod</item>
      <item>Marino Hrain, Franjevački trg 11, 42000 Varaždin</item>
      <item>Božidar Brkljač, Šime Devčića 3, 10000 Zagreb</item>
    </izvorni_sadrzaj>
    <derivirana_varijabla naziv="DomainObject.Predmet.OstaliListFormatedWithAdress_1">
      <item>Stipo Guberac, Šestinac V. 7, 35000 Slavonski Brod</item>
      <item>Marino Hrain, Franjevački trg 11, 42000 Varaždin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</item>
      <item>Marino Hrain, OIB , Franjevački trg 11, 42000 Varaždin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</item>
      <item>Marino Hrain, OIB , Franjevački trg 11, 42000 Varaždin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St-849/2014-52</izvorni_sadrzaj>
    <derivirana_varijabla naziv="DomainObject.PoslovniBrojDokumenta_1">St-849/2014-52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785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2015-10-12T08:36:00Z</dcterms:created>
  <dc:creator>vdopar</dc:creator>
  <cp:lastModifiedBy>Ana Brlek</cp:lastModifiedBy>
  <cp:lastPrinted>2015-10-12T08:38:00Z</cp:lastPrinted>
  <dcterms:modified xmlns:xsi="http://www.w3.org/2001/XMLSchema-instance" xsi:type="dcterms:W3CDTF">2015-10-12T08:38:00Z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St-849/2014-52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