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767f5" w14:paraId="71767f5" w:rsidRDefault="003A253F" w:rsidP="003A253F" w:rsidR="003A253F" w:rsidRPr="002956A3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2956A3">
        <w:rPr>
          <w:rFonts w:cs="Times New Roman" w:eastAsia="Times New Roman"/>
          <w:szCs w:val="24"/>
          <w:lang w:eastAsia="hr-HR"/>
        </w:rPr>
        <w:t xml:space="preserve">         </w:t>
      </w:r>
      <w:r w:rsidRPr="002956A3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253F" w:rsidP="003A253F" w:rsidR="003A253F" w:rsidRPr="002956A3">
      <w:pPr>
        <w:jc w:val="both"/>
        <w:rPr>
          <w:rFonts w:cs="Times New Roman"/>
          <w:szCs w:val="24"/>
        </w:rPr>
      </w:pPr>
      <w:r w:rsidRPr="002956A3">
        <w:rPr>
          <w:rFonts w:cs="Times New Roman"/>
          <w:szCs w:val="24"/>
        </w:rPr>
        <w:t xml:space="preserve">   Republika Hrvatska                                                                                           35.St-</w:t>
      </w:r>
      <w:r>
        <w:rPr>
          <w:rFonts w:cs="Times New Roman"/>
          <w:szCs w:val="24"/>
        </w:rPr>
        <w:t>1470/15</w:t>
      </w:r>
    </w:p>
    <w:p w:rsidRDefault="003A253F" w:rsidP="003A253F" w:rsidR="003A253F" w:rsidRPr="002956A3">
      <w:pPr>
        <w:jc w:val="both"/>
        <w:rPr>
          <w:rFonts w:cs="Times New Roman"/>
          <w:szCs w:val="24"/>
        </w:rPr>
      </w:pPr>
      <w:r w:rsidRPr="002956A3">
        <w:rPr>
          <w:rFonts w:cs="Times New Roman"/>
          <w:szCs w:val="24"/>
        </w:rPr>
        <w:t>Trgovački sud u Zagrebu</w:t>
      </w:r>
    </w:p>
    <w:p w:rsidRDefault="003A253F" w:rsidP="003A253F" w:rsidR="003A253F" w:rsidRPr="002956A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/>
          <w:szCs w:val="24"/>
        </w:rPr>
        <w:t>Zagreb</w:t>
      </w:r>
    </w:p>
    <w:p w:rsidRDefault="003A253F" w:rsidP="003A253F" w:rsidR="003A253F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3A253F" w:rsidP="003A253F" w:rsidR="003A253F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3A253F" w:rsidP="003A253F" w:rsidR="003A253F" w:rsidRPr="002956A3">
      <w:pPr>
        <w:jc w:val="center"/>
        <w:rPr>
          <w:rFonts w:cs="Times New Roman" w:eastAsia="Times New Roman"/>
          <w:szCs w:val="24"/>
          <w:lang w:eastAsia="hr-HR"/>
        </w:rPr>
      </w:pPr>
    </w:p>
    <w:p w:rsidRDefault="003A253F" w:rsidP="003A253F" w:rsidR="003A253F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J E Š E N J E</w:t>
      </w:r>
    </w:p>
    <w:p w:rsidRDefault="003A253F" w:rsidP="003A253F" w:rsidR="003A253F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A253F" w:rsidP="003A253F" w:rsidR="003A253F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Trgovački sud u Zagrebu po sucu pojedincu Maji Jurovicki, na temelju prijedloga suds</w:t>
      </w:r>
      <w:r>
        <w:rPr>
          <w:rFonts w:cs="Times New Roman" w:eastAsia="Times New Roman"/>
          <w:szCs w:val="24"/>
          <w:lang w:eastAsia="hr-HR"/>
        </w:rPr>
        <w:t xml:space="preserve">ke savjetnice Nikoline Mikulić, </w:t>
      </w:r>
      <w:r w:rsidRPr="002956A3">
        <w:rPr>
          <w:rFonts w:cs="Times New Roman" w:eastAsia="Times New Roman"/>
          <w:szCs w:val="24"/>
          <w:lang w:eastAsia="hr-HR"/>
        </w:rPr>
        <w:t>u skraće</w:t>
      </w:r>
      <w:r>
        <w:rPr>
          <w:rFonts w:cs="Times New Roman" w:eastAsia="Times New Roman"/>
          <w:szCs w:val="24"/>
          <w:lang w:eastAsia="hr-HR"/>
        </w:rPr>
        <w:t>nom stečajnom postupku pokrenuto</w:t>
      </w:r>
      <w:r w:rsidRPr="002956A3">
        <w:rPr>
          <w:rFonts w:cs="Times New Roman" w:eastAsia="Times New Roman"/>
          <w:szCs w:val="24"/>
          <w:lang w:eastAsia="hr-HR"/>
        </w:rPr>
        <w:t xml:space="preserve">m nad dužnikom </w:t>
      </w:r>
      <w:r>
        <w:rPr>
          <w:rFonts w:cs="Times New Roman" w:eastAsia="Times New Roman"/>
          <w:szCs w:val="24"/>
          <w:lang w:eastAsia="hr-HR"/>
        </w:rPr>
        <w:t xml:space="preserve">BRAČIĆ-METAL d.o.o., OIB </w:t>
      </w:r>
      <w:r w:rsidR="00193407">
        <w:rPr>
          <w:rFonts w:cs="Times New Roman" w:eastAsia="Times New Roman"/>
          <w:szCs w:val="24"/>
          <w:lang w:eastAsia="hr-HR"/>
        </w:rPr>
        <w:t xml:space="preserve">09305271349, MBS 080272648, iz Zagreba, Lea Mullera 54/D,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2956A3">
        <w:rPr>
          <w:rFonts w:cs="Times New Roman" w:eastAsia="Times New Roman"/>
          <w:szCs w:val="24"/>
          <w:lang w:eastAsia="hr-HR"/>
        </w:rPr>
        <w:t>2</w:t>
      </w:r>
      <w:r>
        <w:rPr>
          <w:rFonts w:cs="Times New Roman" w:eastAsia="Times New Roman"/>
          <w:szCs w:val="24"/>
          <w:lang w:eastAsia="hr-HR"/>
        </w:rPr>
        <w:t>8</w:t>
      </w:r>
      <w:r w:rsidRPr="002956A3">
        <w:rPr>
          <w:rFonts w:cs="Times New Roman" w:eastAsia="Times New Roman"/>
          <w:szCs w:val="24"/>
          <w:lang w:eastAsia="hr-HR"/>
        </w:rPr>
        <w:t xml:space="preserve">. veljače 2017. </w:t>
      </w:r>
    </w:p>
    <w:p w:rsidRDefault="003A253F" w:rsidP="003A253F" w:rsidR="003A253F" w:rsidRPr="002956A3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A253F" w:rsidP="003A253F" w:rsidR="003A253F" w:rsidRPr="002956A3">
      <w:pPr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r i j e š i o    je</w:t>
      </w:r>
    </w:p>
    <w:p w:rsidRDefault="003A253F" w:rsidP="003A253F" w:rsidR="003A253F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3A253F" w:rsidP="00193407" w:rsidR="00193407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</w:t>
      </w:r>
      <w:r w:rsidRPr="002956A3">
        <w:rPr>
          <w:rFonts w:cs="Times New Roman" w:eastAsia="Times New Roman"/>
          <w:szCs w:val="24"/>
          <w:lang w:eastAsia="hr-HR"/>
        </w:rPr>
        <w:t xml:space="preserve">Otvara se stečajni postupak nad dužnikom </w:t>
      </w:r>
      <w:r w:rsidR="00193407">
        <w:rPr>
          <w:rFonts w:cs="Times New Roman" w:eastAsia="Times New Roman"/>
          <w:szCs w:val="24"/>
          <w:lang w:eastAsia="hr-HR"/>
        </w:rPr>
        <w:t>BRAČIĆ-METAL d.o.o., OIB 09305271349,</w:t>
      </w:r>
    </w:p>
    <w:p w:rsidRDefault="00193407" w:rsidP="00193407" w:rsidR="003A253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MBS 080272648, iz Zagreba, Lea Mullera 54/D.</w:t>
      </w:r>
    </w:p>
    <w:p w:rsidRDefault="00193407" w:rsidP="00193407" w:rsidR="00193407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3A253F" w:rsidP="003A253F" w:rsidR="003A253F" w:rsidRPr="002956A3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2956A3">
        <w:rPr>
          <w:rFonts w:cs="Times New Roman" w:eastAsia="Times New Roman"/>
          <w:szCs w:val="24"/>
          <w:lang w:eastAsia="hr-HR"/>
        </w:rPr>
        <w:t>Stečajni postupak otvoren je 2</w:t>
      </w:r>
      <w:r>
        <w:rPr>
          <w:rFonts w:cs="Times New Roman" w:eastAsia="Times New Roman"/>
          <w:szCs w:val="24"/>
          <w:lang w:eastAsia="hr-HR"/>
        </w:rPr>
        <w:t>8</w:t>
      </w:r>
      <w:r w:rsidRPr="002956A3">
        <w:rPr>
          <w:rFonts w:cs="Times New Roman" w:eastAsia="Times New Roman"/>
          <w:szCs w:val="24"/>
          <w:lang w:eastAsia="hr-HR"/>
        </w:rPr>
        <w:t xml:space="preserve">. veljače 2017. u </w:t>
      </w:r>
      <w:r>
        <w:rPr>
          <w:rFonts w:cs="Times New Roman" w:eastAsia="Times New Roman"/>
          <w:szCs w:val="24"/>
          <w:lang w:eastAsia="hr-HR"/>
        </w:rPr>
        <w:t>09</w:t>
      </w:r>
      <w:r w:rsidRPr="002956A3">
        <w:rPr>
          <w:rFonts w:cs="Times New Roman" w:eastAsia="Times New Roman"/>
          <w:szCs w:val="24"/>
          <w:lang w:eastAsia="hr-HR"/>
        </w:rPr>
        <w:t xml:space="preserve">,00 sati i </w:t>
      </w:r>
      <w:r w:rsidR="00193407">
        <w:rPr>
          <w:rFonts w:cs="Times New Roman" w:eastAsia="Times New Roman"/>
          <w:szCs w:val="24"/>
          <w:lang w:eastAsia="hr-HR"/>
        </w:rPr>
        <w:t>3</w:t>
      </w:r>
      <w:r>
        <w:rPr>
          <w:rFonts w:cs="Times New Roman" w:eastAsia="Times New Roman"/>
          <w:szCs w:val="24"/>
          <w:lang w:eastAsia="hr-HR"/>
        </w:rPr>
        <w:t>0</w:t>
      </w:r>
      <w:r w:rsidRPr="002956A3">
        <w:rPr>
          <w:rFonts w:cs="Times New Roman" w:eastAsia="Times New Roman"/>
          <w:szCs w:val="24"/>
          <w:lang w:eastAsia="hr-HR"/>
        </w:rPr>
        <w:t xml:space="preserve"> minuta kada je ovo rješenje objavljeno na mrežnoj stranici e-Oglasna ploča ovog suda.</w:t>
      </w:r>
    </w:p>
    <w:p w:rsidRDefault="003A253F" w:rsidP="003A253F" w:rsidR="003A253F" w:rsidRPr="002956A3">
      <w:pPr>
        <w:overflowPunct w:val="false"/>
        <w:autoSpaceDE w:val="false"/>
        <w:autoSpaceDN w:val="false"/>
        <w:adjustRightInd w:val="false"/>
        <w:ind w:left="1440"/>
        <w:jc w:val="both"/>
        <w:rPr>
          <w:rFonts w:cs="Times New Roman" w:eastAsia="Times New Roman"/>
          <w:szCs w:val="24"/>
          <w:lang w:eastAsia="hr-HR"/>
        </w:rPr>
      </w:pPr>
    </w:p>
    <w:p w:rsidRDefault="003A253F" w:rsidP="00193407" w:rsidR="00565CB9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     </w:t>
      </w:r>
      <w:r w:rsidRPr="002956A3">
        <w:rPr>
          <w:rFonts w:cs="Times New Roman" w:eastAsia="Times New Roman"/>
          <w:szCs w:val="24"/>
          <w:lang w:eastAsia="hr-HR"/>
        </w:rPr>
        <w:t xml:space="preserve">Za stečajnog upravitelja imenuje se </w:t>
      </w:r>
      <w:r w:rsidR="00193407">
        <w:rPr>
          <w:rFonts w:cs="Times New Roman" w:eastAsia="Times New Roman"/>
          <w:szCs w:val="24"/>
          <w:lang w:eastAsia="hr-HR"/>
        </w:rPr>
        <w:t xml:space="preserve">Snježana Drenški, OIB </w:t>
      </w:r>
      <w:r w:rsidR="00565CB9">
        <w:rPr>
          <w:rFonts w:cs="Times New Roman" w:eastAsia="Times New Roman"/>
          <w:szCs w:val="24"/>
          <w:lang w:eastAsia="hr-HR"/>
        </w:rPr>
        <w:t>91456479037, Samobor,</w:t>
      </w:r>
    </w:p>
    <w:p w:rsidRDefault="00565CB9" w:rsidP="00193407" w:rsidR="003A253F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u w:val="single"/>
          <w:lang w:eastAsia="hr-HR"/>
        </w:rPr>
      </w:pPr>
      <w:r>
        <w:rPr>
          <w:rFonts w:cs="Times New Roman" w:eastAsia="Times New Roman"/>
          <w:szCs w:val="24"/>
          <w:lang w:eastAsia="hr-HR"/>
        </w:rPr>
        <w:t>Sunčani put 8.</w:t>
      </w:r>
    </w:p>
    <w:p w:rsidRDefault="003A253F" w:rsidP="003A253F" w:rsidR="003A253F" w:rsidRPr="002956A3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cs="Times New Roman" w:eastAsia="Times New Roman"/>
          <w:szCs w:val="24"/>
          <w:lang w:eastAsia="hr-HR"/>
        </w:rPr>
      </w:pPr>
    </w:p>
    <w:p w:rsidRDefault="003A253F" w:rsidP="00193407" w:rsidR="00193407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III  </w:t>
      </w:r>
      <w:r>
        <w:rPr>
          <w:rFonts w:cs="Times New Roman" w:eastAsia="Times New Roman"/>
          <w:szCs w:val="24"/>
          <w:lang w:eastAsia="hr-HR"/>
        </w:rPr>
        <w:t xml:space="preserve">  </w:t>
      </w:r>
      <w:r w:rsidRPr="002956A3">
        <w:rPr>
          <w:rFonts w:cs="Times New Roman" w:eastAsia="Times New Roman"/>
          <w:szCs w:val="24"/>
          <w:lang w:eastAsia="hr-HR"/>
        </w:rPr>
        <w:t xml:space="preserve">Zaključuje se stečajni postupak nad dužnikom </w:t>
      </w:r>
      <w:r w:rsidR="00193407">
        <w:rPr>
          <w:rFonts w:cs="Times New Roman" w:eastAsia="Times New Roman"/>
          <w:szCs w:val="24"/>
          <w:lang w:eastAsia="hr-HR"/>
        </w:rPr>
        <w:t>BRAČIĆ-METAL d.o.o., OIB</w:t>
      </w:r>
    </w:p>
    <w:p w:rsidRDefault="00193407" w:rsidP="00193407" w:rsidR="003A253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09305271349, MBS 080272648, iz Zagreba, Lea Mullera 54/D.</w:t>
      </w:r>
    </w:p>
    <w:p w:rsidRDefault="00193407" w:rsidP="00193407" w:rsidR="00193407" w:rsidRPr="002956A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3A253F" w:rsidP="003A253F" w:rsidR="003A253F" w:rsidRPr="002956A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    </w:t>
      </w:r>
      <w:r w:rsidRPr="002956A3">
        <w:rPr>
          <w:rFonts w:cs="Times New Roman" w:eastAsia="Times New Roman"/>
          <w:szCs w:val="24"/>
          <w:lang w:eastAsia="hr-HR"/>
        </w:rPr>
        <w:t>Nakon pravomoćnosti ovog rješenja dužnik će se brisati iz sudskog registra.</w:t>
      </w:r>
    </w:p>
    <w:p w:rsidRDefault="003A253F" w:rsidP="003A253F" w:rsidR="003A253F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3A253F" w:rsidP="003A253F" w:rsidR="003A253F" w:rsidRPr="002956A3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Obrazloženje</w:t>
      </w:r>
    </w:p>
    <w:p w:rsidRDefault="003A253F" w:rsidP="003A253F" w:rsidR="003A253F" w:rsidRPr="002956A3">
      <w:pPr>
        <w:jc w:val="both"/>
        <w:rPr>
          <w:rFonts w:cs="Times New Roman" w:eastAsia="Times New Roman"/>
          <w:szCs w:val="24"/>
          <w:lang w:eastAsia="hr-HR"/>
        </w:rPr>
      </w:pPr>
    </w:p>
    <w:p w:rsidRDefault="003A253F" w:rsidP="003A253F" w:rsidR="003A253F" w:rsidRPr="002956A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 w:rsidRPr="002956A3">
        <w:rPr>
          <w:rFonts w:cs="Times New Roman" w:eastAsia="Times New Roman"/>
          <w:szCs w:val="24"/>
          <w:lang w:eastAsia="hr-HR"/>
        </w:rPr>
        <w:t xml:space="preserve">Zahtjev za provedbu skraćenog stečajnog postupka podnijela je ovome sudu Financijska agencija RC Zagreb, Podružnica Zagreb (dalje: FINA), temeljem odredbe čl. 444 st.1 </w:t>
      </w:r>
      <w:r w:rsidRPr="002956A3">
        <w:rPr>
          <w:rFonts w:cs="Times New Roman" w:eastAsia="Times New Roman"/>
          <w:szCs w:val="20"/>
          <w:lang w:eastAsia="hr-HR"/>
        </w:rPr>
        <w:t>Stečajnog zakona (NN 71/15, dalje SZ).</w:t>
      </w:r>
    </w:p>
    <w:p w:rsidRDefault="003A253F" w:rsidP="003A253F" w:rsidR="003A253F" w:rsidRPr="002956A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</w:t>
      </w:r>
      <w:r w:rsidRPr="002956A3">
        <w:rPr>
          <w:rFonts w:cs="Times New Roman" w:eastAsia="Times New Roman"/>
          <w:szCs w:val="20"/>
          <w:lang w:eastAsia="hr-HR"/>
        </w:rPr>
        <w:t xml:space="preserve">Zaključkom od </w:t>
      </w:r>
      <w:r w:rsidR="00565CB9">
        <w:rPr>
          <w:rFonts w:cs="Times New Roman" w:eastAsia="Times New Roman"/>
          <w:szCs w:val="20"/>
          <w:lang w:eastAsia="hr-HR"/>
        </w:rPr>
        <w:t>14.</w:t>
      </w:r>
      <w:r>
        <w:rPr>
          <w:rFonts w:cs="Times New Roman" w:eastAsia="Times New Roman"/>
          <w:szCs w:val="20"/>
          <w:lang w:eastAsia="hr-HR"/>
        </w:rPr>
        <w:t>1</w:t>
      </w:r>
      <w:r w:rsidR="00565CB9">
        <w:rPr>
          <w:rFonts w:cs="Times New Roman" w:eastAsia="Times New Roman"/>
          <w:szCs w:val="20"/>
          <w:lang w:eastAsia="hr-HR"/>
        </w:rPr>
        <w:t>0</w:t>
      </w:r>
      <w:r w:rsidRPr="002956A3">
        <w:rPr>
          <w:rFonts w:cs="Times New Roman" w:eastAsia="Times New Roman"/>
          <w:szCs w:val="20"/>
          <w:lang w:eastAsia="hr-HR"/>
        </w:rPr>
        <w:t>.201</w:t>
      </w:r>
      <w:r w:rsidR="00565CB9">
        <w:rPr>
          <w:rFonts w:cs="Times New Roman" w:eastAsia="Times New Roman"/>
          <w:szCs w:val="20"/>
          <w:lang w:eastAsia="hr-HR"/>
        </w:rPr>
        <w:t>5</w:t>
      </w:r>
      <w:r w:rsidRPr="002956A3">
        <w:rPr>
          <w:rFonts w:cs="Times New Roman" w:eastAsia="Times New Roman"/>
          <w:szCs w:val="20"/>
          <w:lang w:eastAsia="hr-HR"/>
        </w:rPr>
        <w:t xml:space="preserve">. pozvane su osobe ovlaštene za zastupanje dužnika po zakonu, dostaviti javnobilježnički ovjerovljen popis imovine i obveza dužnika  na propisanom obrascu, sukladno čl. 430, 17  i 13 </w:t>
      </w:r>
      <w:r>
        <w:rPr>
          <w:rFonts w:cs="Times New Roman" w:eastAsia="Times New Roman"/>
          <w:szCs w:val="20"/>
          <w:lang w:eastAsia="hr-HR"/>
        </w:rPr>
        <w:t xml:space="preserve">SZ-a. Zaključak je dostavljen </w:t>
      </w:r>
      <w:r w:rsidR="00565CB9">
        <w:rPr>
          <w:rFonts w:cs="Times New Roman" w:eastAsia="Times New Roman"/>
          <w:szCs w:val="20"/>
          <w:lang w:eastAsia="hr-HR"/>
        </w:rPr>
        <w:t>25</w:t>
      </w:r>
      <w:r w:rsidRPr="002956A3">
        <w:rPr>
          <w:rFonts w:cs="Times New Roman" w:eastAsia="Times New Roman"/>
          <w:szCs w:val="20"/>
          <w:lang w:eastAsia="hr-HR"/>
        </w:rPr>
        <w:t>.</w:t>
      </w:r>
      <w:r w:rsidR="00565CB9">
        <w:rPr>
          <w:rFonts w:cs="Times New Roman" w:eastAsia="Times New Roman"/>
          <w:szCs w:val="20"/>
          <w:lang w:eastAsia="hr-HR"/>
        </w:rPr>
        <w:t>12</w:t>
      </w:r>
      <w:r w:rsidRPr="002956A3">
        <w:rPr>
          <w:rFonts w:cs="Times New Roman" w:eastAsia="Times New Roman"/>
          <w:szCs w:val="20"/>
          <w:lang w:eastAsia="hr-HR"/>
        </w:rPr>
        <w:t>.201</w:t>
      </w:r>
      <w:r w:rsidR="00565CB9">
        <w:rPr>
          <w:rFonts w:cs="Times New Roman" w:eastAsia="Times New Roman"/>
          <w:szCs w:val="20"/>
          <w:lang w:eastAsia="hr-HR"/>
        </w:rPr>
        <w:t>5</w:t>
      </w:r>
      <w:r w:rsidRPr="002956A3">
        <w:rPr>
          <w:rFonts w:cs="Times New Roman" w:eastAsia="Times New Roman"/>
          <w:szCs w:val="20"/>
          <w:lang w:eastAsia="hr-HR"/>
        </w:rPr>
        <w:t xml:space="preserve">., međutim, po istom nije postupljeno. </w:t>
      </w:r>
    </w:p>
    <w:p w:rsidRDefault="003A253F" w:rsidP="003A253F" w:rsidR="003A253F" w:rsidRPr="002956A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</w:t>
      </w:r>
      <w:r w:rsidRPr="002956A3">
        <w:rPr>
          <w:rFonts w:cs="Times New Roman" w:eastAsia="Times New Roman"/>
          <w:szCs w:val="20"/>
          <w:lang w:eastAsia="hr-HR"/>
        </w:rPr>
        <w:t xml:space="preserve">Oglasom od </w:t>
      </w:r>
      <w:r>
        <w:rPr>
          <w:rFonts w:cs="Times New Roman" w:eastAsia="Times New Roman"/>
          <w:szCs w:val="20"/>
          <w:lang w:eastAsia="hr-HR"/>
        </w:rPr>
        <w:t>1</w:t>
      </w:r>
      <w:r w:rsidR="00565CB9">
        <w:rPr>
          <w:rFonts w:cs="Times New Roman" w:eastAsia="Times New Roman"/>
          <w:szCs w:val="20"/>
          <w:lang w:eastAsia="hr-HR"/>
        </w:rPr>
        <w:t>4</w:t>
      </w:r>
      <w:r w:rsidRPr="002956A3">
        <w:rPr>
          <w:rFonts w:cs="Times New Roman" w:eastAsia="Times New Roman"/>
          <w:szCs w:val="20"/>
          <w:lang w:eastAsia="hr-HR"/>
        </w:rPr>
        <w:t>.</w:t>
      </w:r>
      <w:r>
        <w:rPr>
          <w:rFonts w:cs="Times New Roman" w:eastAsia="Times New Roman"/>
          <w:szCs w:val="20"/>
          <w:lang w:eastAsia="hr-HR"/>
        </w:rPr>
        <w:t>01</w:t>
      </w:r>
      <w:r w:rsidRPr="002956A3">
        <w:rPr>
          <w:rFonts w:cs="Times New Roman" w:eastAsia="Times New Roman"/>
          <w:szCs w:val="20"/>
          <w:lang w:eastAsia="hr-HR"/>
        </w:rPr>
        <w:t>.201</w:t>
      </w:r>
      <w:r w:rsidR="00565CB9">
        <w:rPr>
          <w:rFonts w:cs="Times New Roman" w:eastAsia="Times New Roman"/>
          <w:szCs w:val="20"/>
          <w:lang w:eastAsia="hr-HR"/>
        </w:rPr>
        <w:t>5</w:t>
      </w:r>
      <w:r w:rsidRPr="002956A3">
        <w:rPr>
          <w:rFonts w:cs="Times New Roman" w:eastAsia="Times New Roman"/>
          <w:szCs w:val="20"/>
          <w:lang w:eastAsia="hr-HR"/>
        </w:rPr>
        <w:t xml:space="preserve">. pozvani su dužnikovi vjerovnici sukladno članku 430 i 431 SZ-a, predložiti otvaranje stečajnog postupka na dužnikom te predujmiti sredstva za namirenje troškova postupka, uz upozorenje na pravne posljedice nepodnošenja istog.        </w:t>
      </w:r>
    </w:p>
    <w:p w:rsidRDefault="003A253F" w:rsidP="003A253F" w:rsidR="003A253F">
      <w:pPr>
        <w:jc w:val="both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         Niti jedan od vjerovnika nije u ostavljenom roku podnio prijedlog za otvaranjem redovnog stečajnog postupka. </w:t>
      </w:r>
    </w:p>
    <w:p w:rsidRDefault="003A253F" w:rsidP="003A253F" w:rsidR="003A253F" w:rsidRPr="002956A3">
      <w:pPr>
        <w:jc w:val="both"/>
        <w:rPr>
          <w:rFonts w:cs="Times New Roman" w:eastAsia="Times New Roman"/>
          <w:szCs w:val="20"/>
          <w:lang w:eastAsia="hr-HR"/>
        </w:rPr>
      </w:pPr>
    </w:p>
    <w:p w:rsidRDefault="003A253F" w:rsidP="003A253F" w:rsidR="003A253F" w:rsidRPr="002956A3">
      <w:pPr>
        <w:jc w:val="both"/>
        <w:rPr>
          <w:rFonts w:cs="Times New Roman" w:eastAsia="Times New Roman"/>
          <w:szCs w:val="20"/>
          <w:lang w:eastAsia="hr-HR"/>
        </w:rPr>
      </w:pPr>
    </w:p>
    <w:p w:rsidRDefault="003A253F" w:rsidP="003A253F" w:rsidR="003A253F" w:rsidRPr="002956A3">
      <w:pPr>
        <w:jc w:val="both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lastRenderedPageBreak/>
        <w:tab/>
        <w:t>Temeljem gore navedenog, smatra se da je</w:t>
      </w:r>
      <w:r>
        <w:rPr>
          <w:rFonts w:cs="Times New Roman" w:eastAsia="Times New Roman"/>
          <w:szCs w:val="20"/>
          <w:lang w:eastAsia="hr-HR"/>
        </w:rPr>
        <w:t xml:space="preserve"> dužnik  nesposoban za plaćanje</w:t>
      </w:r>
      <w:r w:rsidRPr="002956A3">
        <w:rPr>
          <w:rFonts w:cs="Times New Roman" w:eastAsia="Times New Roman"/>
          <w:szCs w:val="20"/>
          <w:lang w:eastAsia="hr-HR"/>
        </w:rPr>
        <w:t>, te je stoga odlučeno kao u izreci ovog rješenja temeljem odredbe čl.431 SZ-a. Izbor stečajnog upravitelja odabran je primjenom odredbe čl.432 SZ-a.</w:t>
      </w:r>
    </w:p>
    <w:p w:rsidRDefault="003A253F" w:rsidP="003A253F" w:rsidR="003A253F" w:rsidRPr="002956A3">
      <w:pPr>
        <w:jc w:val="both"/>
        <w:rPr>
          <w:rFonts w:cs="Times New Roman" w:eastAsia="Times New Roman"/>
          <w:szCs w:val="20"/>
          <w:lang w:eastAsia="hr-HR"/>
        </w:rPr>
      </w:pPr>
    </w:p>
    <w:p w:rsidRDefault="003A253F" w:rsidP="003A253F" w:rsidR="003A253F" w:rsidRPr="002956A3">
      <w:pPr>
        <w:jc w:val="center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U Zagrebu, 2</w:t>
      </w:r>
      <w:r>
        <w:rPr>
          <w:rFonts w:cs="Times New Roman" w:eastAsia="Times New Roman"/>
          <w:szCs w:val="20"/>
          <w:lang w:eastAsia="hr-HR"/>
        </w:rPr>
        <w:t>8</w:t>
      </w:r>
      <w:r w:rsidRPr="002956A3">
        <w:rPr>
          <w:rFonts w:cs="Times New Roman" w:eastAsia="Times New Roman"/>
          <w:szCs w:val="20"/>
          <w:lang w:eastAsia="hr-HR"/>
        </w:rPr>
        <w:t>. veljače 2017.</w:t>
      </w:r>
    </w:p>
    <w:p w:rsidRDefault="003A253F" w:rsidP="003A253F" w:rsidR="003A253F" w:rsidRPr="002956A3">
      <w:pPr>
        <w:jc w:val="center"/>
        <w:rPr>
          <w:rFonts w:cs="Times New Roman" w:eastAsia="Times New Roman"/>
          <w:szCs w:val="20"/>
          <w:lang w:eastAsia="hr-HR"/>
        </w:rPr>
      </w:pPr>
    </w:p>
    <w:p w:rsidRDefault="003A253F" w:rsidP="003A253F" w:rsidR="003A253F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      SUDAC</w:t>
      </w:r>
    </w:p>
    <w:p w:rsidRDefault="003A253F" w:rsidP="003A253F" w:rsidR="003A253F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Maja Jurovicki</w:t>
      </w:r>
    </w:p>
    <w:p w:rsidRDefault="003A253F" w:rsidP="003A253F" w:rsidR="003A253F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3A253F" w:rsidP="003A253F" w:rsidR="003A253F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3A253F" w:rsidP="003A253F" w:rsidR="003A253F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Nacrt odluke izradila </w:t>
      </w:r>
    </w:p>
    <w:p w:rsidRDefault="003A253F" w:rsidP="003A253F" w:rsidR="003A253F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>sudska savjetnica</w:t>
      </w:r>
    </w:p>
    <w:p w:rsidRDefault="003A253F" w:rsidP="003A253F" w:rsidR="003A253F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956A3">
        <w:rPr>
          <w:rFonts w:cs="Times New Roman" w:eastAsia="Times New Roman"/>
          <w:szCs w:val="20"/>
          <w:lang w:eastAsia="hr-HR"/>
        </w:rPr>
        <w:t xml:space="preserve">Nikolina Mikulić </w:t>
      </w:r>
    </w:p>
    <w:p w:rsidRDefault="003A253F" w:rsidP="003A253F" w:rsidR="003A253F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3A253F" w:rsidP="003A253F" w:rsidR="003A253F" w:rsidRPr="002956A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3A253F" w:rsidP="003A253F" w:rsidR="003A253F" w:rsidRPr="002956A3">
      <w:pPr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>UPUTA O PRAVNOM LIJEKU:</w:t>
      </w:r>
    </w:p>
    <w:p w:rsidRDefault="003A253F" w:rsidP="003A253F" w:rsidR="003A253F" w:rsidRPr="002956A3">
      <w:pPr>
        <w:jc w:val="both"/>
        <w:rPr>
          <w:rFonts w:cs="Times New Roman" w:eastAsia="Times New Roman"/>
          <w:szCs w:val="24"/>
          <w:lang w:eastAsia="hr-HR"/>
        </w:rPr>
      </w:pPr>
      <w:r w:rsidRPr="002956A3">
        <w:rPr>
          <w:rFonts w:cs="Times New Roman" w:eastAsia="Times New Roman"/>
          <w:szCs w:val="24"/>
          <w:lang w:eastAsia="hr-HR"/>
        </w:rPr>
        <w:t xml:space="preserve">Protiv ovog rješenja dopuštena je  žalba Visokom trgovačkom sudu RH, a koja se podnosi ovom sudu u roku od 8 (osam) dana od dana primitka rješenja, u 3 (tri) istovjetna primjerka.  </w:t>
      </w:r>
    </w:p>
    <w:p w:rsidRDefault="003A253F" w:rsidP="003A253F" w:rsidR="003A253F" w:rsidRPr="002956A3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3A253F" w:rsidP="003A253F" w:rsidR="003A253F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DNA:</w:t>
      </w:r>
    </w:p>
    <w:p w:rsidRDefault="003A253F" w:rsidP="003A253F" w:rsidR="003A253F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1-Podnositelju zahtjeva (FINA)</w:t>
      </w:r>
    </w:p>
    <w:p w:rsidRDefault="003A253F" w:rsidP="003A253F" w:rsidR="003A253F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2-Ministarstvu pravosuđa RH, po ŽDO-u Zagreb</w:t>
      </w:r>
    </w:p>
    <w:p w:rsidRDefault="003A253F" w:rsidP="003A253F" w:rsidR="003A253F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 xml:space="preserve">3-Ministarstvu financija RH, Poreznoj upravi </w:t>
      </w:r>
    </w:p>
    <w:p w:rsidRDefault="003A253F" w:rsidP="003A253F" w:rsidR="003A253F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4-Mrežnoj stranici e-Oglasne ploče –za dužnika i za javnost</w:t>
      </w:r>
    </w:p>
    <w:p w:rsidRDefault="003A253F" w:rsidP="003A253F" w:rsidR="003A253F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 xml:space="preserve">5-Stečajnom upravitelju </w:t>
      </w:r>
    </w:p>
    <w:p w:rsidRDefault="003A253F" w:rsidP="003A253F" w:rsidR="003A253F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6-Sudski registar-elektronski i neposredno, po pravomoćnosti</w:t>
      </w:r>
    </w:p>
    <w:p w:rsidRDefault="003A253F" w:rsidP="003A253F" w:rsidR="003A253F" w:rsidRPr="002956A3">
      <w:pPr>
        <w:jc w:val="both"/>
        <w:rPr>
          <w:rFonts w:cs="Times New Roman" w:eastAsia="Times New Roman"/>
          <w:szCs w:val="24"/>
          <w:lang w:eastAsia="hr-HR" w:val="en-GB"/>
        </w:rPr>
      </w:pPr>
      <w:r w:rsidRPr="002956A3">
        <w:rPr>
          <w:rFonts w:cs="Times New Roman" w:eastAsia="Times New Roman"/>
          <w:szCs w:val="24"/>
          <w:lang w:eastAsia="hr-HR" w:val="en-GB"/>
        </w:rPr>
        <w:t>7-Preporučeno poštom za zakonskog zastupnika i dužnika</w:t>
      </w:r>
    </w:p>
    <w:p w:rsidRDefault="003A253F" w:rsidP="003A253F" w:rsidR="003A253F" w:rsidRPr="002956A3"/>
    <w:p w:rsidRDefault="003A253F" w:rsidP="003A253F" w:rsidR="003A253F"/>
    <w:p w:rsidRDefault="003A253F" w:rsidP="003A253F" w:rsidR="003A253F"/>
    <w:p w:rsidRDefault="003A253F" w:rsidP="003A253F" w:rsidR="003A253F"/>
    <w:p w:rsidRDefault="003A253F" w:rsidP="003A253F" w:rsidR="003A253F"/>
    <w:p w:rsidRDefault="003A253F" w:rsidP="003A253F" w:rsidR="003A253F"/>
    <w:p w:rsidRDefault="007E1A55" w:rsidR="007E1A55"/>
    <w:sectPr w:rsidSect="006E5747" w:rsidR="007E1A5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253F" w:rsidP="003A253F" w:rsidR="003A253F">
      <w:r>
        <w:separator/>
      </w:r>
    </w:p>
  </w:endnote>
  <w:endnote w:id="0" w:type="continuationSeparator">
    <w:p w:rsidRDefault="003A253F" w:rsidP="003A253F" w:rsidR="003A25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253F" w:rsidP="003A253F" w:rsidR="003A253F">
      <w:r>
        <w:separator/>
      </w:r>
    </w:p>
  </w:footnote>
  <w:footnote w:id="0" w:type="continuationSeparator">
    <w:p w:rsidRDefault="003A253F" w:rsidP="003A253F" w:rsidR="003A25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5BFA" w:rsidP="006E5747" w:rsidR="006E5747" w:rsidRPr="006E5747">
    <w:pPr>
      <w:pStyle w:val="Zaglavlje"/>
      <w:tabs>
        <w:tab w:pos="6750" w:val="left"/>
      </w:tabs>
    </w:pPr>
    <w:r>
      <w:tab/>
    </w:r>
    <w:sdt>
      <w:sdtPr>
        <w:id w:val="147413342"/>
        <w:docPartObj>
          <w:docPartGallery w:val="Page Numbers (Top of Page)"/>
          <w:docPartUnique/>
        </w:docPartObj>
      </w:sdtPr>
      <w:sdtEndPr/>
      <w:sdtContent>
        <w:r w:rsidRPr="006E5747">
          <w:fldChar w:fldCharType="begin"/>
        </w:r>
        <w:r w:rsidRPr="006E5747">
          <w:instrText>PAGE   \* MERGEFORMAT</w:instrText>
        </w:r>
        <w:r w:rsidRPr="006E5747">
          <w:fldChar w:fldCharType="separate"/>
        </w:r>
        <w:r w:rsidR="008458FA">
          <w:rPr>
            <w:noProof/>
          </w:rPr>
          <w:t>2</w:t>
        </w:r>
        <w:r w:rsidRPr="006E5747">
          <w:fldChar w:fldCharType="end"/>
        </w:r>
      </w:sdtContent>
    </w:sdt>
    <w:r w:rsidRPr="006E5747">
      <w:tab/>
      <w:t xml:space="preserve">  </w:t>
    </w:r>
    <w:r>
      <w:t xml:space="preserve">     </w:t>
    </w:r>
    <w:r w:rsidRPr="006E5747">
      <w:t xml:space="preserve">        35.St-</w:t>
    </w:r>
    <w:r w:rsidR="003A253F">
      <w:t>1470</w:t>
    </w:r>
    <w:r>
      <w:t>/15</w:t>
    </w:r>
  </w:p>
  <w:p w:rsidRDefault="008458FA" w:rsidR="006E574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53F"/>
    <w:rsid w:val="00193407"/>
    <w:rsid w:val="00315BFA"/>
    <w:rsid w:val="003A253F"/>
    <w:rsid w:val="00565CB9"/>
    <w:rsid w:val="007E1A55"/>
    <w:rsid w:val="0084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53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A25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A253F"/>
  </w:style>
  <w:style w:styleId="Tekstbalonia" w:type="paragraph">
    <w:name w:val="Balloon Text"/>
    <w:basedOn w:val="Normal"/>
    <w:link w:val="TekstbaloniaChar"/>
    <w:uiPriority w:val="99"/>
    <w:semiHidden/>
    <w:unhideWhenUsed/>
    <w:rsid w:val="003A25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253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A25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253F"/>
  </w:style>
  <w:style w:styleId="Tekstrezerviranogmjesta" w:type="character">
    <w:name w:val="Placeholder Text"/>
    <w:basedOn w:val="Zadanifontodlomka"/>
    <w:uiPriority w:val="99"/>
    <w:semiHidden/>
    <w:rsid w:val="008458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8F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458FA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458F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458F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53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A25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A253F"/>
  </w:style>
  <w:style w:styleId="Tekstbalonia" w:type="paragraph">
    <w:name w:val="Balloon Text"/>
    <w:basedOn w:val="Normal"/>
    <w:link w:val="TekstbaloniaChar"/>
    <w:uiPriority w:val="99"/>
    <w:semiHidden/>
    <w:unhideWhenUsed/>
    <w:rsid w:val="003A25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253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A25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253F"/>
  </w:style>
  <w:style w:styleId="Tekstrezerviranogmjesta" w:type="character">
    <w:name w:val="Placeholder Text"/>
    <w:basedOn w:val="Zadanifontodlomka"/>
    <w:uiPriority w:val="99"/>
    <w:semiHidden/>
    <w:rsid w:val="008458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8F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458FA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458F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458F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1470</izvorni_sadrzaj>
    <derivirana_varijabla naziv="DomainObject.Predmet.Broj_1">1470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St-1470/2015</izvorni_sadrzaj>
    <derivirana_varijabla naziv="DomainObject.Predmet.OznakaBroj_1">St-1470/2015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BRAČIĆ-METAL d.o.o.</izvorni_sadrzaj>
    <derivirana_varijabla naziv="DomainObject.Predmet.ProtustrankaFormated_1">  BRAČIĆ-METAL d.o.o.</derivirana_varijabla>
  </DomainObject.Predmet.ProtustrankaFormated>
  <DomainObject.Predmet.ProtustrankaFormatedOIB>
    <izvorni_sadrzaj>  BRAČIĆ-METAL d.o.o., OIB 09305271349</izvorni_sadrzaj>
    <derivirana_varijabla naziv="DomainObject.Predmet.ProtustrankaFormatedOIB_1">  BRAČIĆ-METAL d.o.o., OIB 09305271349</derivirana_varijabla>
  </DomainObject.Predmet.ProtustrankaFormatedOIB>
  <DomainObject.Predmet.ProtustrankaFormatedWithAdress>
    <izvorni_sadrzaj> BRAČIĆ-METAL d.o.o., Lea Mullera 54/D, 10000 Zagreb</izvorni_sadrzaj>
    <derivirana_varijabla naziv="DomainObject.Predmet.ProtustrankaFormatedWithAdress_1"> BRAČIĆ-METAL d.o.o., Lea Mullera 54/D, 10000 Zagreb</derivirana_varijabla>
  </DomainObject.Predmet.ProtustrankaFormatedWithAdress>
  <DomainObject.Predmet.ProtustrankaFormatedWithAdressOIB>
    <izvorni_sadrzaj> BRAČIĆ-METAL d.o.o., OIB 09305271349, Lea Mullera 54/D, 10000 Zagreb</izvorni_sadrzaj>
    <derivirana_varijabla naziv="DomainObject.Predmet.ProtustrankaFormatedWithAdressOIB_1"> BRAČIĆ-METAL d.o.o., OIB 09305271349, Lea Mullera 54/D, 10000 Zagreb</derivirana_varijabla>
  </DomainObject.Predmet.ProtustrankaFormatedWithAdressOIB>
  <DomainObject.Predmet.ProtustrankaWithAdress>
    <izvorni_sadrzaj>BRAČIĆ-METAL d.o.o. Lea Mullera 54/D, 10000 Zagreb</izvorni_sadrzaj>
    <derivirana_varijabla naziv="DomainObject.Predmet.ProtustrankaWithAdress_1">BRAČIĆ-METAL d.o.o. Lea Mullera 54/D, 10000 Zagreb</derivirana_varijabla>
  </DomainObject.Predmet.ProtustrankaWithAdress>
  <DomainObject.Predmet.ProtustrankaWithAdressOIB>
    <izvorni_sadrzaj>BRAČIĆ-METAL d.o.o., OIB 09305271349, Lea Mullera 54/D, 10000 Zagreb</izvorni_sadrzaj>
    <derivirana_varijabla naziv="DomainObject.Predmet.ProtustrankaWithAdressOIB_1">BRAČIĆ-METAL d.o.o., OIB 09305271349, Lea Mullera 54/D, 10000 Zagreb</derivirana_varijabla>
  </DomainObject.Predmet.ProtustrankaWithAdressOIB>
  <DomainObject.Predmet.ProtustrankaNazivFormated>
    <izvorni_sadrzaj>BRAČIĆ-METAL d.o.o.</izvorni_sadrzaj>
    <derivirana_varijabla naziv="DomainObject.Predmet.ProtustrankaNazivFormated_1">BRAČIĆ-METAL d.o.o.</derivirana_varijabla>
  </DomainObject.Predmet.ProtustrankaNazivFormated>
  <DomainObject.Predmet.ProtustrankaNazivFormatedOIB>
    <izvorni_sadrzaj>BRAČIĆ-METAL d.o.o., OIB 09305271349</izvorni_sadrzaj>
    <derivirana_varijabla naziv="DomainObject.Predmet.ProtustrankaNazivFormatedOIB_1">BRAČIĆ-METAL d.o.o., OIB 09305271349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BRAČIĆ-METAL d.o.o.</item>
    </izvorni_sadrzaj>
    <derivirana_varijabla naziv="DomainObject.Predmet.ProtuStrankaListFormated_1">
      <item>BRAČIĆ-METAL d.o.o.</item>
    </derivirana_varijabla>
  </DomainObject.Predmet.ProtuStrankaListFormated>
  <DomainObject.Predmet.ProtuStrankaListFormatedOIB>
    <izvorni_sadrzaj>
      <item>BRAČIĆ-METAL d.o.o., OIB 09305271349</item>
    </izvorni_sadrzaj>
    <derivirana_varijabla naziv="DomainObject.Predmet.ProtuStrankaListFormatedOIB_1">
      <item>BRAČIĆ-METAL d.o.o., OIB 09305271349</item>
    </derivirana_varijabla>
  </DomainObject.Predmet.ProtuStrankaListFormatedOIB>
  <DomainObject.Predmet.ProtuStrankaListFormatedWithAdress>
    <izvorni_sadrzaj>
      <item>BRAČIĆ-METAL d.o.o., Lea Mullera 54/D, 10000 Zagreb</item>
    </izvorni_sadrzaj>
    <derivirana_varijabla naziv="DomainObject.Predmet.ProtuStrankaListFormatedWithAdress_1">
      <item>BRAČIĆ-METAL d.o.o., Lea Mullera 54/D, 10000 Zagreb</item>
    </derivirana_varijabla>
  </DomainObject.Predmet.ProtuStrankaListFormatedWithAdress>
  <DomainObject.Predmet.ProtuStrankaListFormatedWithAdressOIB>
    <izvorni_sadrzaj>
      <item>BRAČIĆ-METAL d.o.o., OIB 09305271349, Lea Mullera 54/D, 10000 Zagreb</item>
    </izvorni_sadrzaj>
    <derivirana_varijabla naziv="DomainObject.Predmet.ProtuStrankaListFormatedWithAdressOIB_1">
      <item>BRAČIĆ-METAL d.o.o., OIB 09305271349, Lea Mullera 54/D, 10000 Zagreb</item>
    </derivirana_varijabla>
  </DomainObject.Predmet.ProtuStrankaListFormatedWithAdressOIB>
  <DomainObject.Predmet.ProtuStrankaListNazivFormated>
    <izvorni_sadrzaj>
      <item>BRAČIĆ-METAL d.o.o.</item>
    </izvorni_sadrzaj>
    <derivirana_varijabla naziv="DomainObject.Predmet.ProtuStrankaListNazivFormated_1">
      <item>BRAČIĆ-METAL d.o.o.</item>
    </derivirana_varijabla>
  </DomainObject.Predmet.ProtuStrankaListNazivFormated>
  <DomainObject.Predmet.ProtuStrankaListNazivFormatedOIB>
    <izvorni_sadrzaj>
      <item>BRAČIĆ-METAL d.o.o., OIB 09305271349</item>
    </izvorni_sadrzaj>
    <derivirana_varijabla naziv="DomainObject.Predmet.ProtuStrankaListNazivFormatedOIB_1">
      <item>BRAČIĆ-METAL d.o.o., OIB 09305271349</item>
    </derivirana_varijabla>
  </DomainObject.Predmet.ProtuStrankaListNazivFormatedOIB>
  <DomainObject.Predmet.OstaliListFormated>
    <izvorni_sadrzaj>
      <item>Anita Bračić Pasanec</item>
      <item>Mario Bračić</item>
    </izvorni_sadrzaj>
    <derivirana_varijabla naziv="DomainObject.Predmet.OstaliListFormated_1">
      <item>Anita Bračić Pasanec</item>
      <item>Mario Bračić</item>
    </derivirana_varijabla>
  </DomainObject.Predmet.OstaliListFormated>
  <DomainObject.Predmet.OstaliListFormatedOIB>
    <izvorni_sadrzaj>
      <item>Anita Bračić Pasanec, OIB 85816099198</item>
      <item>Mario Bračić, OIB 51299226178</item>
    </izvorni_sadrzaj>
    <derivirana_varijabla naziv="DomainObject.Predmet.OstaliListFormatedOIB_1">
      <item>Anita Bračić Pasanec, OIB 85816099198</item>
      <item>Mario Bračić, OIB 51299226178</item>
    </derivirana_varijabla>
  </DomainObject.Predmet.OstaliListFormatedOIB>
  <DomainObject.Predmet.OstaliListFormatedWithAdress>
    <izvorni_sadrzaj>
      <item>Anita Bračić Pasanec, Lea Muellera 54d, 10000 Zagreb</item>
      <item>Mario Bračić, Lea Muellera 54d, 10000 Zagreb</item>
    </izvorni_sadrzaj>
    <derivirana_varijabla naziv="DomainObject.Predmet.OstaliListFormatedWithAdress_1">
      <item>Anita Bračić Pasanec, Lea Muellera 54d, 10000 Zagreb</item>
      <item>Mario Bračić, Lea Muellera 54d, 10000 Zagreb</item>
    </derivirana_varijabla>
  </DomainObject.Predmet.OstaliListFormatedWithAdress>
  <DomainObject.Predmet.OstaliListFormatedWithAdressOIB>
    <izvorni_sadrzaj>
      <item>Anita Bračić Pasanec, OIB 85816099198, Lea Muellera 54d, 10000 Zagreb</item>
      <item>Mario Bračić, OIB 51299226178, Lea Muellera 54d, 10000 Zagreb</item>
    </izvorni_sadrzaj>
    <derivirana_varijabla naziv="DomainObject.Predmet.OstaliListFormatedWithAdressOIB_1">
      <item>Anita Bračić Pasanec, OIB 85816099198, Lea Muellera 54d, 10000 Zagreb</item>
      <item>Mario Bračić, OIB 51299226178, Lea Muellera 54d, 10000 Zagreb</item>
    </derivirana_varijabla>
  </DomainObject.Predmet.OstaliListFormatedWithAdressOIB>
  <DomainObject.Predmet.OstaliListNazivFormated>
    <izvorni_sadrzaj>
      <item>Anita Bračić Pasanec</item>
      <item>Mario Bračić</item>
    </izvorni_sadrzaj>
    <derivirana_varijabla naziv="DomainObject.Predmet.OstaliListNazivFormated_1">
      <item>Anita Bračić Pasanec</item>
      <item>Mario Bračić</item>
    </derivirana_varijabla>
  </DomainObject.Predmet.OstaliListNazivFormated>
  <DomainObject.Predmet.OstaliListNazivFormatedOIB>
    <izvorni_sadrzaj>
      <item>Anita Bračić Pasanec, OIB 85816099198</item>
      <item>Mario Bračić, OIB 51299226178</item>
    </izvorni_sadrzaj>
    <derivirana_varijabla naziv="DomainObject.Predmet.OstaliListNazivFormatedOIB_1">
      <item>Anita Bračić Pasanec, OIB 85816099198</item>
      <item>Mario Bračić, OIB 51299226178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BRAČIĆ-METAL d.o.o.</izvorni_sadrzaj>
    <derivirana_varijabla naziv="DomainObject.Predmet.ProtustrankaIDrugi_1">BRAČIĆ-METAL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BRAČIĆ-METAL d.o.o., OIB 09305271349, Lea Mullera 54/D, 10000 Zagreb</izvorni_sadrzaj>
    <derivirana_varijabla naziv="DomainObject.Predmet.ProtustrankaIDrugiAdressOIB_1">BRAČIĆ-METAL d.o.o., OIB 09305271349, Lea Mullera 54/D,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BRAČIĆ-METAL d.o.o.</item>
      <item>FINA Regionalni centar Zagreb</item>
      <item>Anita Bračić Pasanec</item>
      <item>Mario Bračić</item>
    </izvorni_sadrzaj>
    <derivirana_varijabla naziv="DomainObject.Predmet.SudioniciListNaziv_1">
      <item>BRAČIĆ-METAL d.o.o.</item>
      <item>FINA Regionalni centar Zagreb</item>
      <item>Anita Bračić Pasanec</item>
      <item>Mario Bračić</item>
    </derivirana_varijabla>
  </DomainObject.Predmet.SudioniciListNaziv>
  <DomainObject.Predmet.SudioniciListAdressOIB>
    <izvorni_sadrzaj>
      <item>BRAČIĆ-METAL d.o.o., OIB 09305271349, Lea Mullera 54/D,10000 Zagreb</item>
      <item>FINA Regionalni centar Zagreb, OIB 85821130368, Trg svibanjskih žrtava 1995. 1,10000 Zagreb</item>
      <item>Anita Bračić Pasanec, OIB 85816099198, Lea Muellera 54d,10000 Zagreb</item>
      <item>Mario Bračić, OIB 51299226178, Lea Muellera 54d,10000 Zagreb</item>
    </izvorni_sadrzaj>
    <derivirana_varijabla naziv="DomainObject.Predmet.SudioniciListAdressOIB_1">
      <item>BRAČIĆ-METAL d.o.o., OIB 09305271349, Lea Mullera 54/D,10000 Zagreb</item>
      <item>FINA Regionalni centar Zagreb, OIB 85821130368, Trg svibanjskih žrtava 1995. 1,10000 Zagreb</item>
      <item>Anita Bračić Pasanec, OIB 85816099198, Lea Muellera 54d,10000 Zagreb</item>
      <item>Mario Bračić, OIB 51299226178, Lea Muellera 54d,10000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09305271349</item>
      <item>, OIB 85821130368</item>
      <item>, OIB 85816099198</item>
      <item>, OIB 51299226178</item>
    </izvorni_sadrzaj>
    <derivirana_varijabla naziv="DomainObject.Predmet.SudioniciListNazivOIB_1">
      <item>, OIB 09305271349</item>
      <item>, OIB 85821130368</item>
      <item>, OIB 85816099198</item>
      <item>, OIB 51299226178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2303</properties:Characters>
  <properties:Lines>79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2017-02-27T14:22:00Z</dcterms:created>
  <dc:creator>Nikolina Mikulić</dc:creator>
  <cp:lastModifiedBy>Nikolina Mikulić</cp:lastModifiedBy>
  <dcterms:modified xmlns:xsi="http://www.w3.org/2001/XMLSchema-instance" xsi:type="dcterms:W3CDTF">2017-02-28T07:05:00Z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