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569b" w14:paraId="c27569b" w:rsidRDefault="0085225A" w:rsidP="0085225A" w:rsidR="0085225A">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14.St-1065/2017.</w:t>
      </w:r>
    </w:p>
    <w:p w:rsidRDefault="0085225A" w:rsidP="0085225A" w:rsidR="0085225A">
      <w:pPr>
        <w:pStyle w:val="Bezproreda"/>
        <w:rPr>
          <w:rFonts w:hAnsi="Times New Roman" w:ascii="Times New Roman"/>
          <w:b/>
          <w:sz w:val="24"/>
          <w:szCs w:val="24"/>
        </w:rPr>
      </w:pPr>
      <w:r>
        <w:rPr>
          <w:rFonts w:hAnsi="Times New Roman" w:ascii="Times New Roman"/>
          <w:b/>
          <w:sz w:val="24"/>
          <w:szCs w:val="24"/>
        </w:rPr>
        <w:t>TRGOVAČKI SUD U SPLITU</w:t>
      </w:r>
    </w:p>
    <w:p w:rsidRDefault="0085225A" w:rsidP="0085225A" w:rsidR="0085225A">
      <w:pPr>
        <w:pStyle w:val="Bezproreda"/>
        <w:rPr>
          <w:rFonts w:hAnsi="Times New Roman" w:ascii="Times New Roman"/>
          <w:b/>
          <w:sz w:val="24"/>
          <w:szCs w:val="24"/>
        </w:rPr>
      </w:pPr>
    </w:p>
    <w:p w:rsidRDefault="0085225A" w:rsidP="0085225A" w:rsidR="0085225A">
      <w:pPr>
        <w:pStyle w:val="Bezproreda"/>
        <w:jc w:val="center"/>
        <w:rPr>
          <w:rFonts w:hAnsi="Times New Roman" w:ascii="Times New Roman"/>
          <w:b/>
          <w:sz w:val="24"/>
          <w:szCs w:val="24"/>
        </w:rPr>
      </w:pPr>
      <w:r>
        <w:rPr>
          <w:rFonts w:hAnsi="Times New Roman" w:ascii="Times New Roman"/>
          <w:b/>
          <w:sz w:val="24"/>
          <w:szCs w:val="24"/>
        </w:rPr>
        <w:t>Z A P I S N I K</w:t>
      </w:r>
    </w:p>
    <w:p w:rsidRDefault="0085225A" w:rsidP="0085225A" w:rsidR="0085225A">
      <w:pPr>
        <w:pStyle w:val="Bezproreda"/>
        <w:jc w:val="both"/>
        <w:rPr>
          <w:rFonts w:hAnsi="Times New Roman" w:ascii="Times New Roman"/>
          <w:b/>
          <w:sz w:val="24"/>
          <w:szCs w:val="24"/>
        </w:rPr>
      </w:pPr>
    </w:p>
    <w:p w:rsidRDefault="0085225A" w:rsidP="0085225A" w:rsidR="0085225A" w:rsidRPr="00CF583D">
      <w:pPr>
        <w:pStyle w:val="Bezproreda"/>
        <w:jc w:val="both"/>
        <w:rPr>
          <w:rFonts w:cs="Times New Roman" w:hAnsi="Times New Roman" w:ascii="Times New Roman"/>
          <w:b/>
          <w:sz w:val="24"/>
          <w:szCs w:val="24"/>
        </w:rPr>
      </w:pPr>
      <w:r>
        <w:rPr>
          <w:rFonts w:hAnsi="Times New Roman" w:ascii="Times New Roman"/>
          <w:sz w:val="24"/>
          <w:szCs w:val="24"/>
        </w:rPr>
        <w:t xml:space="preserve">sa Ispitnog i Izvještajnog ročišta vjerovnika, održano dana 20. ožujka 2018. godine, s početkom u 09,00 sati kod Trgovačkog suda u Splitu, u stečajnom postupku nad  </w:t>
      </w:r>
      <w:r w:rsidRPr="00CF583D">
        <w:rPr>
          <w:rFonts w:cs="Times New Roman" w:hAnsi="Times New Roman" w:ascii="Times New Roman"/>
          <w:b/>
          <w:sz w:val="24"/>
          <w:szCs w:val="24"/>
        </w:rPr>
        <w:t xml:space="preserve">Stečajnom masom iza </w:t>
      </w:r>
      <w:r w:rsidRPr="00CF583D">
        <w:rPr>
          <w:rFonts w:cs="Times New Roman" w:hAnsi="Times New Roman" w:ascii="Times New Roman"/>
          <w:b/>
          <w:sz w:val="24"/>
          <w:szCs w:val="24"/>
          <w:lang w:val="en-US"/>
        </w:rPr>
        <w:t>SPARTA d.o.o., u stečaju</w:t>
      </w:r>
      <w:r w:rsidRPr="00CF583D">
        <w:rPr>
          <w:rFonts w:cs="Times New Roman" w:hAnsi="Times New Roman" w:ascii="Times New Roman"/>
          <w:b/>
          <w:sz w:val="24"/>
          <w:szCs w:val="24"/>
        </w:rPr>
        <w:t>, Stjepana Radića 6/II, Šibenik.</w:t>
      </w:r>
    </w:p>
    <w:p w:rsidRDefault="0085225A" w:rsidP="0085225A" w:rsidR="0085225A">
      <w:pPr>
        <w:pStyle w:val="Bezproreda"/>
        <w:jc w:val="both"/>
        <w:rPr>
          <w:rFonts w:cs="Times New Roman" w:hAnsi="Times New Roman" w:ascii="Times New Roman"/>
          <w:b/>
          <w:sz w:val="24"/>
          <w:szCs w:val="24"/>
        </w:rPr>
      </w:pPr>
    </w:p>
    <w:p w:rsidRDefault="0085225A" w:rsidP="0085225A" w:rsidR="0085225A" w:rsidRPr="00CF583D">
      <w:pPr>
        <w:pStyle w:val="Bezproreda"/>
        <w:jc w:val="both"/>
        <w:rPr>
          <w:rFonts w:cs="Times New Roman" w:hAnsi="Times New Roman" w:ascii="Times New Roman"/>
          <w:sz w:val="24"/>
          <w:szCs w:val="24"/>
        </w:rPr>
      </w:pPr>
      <w:r w:rsidRPr="00CF583D">
        <w:rPr>
          <w:rFonts w:cs="Times New Roman" w:hAnsi="Times New Roman" w:ascii="Times New Roman"/>
          <w:sz w:val="24"/>
          <w:szCs w:val="24"/>
        </w:rPr>
        <w:t>Nazočni od suda:</w:t>
      </w: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85225A" w:rsidP="0085225A" w:rsidR="0085225A">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IVAN RUDE</w:t>
      </w:r>
      <w:r>
        <w:rPr>
          <w:rFonts w:hAnsi="Times New Roman" w:ascii="Times New Roman"/>
          <w:sz w:val="24"/>
          <w:szCs w:val="24"/>
        </w:rPr>
        <w:t>.</w:t>
      </w:r>
    </w:p>
    <w:p w:rsidRDefault="0085225A" w:rsidP="0085225A" w:rsidR="0085225A">
      <w:pPr>
        <w:pStyle w:val="Bezproreda"/>
        <w:jc w:val="center"/>
        <w:rPr>
          <w:rFonts w:hAnsi="Times New Roman" w:ascii="Times New Roman"/>
          <w:b/>
          <w:sz w:val="24"/>
          <w:szCs w:val="24"/>
        </w:rPr>
      </w:pPr>
    </w:p>
    <w:p w:rsidRDefault="0085225A" w:rsidP="0085225A" w:rsidR="0085225A">
      <w:pPr>
        <w:pStyle w:val="Bezproreda"/>
        <w:jc w:val="center"/>
        <w:rPr>
          <w:rFonts w:hAnsi="Times New Roman" w:ascii="Times New Roman"/>
          <w:b/>
          <w:sz w:val="24"/>
          <w:szCs w:val="24"/>
        </w:rPr>
      </w:pPr>
      <w:r>
        <w:rPr>
          <w:rFonts w:hAnsi="Times New Roman" w:ascii="Times New Roman"/>
          <w:b/>
          <w:sz w:val="24"/>
          <w:szCs w:val="24"/>
        </w:rPr>
        <w:t>ISPITNO ROČIŠTE</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85225A" w:rsidP="0085225A" w:rsidR="0085225A">
      <w:pPr>
        <w:pStyle w:val="Bezproreda"/>
        <w:numPr>
          <w:ilvl w:val="0"/>
          <w:numId w:val="1"/>
        </w:numPr>
        <w:jc w:val="both"/>
        <w:rPr>
          <w:rFonts w:hAnsi="Times New Roman" w:ascii="Times New Roman"/>
          <w:sz w:val="24"/>
          <w:szCs w:val="24"/>
        </w:rPr>
      </w:pPr>
      <w:r>
        <w:rPr>
          <w:rFonts w:hAnsi="Times New Roman" w:ascii="Times New Roman"/>
          <w:sz w:val="24"/>
          <w:szCs w:val="24"/>
        </w:rPr>
        <w:t>Ivana Knezović, odvjetnica u Makarskoj, zajedno sa Kirillom Tuliskiy, bivšim članom uprave i jedinim udjeličarem u bivšeg stečajnog Dužnika</w:t>
      </w:r>
    </w:p>
    <w:p w:rsidRDefault="0085225A" w:rsidP="0085225A" w:rsidR="0085225A">
      <w:pPr>
        <w:pStyle w:val="Bezproreda"/>
        <w:numPr>
          <w:ilvl w:val="0"/>
          <w:numId w:val="1"/>
        </w:numPr>
        <w:jc w:val="both"/>
        <w:rPr>
          <w:rFonts w:hAnsi="Times New Roman" w:ascii="Times New Roman"/>
          <w:sz w:val="24"/>
          <w:szCs w:val="24"/>
        </w:rPr>
      </w:pPr>
      <w:r>
        <w:rPr>
          <w:rFonts w:hAnsi="Times New Roman" w:ascii="Times New Roman"/>
          <w:sz w:val="24"/>
          <w:szCs w:val="24"/>
        </w:rPr>
        <w:t>Jasmina Dvornik, savjetnica ŽDO u Splitu, za vjerovnika RH</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 poziva izjasniti se o svakoj prijavljenoj tražbini na način priznaje li istu ili ju osporava.</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Prije izjašnjenja stečajne upr.,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Prije izjašnjenja stečajnog upr. pun. Kirilla Tuliskiy predaje sudu potvrdu Porezne uprave od jučer – 19. ožujka 2018. godine pa se ista potvrda čita a prema kojoj potvrdi Porezna uprava, Ispostava Makarska potvrđuje da porezni obveznik SPARTA d.o.o., OIB: 05984991074, iz Makarske, Kralja Petre  Krešimira IV 7B na da 19.03.2018. godine nema duga po osnovi javnih davanja o kojima službenu evidenciju vodi Porezna uprava. Potvrda se izdaje u svrhu ovog stečajnog postupka.</w:t>
      </w: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br/>
        <w:t>U odnosu na navedenu potvrdu prisutna zastupnica vjerovnika RH ističe kako je primila jučer istu potvrdu od iste punomoćnice ovdje prisutne odv. Ivane Knezović a zbog kratkoće vremena nije uspjela provjeriti navode iz potvrde. Ističe kako je vjerovnik RH prijavila tražbinu u iznosi kako je navedeno u navodima stečajnog upr. u iznosu od 9.268.30 kuna. ukoliko je prisutni Kirill Tuliskiy,  u ime dužnika tražbinu podmirio, ista tražbina prelazi na njega kao vjerovnika sukladno čl. 146 SZ-a.</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Prisutni stečajni sudac u odnosi na navedenu potvrdu Porezne uprave iz Makarske ističe kako se OIB iz potvrde odnosi na bivšeg stečajnog dužnika kao pravnu osobu a ovaj stečajni postupka se vodi u odnosu na stečajnu masu, koja kao takva ima svoj vlastiti OIB i upisana je u sudski registar. </w:t>
      </w:r>
    </w:p>
    <w:p w:rsidRDefault="0085225A" w:rsidP="0085225A" w:rsidR="0085225A">
      <w:pPr>
        <w:pStyle w:val="Bezproreda"/>
        <w:jc w:val="center"/>
        <w:rPr>
          <w:rFonts w:hAnsi="Times New Roman" w:ascii="Times New Roman"/>
          <w:sz w:val="24"/>
          <w:szCs w:val="24"/>
        </w:rPr>
      </w:pPr>
      <w:r>
        <w:rPr>
          <w:rFonts w:hAnsi="Times New Roman" w:ascii="Times New Roman"/>
          <w:sz w:val="24"/>
          <w:szCs w:val="24"/>
        </w:rPr>
        <w:lastRenderedPageBreak/>
        <w:t>-2-</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Prisutni stečajni upr. ističe kako se potvrda može usvojiti u ovom stečajnom postupku jer je stečajna masa slijednik bivšeg stečajnog dužnika kao pravne osobe. </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Sukladno svemu navedeno i gore navedenoj potvrdi novi bi stečajni vjerovnik trebao biti onaj koji je uplatio a što se iz navedene potvrde za sada ne vidi. </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Prisutna odv. Ivan Knezović ističe kako je dug Porezne uprava podmirio prisutni Kirill  Tuliskiy.  </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Prisutna odv. ističe kako Kirill Tuliskiy,  ne prijavljuje tražbinu o ovom stečajnom postupku temeljem podmirenog duga stečajnog dužnika prema Min. financija.</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Prisutna pun. Kirilla  Tuliskiy, ističe kako slijedi:</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Izričit se protivimo obračunu tj. specifikaciji  troškova stečajnog upr. u iznos od 641.370,00 kuna iz razloga neosnovanosti tog obračuna. Naime, sukladno uredbi o kriterijima načina i obračuna nagrade stečajnim upr. čl. 13. st.1. i 2. je propisano da u slučaju kad se stečajni postupaj nastavlja radi naknadne diobe osnovica za utvrđivanje nagrade je iznos koji će se naknadom diobom isplatiti vjerovnicima. Budući je u ovom konkretnom slučaju taj iznos  nula predlažemo da se nagrada stečajnom upr. odredi u min  iznosu a da se kao vrijednost uzme vrijednost potraživanja RH u iznosu od 9.268,30 kuna na koju osnovicu bi nagrada iznosila 16%  od te osnovice. S obzirom da je bivši vlasnik stečajnog dužnika državljanin Ruske federacije, za čije državljanin postoji uzajamnost stjecanja prava vlasništva, predlaže da se nekretnine koje se nalaze u stečajnoj masi rasporede njemu kao fizičkoj osobi.</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na gornje navode pun. Kirilla Tuliskiy, sudac ističe kako je dužnost stečajnog upr. bivše stečajne mase predati udjeličaru a za taj prijenos treba sklopiti neki pravni posao bilo jednostrani ili višestrani posao i isti pravni posao po shvaćanju sudca treba proći poreznu kontrolu. </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Pored toga, obveza stečajnog upr. je i platiti sudsku pristojbu po tarifi tarifni broj 24 Tarife sudske pristojbe a to je 2% od unovčene stečajne  mase ali ne više od 30.000,00 kuna. </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Pored toga u troškove stečajnog postupak spadaju i izrada pečata što je već trošak koji je snosio stečajni upe. osobno. Pored toga treba i srediti računovodstvo dužnika sukladno računovodstvenim propisima.</w:t>
      </w: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Sve navedeno iziskuje troškove i čini troškove stečajnog postupka. </w:t>
      </w: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Svemu navedenom mogu se pojavit i još neki troškovi koji se za sada ne mogu predvidjeti.</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Sukladno navedenom stečajni upr. kao tijelo ovog stečajnog postupak još ima posla za obavljanje u ovom postupku a ne samo da prenese nekretnine u vlasništvo udjeličara.  Za sve navedeno stečajnom upr. pripada nagrada koju će u konačnici odrediti sud.</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Prisutna pun. Kirilla Tuliskiy, dodatno gore navedenom ističe vezan za procjenu nekretnine naznačenu u specifikaciji troškova u iznosu od 11.000.000,00 kuna kako ista određena arbitranom stranom stečajnog upr. U odnosu na obim posla u ovom stečajnom postupku ističe se kako je društvo SPARTA d.o.o. osnovana isključivo iz razloga što u tom trenutku preko </w:t>
      </w:r>
    </w:p>
    <w:p w:rsidRDefault="0085225A" w:rsidP="0085225A" w:rsidR="0085225A">
      <w:pPr>
        <w:pStyle w:val="Bezproreda"/>
        <w:jc w:val="center"/>
        <w:rPr>
          <w:rFonts w:hAnsi="Times New Roman" w:ascii="Times New Roman"/>
          <w:sz w:val="24"/>
          <w:szCs w:val="24"/>
        </w:rPr>
      </w:pPr>
      <w:r>
        <w:rPr>
          <w:rFonts w:hAnsi="Times New Roman" w:ascii="Times New Roman"/>
          <w:sz w:val="24"/>
          <w:szCs w:val="24"/>
        </w:rPr>
        <w:t>-3-</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nekretnina nije bilo pretpostave uzajamnosti za državljane Ruske federacije kakva postoji i danas. Preko poslovnog računa tog društva nisu se obavljali poslovi transakcije, društvo nema niti jednog zaposlenog, a fin. izvješća su jednostavne naravi iz razlog što je to društvo plaćalo samo tekuće obveze prema javim tijelima i to do trenutka do kad je direktor ovog društva o tome vodio računa. Zbog drugih poslovnih obveza vlasnik stečajnog dužnika je predvidio da je društvo bilo u blokadi više od 120 dana radi duga od 9.000,00 kuna uslijed čega je došlo do ovog postupka jer da je znao za taj dug isti bi pravovremeno podmirio. tako da se ovdje ne radi o "pravom stečajnom postupku" već o postupku koji se provodi iz razloga što se nekretnine ostale na društvu koje je kao pravna osoba prestalo postojati . Proizlazi, a kada bi se prihvatio ovakav obračun troškova, da bi se ovaj stečajni postupak vodio iz razloga da se namire troškovi stečajnog upr., što zasigurno nije svrha  bilo kojeg stečajnog postupka pa tako ni ovog.</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Stečajni upr. ističe kako predračun troškova kojeg je dostavio sudu predstavlja predračun troškova a  ne končanu nagradu koju bi on sam sebi isplatio, jer nagradu određuje sud sukladno pravilniku kojeg je odv. Knezović gore citirala. Ističe kako ovaj stečajni postupak iako u suštini nema stečajnih vjerovnika iziskuje potrebu vođenja sukladno zakonu i pri tome nastaju određene radnje od strane stečajnog upr., kao što je izrada pečata, otvaranje i zatvara računa, angažiranje računovodstvenog servisa radi vođenja u stečaju, plaćanja sudske pristojbe itd. Stoga njegov predračun troškova ne bi nikoga trebao uznemiravati a u konačnici će vjerovatno postići dogovor sa ovdje prisutnim jedinim udjeličarom preko pun. koja ga zastupa, nakon čega će o svemu izvijestiti sud i predložiti ovaj postupak nad stečajnom masom zaključiti i stečajnu masu brisati iz sudskog registra  nakon što se provedu radnje stečajne mase na udjeličara i od njega osiguraju novčani iznosi za podmirenje stečajne mase. U protivnom će preložit postupanje po SZ.</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Prisutna pun. udjeličara u dužnika ističe kako prihvaća mogućnost dogovora stranke koju zastupa u osiguranju novčanih sredstava za troškove stečajnog postupka i obveze stečajne mase</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Na gorenje navode sudac ističe kako je ovo istovremeno bilo i Izvještajno ročište koje svi jednoglasno i prihvaćaju.</w:t>
      </w: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br/>
        <w:t>Pun. udjeličara i stečajni upr. predlažu sudu odrediti jedan razuma rok u kojem će stečajni upr. poduzeti pravne radnje u cilju obračuna troškova stečajnog postupak i obveze stečajne mase te poduzeti pravnu radnju prijenosa stečajne mase na udjeličara.</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Sud donosi</w:t>
      </w:r>
    </w:p>
    <w:p w:rsidRDefault="0085225A" w:rsidP="0085225A" w:rsidR="0085225A">
      <w:pPr>
        <w:pStyle w:val="Bezproreda"/>
        <w:jc w:val="center"/>
        <w:rPr>
          <w:rFonts w:hAnsi="Times New Roman" w:ascii="Times New Roman"/>
          <w:sz w:val="24"/>
          <w:szCs w:val="24"/>
        </w:rPr>
      </w:pPr>
    </w:p>
    <w:p w:rsidRDefault="0085225A" w:rsidP="0085225A" w:rsidR="0085225A">
      <w:pPr>
        <w:pStyle w:val="Bezproreda"/>
        <w:jc w:val="center"/>
        <w:rPr>
          <w:rFonts w:hAnsi="Times New Roman" w:ascii="Times New Roman"/>
          <w:sz w:val="24"/>
          <w:szCs w:val="24"/>
        </w:rPr>
      </w:pPr>
      <w:r>
        <w:rPr>
          <w:rFonts w:hAnsi="Times New Roman" w:ascii="Times New Roman"/>
          <w:sz w:val="24"/>
          <w:szCs w:val="24"/>
        </w:rPr>
        <w:t>ZAKLJUČAK</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 xml:space="preserve">Upućuje se stečajni upr. dogovorom sa jedinim udjeličarom dogovoriti iznos troškova stečajnog postupka i svih obveza stečajne mase te pozvati udjeličara  na plaćanje predujma tog iznosa na račun stečajne mase, nakon čega se isti upućuje pismeno izvijestiti sud i predložiti prijenos nekretnina kao stečajne mase na udjeličara kao fizičku osobu uz poštivanje </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center"/>
        <w:rPr>
          <w:rFonts w:hAnsi="Times New Roman" w:ascii="Times New Roman"/>
          <w:sz w:val="24"/>
          <w:szCs w:val="24"/>
        </w:rPr>
      </w:pPr>
      <w:r>
        <w:rPr>
          <w:rFonts w:hAnsi="Times New Roman" w:ascii="Times New Roman"/>
          <w:sz w:val="24"/>
          <w:szCs w:val="24"/>
        </w:rPr>
        <w:t>-4-</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cjelokupne prane procedure s tim u vezi. Nakon svega tog stečajnu upr. se upućuje predložiti daljnje radnje u cilju zaključenja ovog stečajnog postupka.</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85225A" w:rsidP="0085225A" w:rsidR="0085225A">
      <w:pPr>
        <w:pStyle w:val="Bezproreda"/>
        <w:jc w:val="both"/>
        <w:rPr>
          <w:rFonts w:hAnsi="Times New Roman" w:ascii="Times New Roman"/>
          <w:sz w:val="24"/>
          <w:szCs w:val="24"/>
        </w:rPr>
      </w:pPr>
    </w:p>
    <w:p w:rsidRDefault="0085225A" w:rsidP="0085225A" w:rsidR="0085225A">
      <w:pPr>
        <w:pStyle w:val="Bezproreda"/>
        <w:jc w:val="both"/>
        <w:rPr>
          <w:rFonts w:hAnsi="Times New Roman" w:ascii="Times New Roman"/>
          <w:sz w:val="24"/>
          <w:szCs w:val="24"/>
        </w:rPr>
      </w:pPr>
      <w:r>
        <w:rPr>
          <w:rFonts w:hAnsi="Times New Roman" w:ascii="Times New Roman"/>
          <w:sz w:val="24"/>
          <w:szCs w:val="24"/>
        </w:rPr>
        <w:t>Dovršeno u 09,45 sati.</w:t>
      </w:r>
    </w:p>
    <w:p w:rsidRDefault="0085225A" w:rsidP="0085225A" w:rsidR="0085225A">
      <w:pPr>
        <w:pStyle w:val="Bezproreda"/>
        <w:jc w:val="both"/>
        <w:rPr>
          <w:rFonts w:hAnsi="Times New Roman" w:ascii="Times New Roman"/>
          <w:sz w:val="24"/>
          <w:szCs w:val="24"/>
        </w:rPr>
      </w:pPr>
    </w:p>
    <w:p w:rsidRDefault="0085225A" w:rsidP="00F66744" w:rsidR="0085225A">
      <w:pPr>
        <w:pStyle w:val="Bezproreda"/>
        <w:jc w:val="both"/>
      </w:pPr>
      <w:r>
        <w:rPr>
          <w:rFonts w:hAnsi="Times New Roman" w:ascii="Times New Roman"/>
          <w:sz w:val="24"/>
          <w:szCs w:val="24"/>
        </w:rPr>
        <w:t>Zapisničar                  Stečajni sudac                    Stečajni upravitelj                Stranke</w:t>
      </w:r>
    </w:p>
    <w:p w:rsidRDefault="0085225A" w:rsidP="0085225A" w:rsidR="0085225A">
      <w:pPr>
        <w:jc w:val="both"/>
      </w:pPr>
    </w:p>
    <w:p w:rsidRDefault="0085225A" w:rsidP="0085225A" w:rsidR="0085225A">
      <w:pPr>
        <w:jc w:val="both"/>
      </w:pPr>
    </w:p>
    <w:p w:rsidRDefault="0085225A" w:rsidP="0085225A" w:rsidR="0085225A">
      <w:pPr>
        <w:jc w:val="both"/>
      </w:pPr>
    </w:p>
    <w:p w:rsidRDefault="0085225A" w:rsidP="0085225A" w:rsidR="0085225A">
      <w:pPr>
        <w:jc w:val="both"/>
      </w:pPr>
    </w:p>
    <w:p w:rsidRDefault="0085225A" w:rsidP="0085225A" w:rsidR="0085225A">
      <w:pPr>
        <w:jc w:val="both"/>
      </w:pPr>
    </w:p>
    <w:p w:rsidRDefault="0085225A" w:rsidP="0085225A" w:rsidR="0085225A">
      <w:pPr>
        <w:jc w:val="both"/>
      </w:pPr>
    </w:p>
    <w:p w:rsidRDefault="0085225A" w:rsidP="0085225A" w:rsidR="0085225A">
      <w:pPr>
        <w:jc w:val="both"/>
      </w:pPr>
    </w:p>
    <w:p w:rsidRDefault="0085225A" w:rsidP="0085225A" w:rsidR="0085225A">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FD4A03"/>
    <w:multiLevelType w:val="hybridMultilevel"/>
    <w:tmpl w:val="7AA0D5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225A"/>
    <w:rsid w:val="00704E2C"/>
    <w:rsid w:val="0085225A"/>
    <w:rsid w:val="00F667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225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5225A"/>
    <w:rPr>
      <w:rFonts w:hAnsiTheme="minorHAnsi" w:asciiTheme="minorHAnsi"/>
      <w:sz w:val="22"/>
    </w:rPr>
  </w:style>
  <w:style w:styleId="Tekstrezerviranogmjesta" w:type="character">
    <w:name w:val="Placeholder Text"/>
    <w:basedOn w:val="Zadanifontodlomka"/>
    <w:uiPriority w:val="99"/>
    <w:semiHidden/>
    <w:rsid w:val="00F66744"/>
    <w:rPr>
      <w:color w:val="808080"/>
      <w:bdr w:space="0" w:sz="0" w:color="auto" w:val="none"/>
      <w:shd w:fill="auto" w:color="auto" w:val="clear"/>
    </w:rPr>
  </w:style>
  <w:style w:customStyle="true" w:styleId="eSPISCCParagraphDefaultFont" w:type="character">
    <w:name w:val="eSPIS_CC_Paragraph Default Font"/>
    <w:basedOn w:val="Zadanifontodlomka"/>
    <w:rsid w:val="00F6674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66744"/>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6674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674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225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5225A"/>
    <w:rPr>
      <w:rFonts w:asciiTheme="minorHAnsi" w:hAnsiTheme="minorHAnsi"/>
      <w:sz w:val="22"/>
    </w:rPr>
  </w:style>
  <w:style w:styleId="Tekstrezerviranogmjesta" w:type="character">
    <w:name w:val="Placeholder Text"/>
    <w:basedOn w:val="Zadanifontodlomka"/>
    <w:uiPriority w:val="99"/>
    <w:semiHidden/>
    <w:rsid w:val="00F66744"/>
    <w:rPr>
      <w:color w:val="808080"/>
      <w:bdr w:color="auto" w:space="0" w:sz="0" w:val="none"/>
      <w:shd w:color="auto" w:fill="auto" w:val="clear"/>
    </w:rPr>
  </w:style>
  <w:style w:customStyle="1" w:styleId="eSPISCCParagraphDefaultFont" w:type="character">
    <w:name w:val="eSPIS_CC_Paragraph Default Font"/>
    <w:basedOn w:val="Zadanifontodlomka"/>
    <w:rsid w:val="00F6674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66744"/>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6674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674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ožujka 2018.</izvorni_sadrzaj>
    <derivirana_varijabla naziv="DomainObject.PlaniraniZavrsetakDatum_1">20. ožujka 2018.</derivirana_varijabla>
  </DomainObject.PlaniraniZavrsetakDatum>
  <DomainObject.PlaniraniPocetakDatum>
    <izvorni_sadrzaj>20. ožujka 2018.</izvorni_sadrzaj>
    <derivirana_varijabla naziv="DomainObject.PlaniraniPocetakDatum_1">20.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2018.</izvorni_sadrzaj>
    <derivirana_varijabla naziv="DomainObject.Zapisnik.DatumKreiranja_1">20. ožujka 2018.</derivirana_varijabla>
  </DomainObject.Zapisnik.DatumKreiranja>
  <DomainObject.Zapisnik.ImovinskaKorist>
    <izvorni_sadrzaj/>
    <derivirana_varijabla naziv="DomainObject.Zapisnik.ImovinskaKorist_1"/>
  </DomainObject.Zapisnik.ImovinskaKorist>
  <DomainObject.Zapisnik.Oznaka>
    <izvorni_sadrzaj>St-1065/2017-13</izvorni_sadrzaj>
    <derivirana_varijabla naziv="DomainObject.Zapisnik.Oznaka_1">St-1065/2017-13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2017.</izvorni_sadrzaj>
    <derivirana_varijabla naziv="DomainObject.Predmet.DatumOsnivanja_1">27.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St-1065/2017</izvorni_sadrzaj>
    <derivirana_varijabla naziv="DomainObject.Predmet.OznakaBroj_1">St-1065/2017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SPARTA društvo s ograničenom odgovornošću za trgovinu i turizam u stečaju</izvorni_sadrzaj>
    <derivirana_varijabla naziv="DomainObject.Predmet.ProtustrankaFormated_1">  SPARTA društvo s ograničenom odgovornošću za trgovinu i turizam u stečaju</derivirana_varijabla>
  </DomainObject.Predmet.ProtustrankaFormated>
  <DomainObject.Predmet.ProtustrankaFormatedOIB>
    <izvorni_sadrzaj>  SPARTA društvo s ograničenom odgovornošću za trgovinu i turizam u stečaju, OIB 05984991074</izvorni_sadrzaj>
    <derivirana_varijabla naziv="DomainObject.Predmet.ProtustrankaFormatedOIB_1">  SPARTA društvo s ograničenom odgovornošću za trgovinu i turizam u stečaju, OIB 05984991074</derivirana_varijabla>
  </DomainObject.Predmet.ProtustrankaFormatedOIB>
  <DomainObject.Predmet.ProtustrankaFormatedWithAdress>
    <izvorni_sadrzaj> SPARTA društvo s ograničenom odgovornošću za trgovinu i turizam u stečaju, Kralja Petra Krešimira IV 7/B, 21300 Makarska</izvorni_sadrzaj>
    <derivirana_varijabla naziv="DomainObject.Predmet.ProtustrankaFormatedWithAdress_1"> SPARTA društvo s ograničenom odgovornošću za trgovinu i turizam u stečaju, Kralja Petra Krešimira IV 7/B, 21300 Makarska</derivirana_varijabla>
  </DomainObject.Predmet.ProtustrankaFormatedWithAdress>
  <DomainObject.Predmet.ProtustrankaFormatedWithAdressOIB>
    <izvorni_sadrzaj> SPARTA društvo s ograničenom odgovornošću za trgovinu i turizam u stečaju, OIB 05984991074, Kralja Petra Krešimira IV 7/B, 21300 Makarska</izvorni_sadrzaj>
    <derivirana_varijabla naziv="DomainObject.Predmet.ProtustrankaFormatedWithAdressOIB_1"> SPARTA društvo s ograničenom odgovornošću za trgovinu i turizam u stečaju, OIB 05984991074, Kralja Petra Krešimira IV 7/B, 21300 Makarska</derivirana_varijabla>
  </DomainObject.Predmet.ProtustrankaFormatedWithAdressOIB>
  <DomainObject.Predmet.ProtustrankaWithAdress>
    <izvorni_sadrzaj>SPARTA društvo s ograničenom odgovornošću za trgovinu i turizam u stečaju Kralja Petra Krešimira IV 7/B, 21300 Makarska</izvorni_sadrzaj>
    <derivirana_varijabla naziv="DomainObject.Predmet.ProtustrankaWithAdress_1">SPARTA društvo s ograničenom odgovornošću za trgovinu i turizam u stečaju Kralja Petra Krešimira IV 7/B, 21300 Makarska</derivirana_varijabla>
  </DomainObject.Predmet.ProtustrankaWithAdress>
  <DomainObject.Predmet.ProtustrankaWithAdressOIB>
    <izvorni_sadrzaj>SPARTA društvo s ograničenom odgovornošću za trgovinu i turizam u stečaju, OIB 05984991074, Kralja Petra Krešimira IV 7/B, 21300 Makarska</izvorni_sadrzaj>
    <derivirana_varijabla naziv="DomainObject.Predmet.ProtustrankaWithAdressOIB_1">SPARTA društvo s ograničenom odgovornošću za trgovinu i turizam u stečaju, OIB 05984991074, Kralja Petra Krešimira IV 7/B, 21300 Makarska</derivirana_varijabla>
  </DomainObject.Predmet.ProtustrankaWithAdressOIB>
  <DomainObject.Predmet.ProtustrankaNazivFormated>
    <izvorni_sadrzaj>SPARTA društvo s ograničenom odgovornošću za trgovinu i turizam u stečaju</izvorni_sadrzaj>
    <derivirana_varijabla naziv="DomainObject.Predmet.ProtustrankaNazivFormated_1">SPARTA društvo s ograničenom odgovornošću za trgovinu i turizam u stečaju</derivirana_varijabla>
  </DomainObject.Predmet.ProtustrankaNazivFormated>
  <DomainObject.Predmet.ProtustrankaNazivFormatedOIB>
    <izvorni_sadrzaj>SPARTA društvo s ograničenom odgovornošću za trgovinu i turizam u stečaju, OIB 05984991074</izvorni_sadrzaj>
    <derivirana_varijabla naziv="DomainObject.Predmet.ProtustrankaNazivFormatedOIB_1">SPARTA društvo s ograničenom odgovornošću za trgovinu i turizam u stečaju, OIB 05984991074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SPARTA društvo s ograničenom odgovornošću za trgovinu i turizam u stečaju</item>
    </izvorni_sadrzaj>
    <derivirana_varijabla naziv="DomainObject.Predmet.ProtuStrankaListFormated_1">
      <item>SPARTA društvo s ograničenom odgovornošću za trgovinu i turizam u stečaju</item>
    </derivirana_varijabla>
  </DomainObject.Predmet.ProtuStrankaListFormated>
  <DomainObject.Predmet.ProtuStrankaListFormatedOIB>
    <izvorni_sadrzaj>
      <item>SPARTA društvo s ograničenom odgovornošću za trgovinu i turizam u stečaju, OIB 05984991074</item>
    </izvorni_sadrzaj>
    <derivirana_varijabla naziv="DomainObject.Predmet.ProtuStrankaListFormatedOIB_1">
      <item>SPARTA društvo s ograničenom odgovornošću za trgovinu i turizam u stečaju, OIB 05984991074</item>
    </derivirana_varijabla>
  </DomainObject.Predmet.ProtuStrankaListFormatedOIB>
  <DomainObject.Predmet.ProtuStrankaListFormatedWithAdress>
    <izvorni_sadrzaj>
      <item>SPARTA društvo s ograničenom odgovornošću za trgovinu i turizam u stečaju, Kralja Petra Krešimira IV 7/B, 21300 Makarska</item>
    </izvorni_sadrzaj>
    <derivirana_varijabla naziv="DomainObject.Predmet.ProtuStrankaListFormatedWithAdress_1">
      <item>SPARTA društvo s ograničenom odgovornošću za trgovinu i turizam u stečaju, Kralja Petra Krešimira IV 7/B, 21300 Makarska</item>
    </derivirana_varijabla>
  </DomainObject.Predmet.ProtuStrankaListFormatedWithAdress>
  <DomainObject.Predmet.ProtuStrankaListFormatedWithAdressOIB>
    <izvorni_sadrzaj>
      <item>SPARTA društvo s ograničenom odgovornošću za trgovinu i turizam u stečaju, OIB 05984991074, Kralja Petra Krešimira IV 7/B, 21300 Makarska</item>
    </izvorni_sadrzaj>
    <derivirana_varijabla naziv="DomainObject.Predmet.ProtuStrankaListFormatedWithAdressOIB_1">
      <item>SPARTA društvo s ograničenom odgovornošću za trgovinu i turizam u stečaju, OIB 05984991074, Kralja Petra Krešimira IV 7/B, 21300 Makarska</item>
    </derivirana_varijabla>
  </DomainObject.Predmet.ProtuStrankaListFormatedWithAdressOIB>
  <DomainObject.Predmet.ProtuStrankaListNazivFormated>
    <izvorni_sadrzaj>
      <item>SPARTA društvo s ograničenom odgovornošću za trgovinu i turizam u stečaju</item>
    </izvorni_sadrzaj>
    <derivirana_varijabla naziv="DomainObject.Predmet.ProtuStrankaListNazivFormated_1">
      <item>SPARTA društvo s ograničenom odgovornošću za trgovinu i turizam u stečaju</item>
    </derivirana_varijabla>
  </DomainObject.Predmet.ProtuStrankaListNazivFormated>
  <DomainObject.Predmet.ProtuStrankaListNazivFormatedOIB>
    <izvorni_sadrzaj>
      <item>SPARTA društvo s ograničenom odgovornošću za trgovinu i turizam u stečaju, OIB 05984991074</item>
    </izvorni_sadrzaj>
    <derivirana_varijabla naziv="DomainObject.Predmet.ProtuStrankaListNazivFormatedOIB_1">
      <item>SPARTA društvo s ograničenom odgovornošću za trgovinu i turizam u stečaju, OIB 05984991074</item>
    </derivirana_varijabla>
  </DomainObject.Predmet.ProtuStrankaListNazivFormatedOIB>
  <DomainObject.Predmet.OstaliListFormated>
    <izvorni_sadrzaj>
      <item>Silvije Hraste</item>
      <item>Ivana Knezović</item>
    </izvorni_sadrzaj>
    <derivirana_varijabla naziv="DomainObject.Predmet.OstaliListFormated_1">
      <item>Silvije Hraste</item>
      <item>Ivana Knezović</item>
    </derivirana_varijabla>
  </DomainObject.Predmet.OstaliListFormated>
  <DomainObject.Predmet.OstaliListFormatedOIB>
    <izvorni_sadrzaj>
      <item>Silvije Hraste</item>
      <item>Ivana Knezović</item>
    </izvorni_sadrzaj>
    <derivirana_varijabla naziv="DomainObject.Predmet.OstaliListFormatedOIB_1">
      <item>Silvije Hraste</item>
      <item>Ivana Knezović</item>
    </derivirana_varijabla>
  </DomainObject.Predmet.OstaliListFormatedOIB>
  <DomainObject.Predmet.OstaliListFormatedWithAdress>
    <izvorni_sadrzaj>
      <item>Silvije Hraste, Ribnjak br. 40, 10000 Zagreb</item>
      <item>Ivana Knezović, Ante Starčevića 20, 21300 Makarska</item>
    </izvorni_sadrzaj>
    <derivirana_varijabla naziv="DomainObject.Predmet.OstaliListFormatedWithAdress_1">
      <item>Silvije Hraste, Ribnjak br. 40, 10000 Zagreb</item>
      <item>Ivana Knezović, Ante Starčevića 20, 21300 Makarska</item>
    </derivirana_varijabla>
  </DomainObject.Predmet.OstaliListFormatedWithAdress>
  <DomainObject.Predmet.OstaliListFormatedWithAdressOIB>
    <izvorni_sadrzaj>
      <item>Silvije Hraste, Ribnjak br. 40, 10000 Zagreb</item>
      <item>Ivana Knezović, Ante Starčevića 20, 21300 Makarska</item>
    </izvorni_sadrzaj>
    <derivirana_varijabla naziv="DomainObject.Predmet.OstaliListFormatedWithAdressOIB_1">
      <item>Silvije Hraste, Ribnjak br. 40, 10000 Zagreb</item>
      <item>Ivana Knezović, Ante Starčevića 20, 21300 Makarska</item>
    </derivirana_varijabla>
  </DomainObject.Predmet.OstaliListFormatedWithAdressOIB>
  <DomainObject.Predmet.OstaliListNazivFormated>
    <izvorni_sadrzaj>
      <item>Silvije Hraste</item>
      <item>Ivana Knezović</item>
    </izvorni_sadrzaj>
    <derivirana_varijabla naziv="DomainObject.Predmet.OstaliListNazivFormated_1">
      <item>Silvije Hraste</item>
      <item>Ivana Knezović</item>
    </derivirana_varijabla>
  </DomainObject.Predmet.OstaliListNazivFormated>
  <DomainObject.Predmet.OstaliListNazivFormatedOIB>
    <izvorni_sadrzaj>
      <item>Silvije Hraste</item>
      <item>Ivana Knezović</item>
    </izvorni_sadrzaj>
    <derivirana_varijabla naziv="DomainObject.Predmet.OstaliListNazivFormatedOIB_1">
      <item>Silvije Hraste</item>
      <item>Ivana Knezović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St-1065/2017-13</izvorni_sadrzaj>
    <derivirana_varijabla naziv="DomainObject.PoslovniBrojDokumenta_1">St-1065/2017-13</derivirana_varijabla>
  </DomainObject.PoslovniBrojDokumenta>
  <DomainObject.Predmet.StrankaIDrugi>
    <izvorni_sadrzaj/>
    <derivirana_varijabla naziv="DomainObject.Predmet.StrankaIDrugi_1"/>
  </DomainObject.Predmet.StrankaIDrugi>
  <DomainObject.Predmet.ProtustrankaIDrugi>
    <izvorni_sadrzaj>SPARTA društvo s ograničenom odgovornošću za trgovinu i turizam u stečaju</izvorni_sadrzaj>
    <derivirana_varijabla naziv="DomainObject.Predmet.ProtustrankaIDrugi_1">SPARTA društvo s ograničenom odgovornošću za trgovinu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SPARTA društvo s ograničenom odgovornošću za trgovinu i turizam u stečaju, OIB 05984991074, Kralja Petra Krešimira IV 7/B, 21300 Makarska</izvorni_sadrzaj>
    <derivirana_varijabla naziv="DomainObject.Predmet.ProtustrankaIDrugiAdressOIB_1">SPARTA društvo s ograničenom odgovornošću za trgovinu i turizam u stečaju, OIB 05984991074, Kralja Petra Krešimira IV 7/B,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SPARTA društvo s ograničenom odgovornošću za trgovinu i turizam u stečaju</item>
      <item>Silvije Hraste</item>
      <item>Ivana Knezović</item>
    </izvorni_sadrzaj>
    <derivirana_varijabla naziv="DomainObject.Predmet.SudioniciListNaziv_1">
      <item>SPARTA društvo s ograničenom odgovornošću za trgovinu i turizam u stečaju</item>
      <item>Silvije Hraste</item>
      <item>Ivana Knezović</item>
    </derivirana_varijabla>
  </DomainObject.Predmet.SudioniciListNaziv>
  <DomainObject.Predmet.SudioniciListAdressOIB>
    <izvorni_sadrzaj>
      <item>SPARTA društvo s ograničenom odgovornošću za trgovinu i turizam u stečaju, OIB 05984991074, Kralja Petra Krešimira IV 7/B,21300 Makarska</item>
      <item>Silvije Hraste, Ribnjak br. 40,10000 Zagreb</item>
      <item>Ivana Knezović, Ante Starčevića 20,21300 Makarska</item>
    </izvorni_sadrzaj>
    <derivirana_varijabla naziv="DomainObject.Predmet.SudioniciListAdressOIB_1">
      <item>SPARTA društvo s ograničenom odgovornošću za trgovinu i turizam u stečaju, OIB 05984991074, Kralja Petra Krešimira IV 7/B,21300 Makarska</item>
      <item>Silvije Hraste, Ribnjak br. 40,10000 Zagreb</item>
      <item>Ivana Knezović, Ante Starčevića 20,21300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05984991074</item>
      <item>, OIB null</item>
      <item>, OIB null</item>
    </izvorni_sadrzaj>
    <derivirana_varijabla naziv="DomainObject.Predmet.SudioniciListNazivOIB_1">
      <item>, OIB 05984991074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1354</properties:Words>
  <properties:Characters>7454</properties:Characters>
  <properties:Lines>169</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2018-03-20T08:51:00Z</dcterms:created>
  <dc:creator>Jozo Ćaleta</dc:creator>
  <cp:lastModifiedBy>Jozo Ćaleta</cp:lastModifiedBy>
  <dcterms:modified xmlns:xsi="http://www.w3.org/2001/XMLSchema-instance" xsi:type="dcterms:W3CDTF">2018-03-20T08:52:00Z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St-1065/2017-13 / Zapisnik - Ispitno ročište (AAAAAAAAAAAA.docx)</vt:lpwstr>
  </prop:property>
  <prop:property name="CC_coloring" pid="4" fmtid="{D5CDD505-2E9C-101B-9397-08002B2CF9AE}">
    <vt:bool>false</vt:bool>
  </prop:property>
  <prop:property name="BrojStranica" pid="5" fmtid="{D5CDD505-2E9C-101B-9397-08002B2CF9AE}">
    <vt:i4>4</vt:i4>
  </prop:property>
</prop:Properties>
</file>