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b7cc2" w14:paraId="d8b7cc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863CE">
        <w:t>6157</w:t>
      </w:r>
      <w:r w:rsidR="00BA1C62">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w:t>
      </w:r>
      <w:r w:rsidR="00E863CE">
        <w:t>TEHNOPANELI PROJEKT d.o.o. u stečaju, Zagreb, Zaharova 3, OIB 65117169392, kojeg zastupa stečajni upravitelj Marinko Paić, za otvaranje stečajnog postupka nad dužnikom TEHNOPANELI ured d.o.o., Zagreb, Zaharova 3, OIB 62616791941</w:t>
      </w:r>
      <w:r w:rsidR="00A15AD9">
        <w:rPr>
          <w:lang w:val="pt-BR"/>
        </w:rPr>
        <w:t>,</w:t>
      </w:r>
      <w:r w:rsidR="000A2CA0" w:rsidRPr="00C254D4">
        <w:t xml:space="preserve"> dana </w:t>
      </w:r>
      <w:r w:rsidR="00E863CE">
        <w:t>8. veljače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E863CE">
        <w:t>TEHNOPANELI ured d.o.o., Zagreb, Zaharova 3, OIB 62616791941</w:t>
      </w:r>
      <w:r w:rsidR="00E21746">
        <w:t>.</w:t>
      </w:r>
      <w:r w:rsidR="0031623D">
        <w:t xml:space="preserve"> </w:t>
      </w:r>
    </w:p>
    <w:p w:rsidRDefault="00A52B44" w:rsidP="000A2CA0" w:rsidR="00E21746">
      <w:pPr>
        <w:ind w:firstLine="708"/>
        <w:jc w:val="both"/>
      </w:pPr>
      <w:r>
        <w:t xml:space="preserve"> </w:t>
      </w: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31623D">
        <w:t>TEHNOPANELI ured d.o.o., Zagreb, Zaharova 3, OIB 62616791941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31623D">
      <w:pPr>
        <w:ind w:firstLine="708"/>
        <w:jc w:val="both"/>
        <w:rPr>
          <w:b/>
        </w:rPr>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31623D">
      <w:pPr>
        <w:jc w:val="both"/>
      </w:pPr>
    </w:p>
    <w:p w:rsidRDefault="00D04188" w:rsidP="000A2CA0" w:rsidR="000A2CA0" w:rsidRPr="0031623D">
      <w:pPr>
        <w:jc w:val="both"/>
      </w:pPr>
      <w:r>
        <w:t>4. svibnja</w:t>
      </w:r>
      <w:r w:rsidR="00CE3CCE" w:rsidRPr="0031623D">
        <w:t xml:space="preserve"> 201</w:t>
      </w:r>
      <w:r w:rsidR="0031623D" w:rsidRPr="0031623D">
        <w:t>7</w:t>
      </w:r>
      <w:r w:rsidR="000A2CA0" w:rsidRPr="0031623D">
        <w:t xml:space="preserve">. godine u </w:t>
      </w:r>
      <w:r w:rsidR="00700A85" w:rsidRPr="0031623D">
        <w:t>9,</w:t>
      </w:r>
      <w:r w:rsidR="00A52B44" w:rsidRPr="0031623D">
        <w:t>3</w:t>
      </w:r>
      <w:r w:rsidR="00700A85" w:rsidRPr="0031623D">
        <w:t>0</w:t>
      </w:r>
      <w:r w:rsidR="000A2CA0" w:rsidRPr="0031623D">
        <w:t xml:space="preserve"> sati u zgradi Trgovačkog suda u Zagrebu, Stalna služba, Karlovac, </w:t>
      </w:r>
      <w:r w:rsidR="00E64F26" w:rsidRPr="0031623D">
        <w:t>Ljudevita Šestića 4</w:t>
      </w:r>
      <w:r w:rsidR="000A2CA0" w:rsidRPr="0031623D">
        <w:t>, soba broj 3.</w:t>
      </w:r>
    </w:p>
    <w:p w:rsidRDefault="000A2CA0" w:rsidP="000A2CA0" w:rsidR="000A2CA0" w:rsidRPr="0031623D"/>
    <w:p w:rsidRDefault="000A2CA0" w:rsidP="000A2CA0" w:rsidR="000A2CA0" w:rsidRPr="00C254D4">
      <w:r w:rsidRPr="00C254D4">
        <w:t>na koje ročište se dostavom ovog zaključka pozivaju:</w:t>
      </w:r>
    </w:p>
    <w:p w:rsidRDefault="007C0BF0" w:rsidP="007C0BF0" w:rsidR="007C0BF0">
      <w:r>
        <w:t>- predlagatelj</w:t>
      </w:r>
      <w:r w:rsidR="000A2CA0" w:rsidRPr="00C254D4">
        <w:t xml:space="preserve"> </w:t>
      </w:r>
    </w:p>
    <w:p w:rsidRDefault="007C0BF0" w:rsidP="000A2CA0" w:rsidR="000A2CA0" w:rsidRPr="00C254D4">
      <w:r>
        <w:t xml:space="preserve">- </w:t>
      </w:r>
      <w:r w:rsidR="000A2CA0" w:rsidRPr="00C254D4">
        <w:t xml:space="preserve">dužnik </w:t>
      </w:r>
      <w:r w:rsidR="0031623D">
        <w:t>TEHNOPANELI ured d.o.o., Zagreb</w:t>
      </w:r>
    </w:p>
    <w:p w:rsidRDefault="000A2CA0" w:rsidP="000A2CA0" w:rsidR="000A2CA0" w:rsidRPr="00C254D4">
      <w:r w:rsidRPr="00C254D4">
        <w:t>-</w:t>
      </w:r>
      <w:r w:rsidR="005C6BCD" w:rsidRPr="00C254D4">
        <w:t xml:space="preserve"> zakonski zastupnik dužnika</w:t>
      </w:r>
      <w:r w:rsidRPr="00C254D4">
        <w:t xml:space="preserve"> </w:t>
      </w:r>
      <w:r w:rsidR="00D04188">
        <w:t>Damir Šahinović</w:t>
      </w:r>
    </w:p>
    <w:p w:rsidRDefault="000A2CA0" w:rsidP="000A2CA0" w:rsidR="005058C0">
      <w:r w:rsidRPr="00C254D4">
        <w:t>- FINA</w:t>
      </w:r>
      <w:r w:rsidR="005058C0">
        <w:t>.</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A52B44" w:rsidP="000A2CA0" w:rsidR="000A2CA0" w:rsidRPr="00C254D4">
      <w:pPr>
        <w:ind w:firstLine="708"/>
        <w:jc w:val="both"/>
      </w:pPr>
      <w:r>
        <w:t xml:space="preserve">Predlagatelj </w:t>
      </w:r>
      <w:r w:rsidR="00D04188">
        <w:t xml:space="preserve">je </w:t>
      </w:r>
      <w:r w:rsidR="000A2CA0" w:rsidRPr="00C254D4">
        <w:t xml:space="preserve">ovom sudu dana </w:t>
      </w:r>
      <w:r w:rsidR="005A2D76">
        <w:t>30. rujna</w:t>
      </w:r>
      <w:r w:rsidR="00700A85">
        <w:t xml:space="preserve"> 2016</w:t>
      </w:r>
      <w:r w:rsidR="000A2CA0" w:rsidRPr="00C254D4">
        <w:t>.</w:t>
      </w:r>
      <w:r w:rsidR="005A2D76">
        <w:t xml:space="preserve"> godine</w:t>
      </w:r>
      <w:r w:rsidR="000A2CA0" w:rsidRPr="00C254D4">
        <w:t xml:space="preserve"> </w:t>
      </w:r>
      <w:r w:rsidR="005A2D76">
        <w:t>podnio</w:t>
      </w:r>
      <w:r w:rsidR="005A2D76" w:rsidRPr="00C254D4">
        <w:t xml:space="preserve"> </w:t>
      </w:r>
      <w:r w:rsidR="000A2CA0" w:rsidRPr="00C254D4">
        <w:t xml:space="preserve">prijedlog za otvaranje stečajnog postupka nad dužnikom </w:t>
      </w:r>
      <w:r w:rsidR="0031623D">
        <w:t>TEHNOPANELI ured d.o.o., Zagreb, Zaharova 3, OIB 62616791941</w:t>
      </w:r>
      <w:r w:rsidR="000A2CA0" w:rsidRPr="00C254D4">
        <w:t>.</w:t>
      </w:r>
      <w:r w:rsidR="000518E3">
        <w:t xml:space="preserve"> </w:t>
      </w:r>
    </w:p>
    <w:p w:rsidRDefault="00D04603" w:rsidP="000A2CA0" w:rsidR="000A2CA0" w:rsidRPr="00C254D4">
      <w:pPr>
        <w:ind w:firstLine="708"/>
        <w:jc w:val="both"/>
      </w:pPr>
      <w:r>
        <w:t xml:space="preserve"> </w:t>
      </w:r>
    </w:p>
    <w:p w:rsidRDefault="000A2CA0" w:rsidP="000A2CA0" w:rsidR="00FB3652">
      <w:pPr>
        <w:ind w:firstLine="708"/>
        <w:jc w:val="both"/>
      </w:pPr>
      <w:r w:rsidRPr="00C254D4">
        <w:t xml:space="preserve">Prijedlog je podnesen temeljem </w:t>
      </w:r>
      <w:r w:rsidR="005A2D76">
        <w:t>odredbe članka 109. stavka 4. podstavka 5.</w:t>
      </w:r>
      <w:r w:rsidR="00A52B44">
        <w:t xml:space="preserve"> Stečajnog zakona (Narodne novine broj 71/15, dalje u tekstu: SZ-a)</w:t>
      </w:r>
      <w:r w:rsidR="00875593">
        <w:t>. U prijedlogu predlagatelj</w:t>
      </w:r>
      <w:r w:rsidR="00A52B44">
        <w:t xml:space="preserve"> </w:t>
      </w:r>
      <w:r w:rsidR="005A2D76">
        <w:t xml:space="preserve">TEHNOPALENI PROJEKT d.o.o. u stečaju, Zagreb, navodi da dužnik nema osoba za zastupanje dužnika po zakonu, jer da je jedini član uprave – direktor dužnika podnio ostavku na tu dužnost, a da dužnik nema nadzorni odbor, o čemu predlagatelj dostavlja u spis ostavku direktora dužnika Damira Šahinovića uz potvrdu o primitku iste u sudskom registru (list 3 i 4 spisa). </w:t>
      </w:r>
      <w:r w:rsidR="00FB3652">
        <w:t>Predlagatelj nadalje navodi da je dužnik obustavio obavljanje djelatnosti 2014. godine, da nema zaposlenih, te da je na dan 27. rujna 2016. godine dužnik u stanju blokade sa iznosom od 176.182,80 kn. Navodi da dužnik nema u vlasništvu niti nekretnina, niti pokretnina, a djelatnost je obavljao u zakupljenom prostoru. Navodi da su se kod dužnika stekla oba stečajna razloga iz čl. 5. st. 2. SZ-a, a to su nesposobnost za plaćanje i prezaduženost.</w:t>
      </w:r>
    </w:p>
    <w:p w:rsidRDefault="005A2D76" w:rsidP="000A2CA0" w:rsidR="005A2D76">
      <w:pPr>
        <w:ind w:firstLine="708"/>
        <w:jc w:val="both"/>
      </w:pPr>
    </w:p>
    <w:p w:rsidRDefault="00341613" w:rsidP="000A2CA0" w:rsidR="007455D1">
      <w:pPr>
        <w:ind w:firstLine="708"/>
        <w:jc w:val="both"/>
      </w:pPr>
      <w:r>
        <w:t xml:space="preserve">Odredbom čl. 109. st. 1. SZ-a propisano je da je prijedlog za otvaranje stečajnoga postupka ovlašten podnijeti vjerovnik ili dužnik, ako zakonom nije drukčije određeno; odredbom stavka </w:t>
      </w:r>
      <w:r w:rsidR="005A2D76">
        <w:t>4</w:t>
      </w:r>
      <w:r>
        <w:t xml:space="preserve">. </w:t>
      </w:r>
      <w:r w:rsidR="005A2D76">
        <w:t xml:space="preserve">alineja 5. </w:t>
      </w:r>
      <w:r>
        <w:t xml:space="preserve">istog članka propisano je da </w:t>
      </w:r>
      <w:r w:rsidR="005A2D76">
        <w:t>je prijedlog za otvaranje stečajnoga postupka pravne osobe u ime dužnika ovlašten podnijeti član društva s ograničenom odgovornošću ako dužnik nema nadzorni odbor, a nema osoba ovlaštenih za zastupanje dužnika po zakonu.</w:t>
      </w:r>
      <w:r w:rsidR="00FB3652">
        <w:t xml:space="preserve"> </w:t>
      </w:r>
    </w:p>
    <w:p w:rsidRDefault="00FB3652" w:rsidP="000A2CA0" w:rsidR="00FB3652">
      <w:pPr>
        <w:ind w:firstLine="708"/>
        <w:jc w:val="both"/>
      </w:pPr>
    </w:p>
    <w:p w:rsidRDefault="00FB3652" w:rsidP="000A2CA0" w:rsidR="00FB3652">
      <w:pPr>
        <w:ind w:firstLine="708"/>
        <w:jc w:val="both"/>
      </w:pPr>
      <w:r>
        <w:t>Provjerom u sudskom registru utvrđeno je da</w:t>
      </w:r>
      <w:r w:rsidR="004A35BD">
        <w:t xml:space="preserve"> je predlagatelj TEHNOPANELI PROJEKT d.o.o., Zagreb, jedini osnivač, odnosno član društva dužnika, da</w:t>
      </w:r>
      <w:r>
        <w:t xml:space="preserve"> dužnik TENHOPANELI ured d.o.o., Zagreb, nema nadzorni odbor, a iz dokumentacije na listu 3 i 4 spisa proizlazi da je upisani direktor dužnika Damir Šahinović dao neopozivu ostavku na tu funkciju. </w:t>
      </w:r>
    </w:p>
    <w:p w:rsidRDefault="007C0BF0" w:rsidP="000A2CA0" w:rsidR="007C0BF0">
      <w:pPr>
        <w:ind w:firstLine="708"/>
        <w:jc w:val="both"/>
      </w:pPr>
    </w:p>
    <w:p w:rsidRDefault="007C0BF0" w:rsidP="000A2CA0" w:rsidR="007C0BF0">
      <w:pPr>
        <w:ind w:firstLine="708"/>
        <w:jc w:val="both"/>
      </w:pPr>
      <w:r>
        <w:lastRenderedPageBreak/>
        <w:t>Odredbom čl. 5. st. 1. SZ-a propisano je da se stečajni postupak može otvoriti ako sud utvrdi postojanje stečajnoga razloga; odredbom stavka 2. istog članka propisano je da su stečajni razlozi nesposobnost za plaćanje i prezaduženost.</w:t>
      </w:r>
    </w:p>
    <w:p w:rsidRDefault="007C0BF0" w:rsidP="000A2CA0" w:rsidR="007C0BF0">
      <w:pPr>
        <w:ind w:firstLine="708"/>
        <w:jc w:val="both"/>
      </w:pPr>
    </w:p>
    <w:p w:rsidRDefault="007C0BF0" w:rsidP="000A2CA0" w:rsidR="007C0BF0">
      <w:pPr>
        <w:ind w:firstLine="708"/>
        <w:jc w:val="both"/>
      </w:pPr>
      <w:r>
        <w:t xml:space="preserve">Odredbom članka 6. stavak 2. podstavak 1. i 2. SZ-a propisano je da će se smatrat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ako nije isplatio tri uzastopne plaće koje radniku pripadaju prema ugovoru o radu, pravilniku o radu, kolektivnom ugovoru ili posebnom propisu, odnosno prema drugom aktu kojim se uređuju obveze poslodavca. Odredbom stavka 4. članka 6. SZ-a propisano je da se postojanje okolnosti iz stavka 2. podstavka 1. tog članka dokazuje potvrdom Financijske agencije, koju je Financijska agencija dužna izdati na zahtjev dužnika ili vjerovnika bez odgode. </w:t>
      </w:r>
    </w:p>
    <w:p w:rsidRDefault="00FB3652" w:rsidP="000A2CA0" w:rsidR="00FB3652">
      <w:pPr>
        <w:ind w:firstLine="708"/>
        <w:jc w:val="both"/>
      </w:pPr>
    </w:p>
    <w:p w:rsidRDefault="00FB3652" w:rsidP="000A2CA0" w:rsidR="00FB3652">
      <w:pPr>
        <w:ind w:firstLine="708"/>
        <w:jc w:val="both"/>
      </w:pPr>
      <w:r>
        <w:t xml:space="preserve">Uvidom u Očevidnik o redoslijedu plaćanja na dan 27. rujna 2016. godine proizlazi stanje blokade računa dužnika u visini od 176.182,80 kn, time da proizlazi da je blokada </w:t>
      </w:r>
      <w:r w:rsidR="00AC0748">
        <w:t>počela u kolovozu 2014. godine.</w:t>
      </w:r>
    </w:p>
    <w:p w:rsidRDefault="007C0BF0" w:rsidP="000A2CA0" w:rsidR="007C0BF0">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r w:rsidR="001B2973">
        <w:t>Slijedom navedenog riješeno je kao u izreci ovog rješenja.</w:t>
      </w:r>
    </w:p>
    <w:p w:rsidRDefault="001B2973" w:rsidP="000A2CA0" w:rsidR="001B2973">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AC0748" w:rsidR="000A2CA0" w:rsidRPr="00C254D4">
      <w:pPr>
        <w:jc w:val="center"/>
      </w:pPr>
      <w:r w:rsidRPr="00C254D4">
        <w:t xml:space="preserve">U Karlovcu, </w:t>
      </w:r>
      <w:r w:rsidR="00AC0748">
        <w:t>8. veljače 2017</w:t>
      </w:r>
      <w:r w:rsidRPr="00C254D4">
        <w:t xml:space="preserve">. godine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rsidRPr="00C254D4">
      <w:pPr>
        <w:tabs>
          <w:tab w:pos="6900" w:val="left"/>
        </w:tabs>
      </w:pPr>
      <w:r>
        <w:t>(čl. 19. st. 7. SZ-a).</w:t>
      </w: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70C4">
      <w:rPr>
        <w:rStyle w:val="Brojstranice"/>
        <w:noProof/>
      </w:rPr>
      <w:t>3</w:t>
    </w:r>
    <w:r>
      <w:rPr>
        <w:rStyle w:val="Brojstranice"/>
      </w:rPr>
      <w:fldChar w:fldCharType="end"/>
    </w:r>
  </w:p>
  <w:p w:rsidRDefault="00874E6C" w:rsidP="004D27C4" w:rsidR="00874E6C">
    <w:pPr>
      <w:pStyle w:val="Zaglavlje"/>
      <w:jc w:val="right"/>
    </w:pPr>
    <w:r>
      <w:t>4 St-</w:t>
    </w:r>
    <w:r w:rsidR="0031623D">
      <w:t>6157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B304FA"/>
    <w:multiLevelType w:val="hybridMultilevel"/>
    <w:tmpl w:val="AAB6AAFC"/>
    <w:lvl w:tplc="02968F6C"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1190C"/>
    <w:rsid w:val="001B2973"/>
    <w:rsid w:val="001E2CB6"/>
    <w:rsid w:val="00217606"/>
    <w:rsid w:val="00217CDB"/>
    <w:rsid w:val="0025788E"/>
    <w:rsid w:val="0027227B"/>
    <w:rsid w:val="00277F8E"/>
    <w:rsid w:val="0028644D"/>
    <w:rsid w:val="00295F32"/>
    <w:rsid w:val="002D16B2"/>
    <w:rsid w:val="002D49A0"/>
    <w:rsid w:val="003070C4"/>
    <w:rsid w:val="003126C7"/>
    <w:rsid w:val="003137A4"/>
    <w:rsid w:val="0031623D"/>
    <w:rsid w:val="00334EB6"/>
    <w:rsid w:val="00341613"/>
    <w:rsid w:val="00343119"/>
    <w:rsid w:val="003659C4"/>
    <w:rsid w:val="003746BE"/>
    <w:rsid w:val="0039056D"/>
    <w:rsid w:val="003A46FC"/>
    <w:rsid w:val="004A35BD"/>
    <w:rsid w:val="004B4514"/>
    <w:rsid w:val="004D27C4"/>
    <w:rsid w:val="005058C0"/>
    <w:rsid w:val="0053264E"/>
    <w:rsid w:val="005A2D76"/>
    <w:rsid w:val="005A562D"/>
    <w:rsid w:val="005C6BCD"/>
    <w:rsid w:val="00683588"/>
    <w:rsid w:val="00692A6B"/>
    <w:rsid w:val="006E6641"/>
    <w:rsid w:val="00700A85"/>
    <w:rsid w:val="00725DA9"/>
    <w:rsid w:val="007455D1"/>
    <w:rsid w:val="0075040F"/>
    <w:rsid w:val="00757A14"/>
    <w:rsid w:val="007B4990"/>
    <w:rsid w:val="007C0BF0"/>
    <w:rsid w:val="00801A6D"/>
    <w:rsid w:val="00874E6C"/>
    <w:rsid w:val="00875593"/>
    <w:rsid w:val="00906436"/>
    <w:rsid w:val="00945F2A"/>
    <w:rsid w:val="009A0E71"/>
    <w:rsid w:val="00A031C0"/>
    <w:rsid w:val="00A15AD9"/>
    <w:rsid w:val="00A52B44"/>
    <w:rsid w:val="00A8529D"/>
    <w:rsid w:val="00AC0748"/>
    <w:rsid w:val="00B1314F"/>
    <w:rsid w:val="00B334EE"/>
    <w:rsid w:val="00BA1C62"/>
    <w:rsid w:val="00BE1919"/>
    <w:rsid w:val="00BE3247"/>
    <w:rsid w:val="00BF1262"/>
    <w:rsid w:val="00C0305E"/>
    <w:rsid w:val="00C11889"/>
    <w:rsid w:val="00C254D4"/>
    <w:rsid w:val="00C27193"/>
    <w:rsid w:val="00C50F6D"/>
    <w:rsid w:val="00CE3CCE"/>
    <w:rsid w:val="00D04188"/>
    <w:rsid w:val="00D04603"/>
    <w:rsid w:val="00D46A3C"/>
    <w:rsid w:val="00D541C7"/>
    <w:rsid w:val="00DA62AF"/>
    <w:rsid w:val="00DC75CE"/>
    <w:rsid w:val="00DE04B4"/>
    <w:rsid w:val="00E03C0B"/>
    <w:rsid w:val="00E15553"/>
    <w:rsid w:val="00E21746"/>
    <w:rsid w:val="00E64F26"/>
    <w:rsid w:val="00E863CE"/>
    <w:rsid w:val="00EC7F36"/>
    <w:rsid w:val="00F11929"/>
    <w:rsid w:val="00F45C94"/>
    <w:rsid w:val="00FB36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70C4"/>
    <w:rPr>
      <w:color w:val="808080"/>
      <w:bdr w:space="0" w:sz="0" w:color="auto" w:val="none"/>
      <w:shd w:fill="auto" w:color="auto" w:val="clear"/>
    </w:rPr>
  </w:style>
  <w:style w:customStyle="true" w:styleId="eSPISCCParagraphDefaultFont" w:type="character">
    <w:name w:val="eSPIS_CC_Paragraph Default Font"/>
    <w:basedOn w:val="Zadanifontodlomka"/>
    <w:rsid w:val="003070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0C4"/>
    <w:rPr>
      <w:bdr w:space="0" w:sz="0" w:color="auto" w:val="none"/>
      <w:shd w:fill="FFFFCC" w:color="auto" w:val="clear"/>
      <w:lang w:val="hr-HR"/>
    </w:rPr>
  </w:style>
  <w:style w:customStyle="true" w:styleId="PozadinaSvijetloCrvena" w:type="character">
    <w:name w:val="Pozadina_SvijetloCrvena"/>
    <w:basedOn w:val="eSPISCCParagraphDefaultFont"/>
    <w:rsid w:val="003070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0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70C4"/>
    <w:rPr>
      <w:color w:val="808080"/>
      <w:bdr w:color="auto" w:space="0" w:sz="0" w:val="none"/>
      <w:shd w:color="auto" w:fill="auto" w:val="clear"/>
    </w:rPr>
  </w:style>
  <w:style w:customStyle="1" w:styleId="eSPISCCParagraphDefaultFont" w:type="character">
    <w:name w:val="eSPIS_CC_Paragraph Default Font"/>
    <w:basedOn w:val="Zadanifontodlomka"/>
    <w:rsid w:val="003070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0C4"/>
    <w:rPr>
      <w:bdr w:color="auto" w:space="0" w:sz="0" w:val="none"/>
      <w:shd w:color="auto" w:fill="FFFFCC" w:val="clear"/>
      <w:lang w:val="hr-HR"/>
    </w:rPr>
  </w:style>
  <w:style w:customStyle="1" w:styleId="PozadinaSvijetloCrvena" w:type="character">
    <w:name w:val="Pozadina_SvijetloCrvena"/>
    <w:basedOn w:val="eSPISCCParagraphDefaultFont"/>
    <w:rsid w:val="003070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0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6157</izvorni_sadrzaj>
    <derivirana_varijabla naziv="DomainObject.Predmet.Broj_1">6157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St-6157/2016</izvorni_sadrzaj>
    <derivirana_varijabla naziv="DomainObject.Predmet.OznakaBroj_1">St-6157/2016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 ured d.o.o.</izvorni_sadrzaj>
    <derivirana_varijabla naziv="DomainObject.Predmet.ProtustrankaFormated_1">  TEHNOPANELI ured d.o.o.</derivirana_varijabla>
  </DomainObject.Predmet.ProtustrankaFormated>
  <DomainObject.Predmet.ProtustrankaFormatedOIB>
    <izvorni_sadrzaj>  TEHNOPANELI ured d.o.o., OIB 62616791941</izvorni_sadrzaj>
    <derivirana_varijabla naziv="DomainObject.Predmet.ProtustrankaFormatedOIB_1">  TEHNOPANELI ured d.o.o., OIB 62616791941</derivirana_varijabla>
  </DomainObject.Predmet.ProtustrankaFormatedOIB>
  <DomainObject.Predmet.ProtustrankaFormatedWithAdress>
    <izvorni_sadrzaj> TEHNOPANELI ured d.o.o., Zaharova 3, 10000 Zagreb</izvorni_sadrzaj>
    <derivirana_varijabla naziv="DomainObject.Predmet.ProtustrankaFormatedWithAdress_1"> TEHNOPANELI ured d.o.o., Zaharova 3, 10000 Zagreb</derivirana_varijabla>
  </DomainObject.Predmet.ProtustrankaFormatedWithAdress>
  <DomainObject.Predmet.ProtustrankaFormatedWithAdressOIB>
    <izvorni_sadrzaj> TEHNOPANELI ured d.o.o., OIB 62616791941, Zaharova 3, 10000 Zagreb</izvorni_sadrzaj>
    <derivirana_varijabla naziv="DomainObject.Predmet.ProtustrankaFormatedWithAdressOIB_1"> TEHNOPANELI ured d.o.o., OIB 62616791941, Zaharova 3, 10000 Zagreb</derivirana_varijabla>
  </DomainObject.Predmet.ProtustrankaFormatedWithAdressOIB>
  <DomainObject.Predmet.ProtustrankaWithAdress>
    <izvorni_sadrzaj>TEHNOPANELI ured d.o.o. Zaharova 3, 10000 Zagreb</izvorni_sadrzaj>
    <derivirana_varijabla naziv="DomainObject.Predmet.ProtustrankaWithAdress_1">TEHNOPANELI ured d.o.o. Zaharova 3, 10000 Zagreb</derivirana_varijabla>
  </DomainObject.Predmet.ProtustrankaWithAdress>
  <DomainObject.Predmet.ProtustrankaWithAdressOIB>
    <izvorni_sadrzaj>TEHNOPANELI ured d.o.o., OIB 62616791941, Zaharova 3, 10000 Zagreb</izvorni_sadrzaj>
    <derivirana_varijabla naziv="DomainObject.Predmet.ProtustrankaWithAdressOIB_1">TEHNOPANELI ured d.o.o., OIB 62616791941, Zaharova 3, 10000 Zagreb</derivirana_varijabla>
  </DomainObject.Predmet.ProtustrankaWithAdressOIB>
  <DomainObject.Predmet.ProtustrankaNazivFormated>
    <izvorni_sadrzaj>TEHNOPANELI ured d.o.o.</izvorni_sadrzaj>
    <derivirana_varijabla naziv="DomainObject.Predmet.ProtustrankaNazivFormated_1">TEHNOPANELI ured d.o.o.</derivirana_varijabla>
  </DomainObject.Predmet.ProtustrankaNazivFormated>
  <DomainObject.Predmet.ProtustrankaNazivFormatedOIB>
    <izvorni_sadrzaj>TEHNOPANELI ured d.o.o., OIB 62616791941</izvorni_sadrzaj>
    <derivirana_varijabla naziv="DomainObject.Predmet.ProtustrankaNazivFormatedOIB_1">TEHNOPANELI ured d.o.o., OIB 62616791941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 PROJEKT d.o.o. za usluge u stečaju</izvorni_sadrzaj>
    <derivirana_varijabla naziv="DomainObject.Predmet.StrankaFormated_1">  TEHNOPANELI PROJEKT d.o.o. za usluge u stečaju</derivirana_varijabla>
  </DomainObject.Predmet.StrankaFormated>
  <DomainObject.Predmet.StrankaFormatedOIB>
    <izvorni_sadrzaj>  TEHNOPANELI PROJEKT d.o.o. za usluge u stečaju, OIB 65117169392</izvorni_sadrzaj>
    <derivirana_varijabla naziv="DomainObject.Predmet.StrankaFormatedOIB_1">  TEHNOPANELI PROJEKT d.o.o. za usluge u stečaju, OIB 65117169392</derivirana_varijabla>
  </DomainObject.Predmet.StrankaFormatedOIB>
  <DomainObject.Predmet.StrankaFormatedWithAdress>
    <izvorni_sadrzaj> TEHNOPANELI PROJEKT d.o.o. za usluge u stečaju, Zaharova 3, 10000 Zagreb</izvorni_sadrzaj>
    <derivirana_varijabla naziv="DomainObject.Predmet.StrankaFormatedWithAdress_1"> TEHNOPANELI PROJEKT d.o.o. za usluge u stečaju, Zaharova 3, 10000 Zagreb</derivirana_varijabla>
  </DomainObject.Predmet.StrankaFormatedWithAdress>
  <DomainObject.Predmet.StrankaFormatedWithAdressOIB>
    <izvorni_sadrzaj> TEHNOPANELI PROJEKT d.o.o. za usluge u stečaju, OIB 65117169392, Zaharova 3, 10000 Zagreb</izvorni_sadrzaj>
    <derivirana_varijabla naziv="DomainObject.Predmet.StrankaFormatedWithAdressOIB_1"> TEHNOPANELI PROJEKT d.o.o. za usluge u stečaju, OIB 65117169392, Zaharova 3, 10000 Zagreb</derivirana_varijabla>
  </DomainObject.Predmet.StrankaFormatedWithAdressOIB>
  <DomainObject.Predmet.StrankaWithAdress>
    <izvorni_sadrzaj>TEHNOPANELI PROJEKT d.o.o. za usluge u stečaju Zaharova 3,10000 Zagreb</izvorni_sadrzaj>
    <derivirana_varijabla naziv="DomainObject.Predmet.StrankaWithAdress_1">TEHNOPANELI PROJEKT d.o.o. za usluge u stečaju Zaharova 3,10000 Zagreb</derivirana_varijabla>
  </DomainObject.Predmet.StrankaWithAdress>
  <DomainObject.Predmet.StrankaWithAdressOIB>
    <izvorni_sadrzaj>TEHNOPANELI PROJEKT d.o.o. za usluge u stečaju, OIB 65117169392, Zaharova 3,10000 Zagreb</izvorni_sadrzaj>
    <derivirana_varijabla naziv="DomainObject.Predmet.StrankaWithAdressOIB_1">TEHNOPANELI PROJEKT d.o.o. za usluge u stečaju, OIB 65117169392, Zaharova 3,10000 Zagreb</derivirana_varijabla>
  </DomainObject.Predmet.StrankaWithAdressOIB>
  <DomainObject.Predmet.StrankaNazivFormated>
    <izvorni_sadrzaj>TEHNOPANELI PROJEKT d.o.o. za usluge u stečaju</izvorni_sadrzaj>
    <derivirana_varijabla naziv="DomainObject.Predmet.StrankaNazivFormated_1">TEHNOPANELI PROJEKT d.o.o. za usluge u stečaju</derivirana_varijabla>
  </DomainObject.Predmet.StrankaNazivFormated>
  <DomainObject.Predmet.StrankaNazivFormatedOIB>
    <izvorni_sadrzaj>TEHNOPANELI PROJEKT d.o.o. za usluge u stečaju, OIB 65117169392</izvorni_sadrzaj>
    <derivirana_varijabla naziv="DomainObject.Predmet.StrankaNazivFormatedOIB_1">TEHNOPANELI PROJEKT d.o.o. za usluge u stečaju, OIB 65117169392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TEHNOPANELI PROJEKT d.o.o. za usluge u stečaju</item>
    </izvorni_sadrzaj>
    <derivirana_varijabla naziv="DomainObject.Predmet.StrankaListFormated_1">
      <item>TEHNOPANELI PROJEKT d.o.o. za usluge u stečaju</item>
    </derivirana_varijabla>
  </DomainObject.Predmet.StrankaListFormated>
  <DomainObject.Predmet.StrankaListFormatedOIB>
    <izvorni_sadrzaj>
      <item>TEHNOPANELI PROJEKT d.o.o. za usluge u stečaju, OIB 65117169392</item>
    </izvorni_sadrzaj>
    <derivirana_varijabla naziv="DomainObject.Predmet.StrankaListFormatedOIB_1">
      <item>TEHNOPANELI PROJEKT d.o.o. za usluge u stečaju, OIB 65117169392</item>
    </derivirana_varijabla>
  </DomainObject.Predmet.StrankaListFormatedOIB>
  <DomainObject.Predmet.StrankaListFormatedWithAdress>
    <izvorni_sadrzaj>
      <item>TEHNOPANELI PROJEKT d.o.o. za usluge u stečaju, Zaharova 3, 10000 Zagreb</item>
    </izvorni_sadrzaj>
    <derivirana_varijabla naziv="DomainObject.Predmet.StrankaListFormatedWithAdress_1">
      <item>TEHNOPANELI PROJEKT d.o.o. za usluge u stečaju, Zaharova 3, 10000 Zagreb</item>
    </derivirana_varijabla>
  </DomainObject.Predmet.StrankaListFormatedWithAdress>
  <DomainObject.Predmet.StrankaListFormatedWithAdressOIB>
    <izvorni_sadrzaj>
      <item>TEHNOPANELI PROJEKT d.o.o. za usluge u stečaju, OIB 65117169392, Zaharova 3, 10000 Zagreb</item>
    </izvorni_sadrzaj>
    <derivirana_varijabla naziv="DomainObject.Predmet.StrankaListFormatedWithAdressOIB_1">
      <item>TEHNOPANELI PROJEKT d.o.o. za usluge u stečaju, OIB 65117169392, Zaharova 3, 10000 Zagreb</item>
    </derivirana_varijabla>
  </DomainObject.Predmet.StrankaListFormatedWithAdressOIB>
  <DomainObject.Predmet.StrankaListNazivFormated>
    <izvorni_sadrzaj>
      <item>TEHNOPANELI PROJEKT d.o.o. za usluge u stečaju</item>
    </izvorni_sadrzaj>
    <derivirana_varijabla naziv="DomainObject.Predmet.StrankaListNazivFormated_1">
      <item>TEHNOPANELI PROJEKT d.o.o. za usluge u stečaju</item>
    </derivirana_varijabla>
  </DomainObject.Predmet.StrankaListNazivFormated>
  <DomainObject.Predmet.StrankaListNazivFormatedOIB>
    <izvorni_sadrzaj>
      <item>TEHNOPANELI PROJEKT d.o.o. za usluge u stečaju, OIB 65117169392</item>
    </izvorni_sadrzaj>
    <derivirana_varijabla naziv="DomainObject.Predmet.StrankaListNazivFormatedOIB_1">
      <item>TEHNOPANELI PROJEKT d.o.o. za usluge u stečaju, OIB 65117169392</item>
    </derivirana_varijabla>
  </DomainObject.Predmet.StrankaListNazivFormatedOIB>
  <DomainObject.Predmet.ProtuStrankaListFormated>
    <izvorni_sadrzaj>
      <item>TEHNOPANELI ured d.o.o.</item>
    </izvorni_sadrzaj>
    <derivirana_varijabla naziv="DomainObject.Predmet.ProtuStrankaListFormated_1">
      <item>TEHNOPANELI ured d.o.o.</item>
    </derivirana_varijabla>
  </DomainObject.Predmet.ProtuStrankaListFormated>
  <DomainObject.Predmet.ProtuStrankaListFormatedOIB>
    <izvorni_sadrzaj>
      <item>TEHNOPANELI ured d.o.o., OIB 62616791941</item>
    </izvorni_sadrzaj>
    <derivirana_varijabla naziv="DomainObject.Predmet.ProtuStrankaListFormatedOIB_1">
      <item>TEHNOPANELI ured d.o.o., OIB 62616791941</item>
    </derivirana_varijabla>
  </DomainObject.Predmet.ProtuStrankaListFormatedOIB>
  <DomainObject.Predmet.ProtuStrankaListFormatedWithAdress>
    <izvorni_sadrzaj>
      <item>TEHNOPANELI ured d.o.o., Zaharova 3, 10000 Zagreb</item>
    </izvorni_sadrzaj>
    <derivirana_varijabla naziv="DomainObject.Predmet.ProtuStrankaListFormatedWithAdress_1">
      <item>TEHNOPANELI ured d.o.o., Zaharova 3, 10000 Zagreb</item>
    </derivirana_varijabla>
  </DomainObject.Predmet.ProtuStrankaListFormatedWithAdress>
  <DomainObject.Predmet.ProtuStrankaListFormatedWithAdressOIB>
    <izvorni_sadrzaj>
      <item>TEHNOPANELI ured d.o.o., OIB 62616791941, Zaharova 3, 10000 Zagreb</item>
    </izvorni_sadrzaj>
    <derivirana_varijabla naziv="DomainObject.Predmet.ProtuStrankaListFormatedWithAdressOIB_1">
      <item>TEHNOPANELI ured d.o.o., OIB 62616791941, Zaharova 3, 10000 Zagreb</item>
    </derivirana_varijabla>
  </DomainObject.Predmet.ProtuStrankaListFormatedWithAdressOIB>
  <DomainObject.Predmet.ProtuStrankaListNazivFormated>
    <izvorni_sadrzaj>
      <item>TEHNOPANELI ured d.o.o.</item>
    </izvorni_sadrzaj>
    <derivirana_varijabla naziv="DomainObject.Predmet.ProtuStrankaListNazivFormated_1">
      <item>TEHNOPANELI ured d.o.o.</item>
    </derivirana_varijabla>
  </DomainObject.Predmet.ProtuStrankaListNazivFormated>
  <DomainObject.Predmet.ProtuStrankaListNazivFormatedOIB>
    <izvorni_sadrzaj>
      <item>TEHNOPANELI ured d.o.o., OIB 62616791941</item>
    </izvorni_sadrzaj>
    <derivirana_varijabla naziv="DomainObject.Predmet.ProtuStrankaListNazivFormatedOIB_1">
      <item>TEHNOPANELI ured d.o.o., OIB 62616791941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TEHNOPANELI PROJEKT d.o.o. za usluge u stečaju</izvorni_sadrzaj>
    <derivirana_varijabla naziv="DomainObject.Predmet.StrankaIDrugi_1">TEHNOPANELI PROJEKT d.o.o. za usluge u stečaju</derivirana_varijabla>
  </DomainObject.Predmet.StrankaIDrugi>
  <DomainObject.Predmet.ProtustrankaIDrugi>
    <izvorni_sadrzaj>TEHNOPANELI ured d.o.o.</izvorni_sadrzaj>
    <derivirana_varijabla naziv="DomainObject.Predmet.ProtustrankaIDrugi_1">TEHNOPANELI ured d.o.o.</derivirana_varijabla>
  </DomainObject.Predmet.ProtustrankaIDrugi>
  <DomainObject.Predmet.StrankaIDrugiAdressOIB>
    <izvorni_sadrzaj>TEHNOPANELI PROJEKT d.o.o. za usluge u stečaju, OIB 65117169392, Zaharova 3, 10000 Zagreb</izvorni_sadrzaj>
    <derivirana_varijabla naziv="DomainObject.Predmet.StrankaIDrugiAdressOIB_1">TEHNOPANELI PROJEKT d.o.o. za usluge u stečaju, OIB 65117169392, Zaharova 3, 10000 Zagreb</derivirana_varijabla>
  </DomainObject.Predmet.StrankaIDrugiAdressOIB>
  <DomainObject.Predmet.ProtustrankaIDrugiAdressOIB>
    <izvorni_sadrzaj>TEHNOPANELI ured d.o.o., OIB 62616791941, Zaharova 3, 10000 Zagreb</izvorni_sadrzaj>
    <derivirana_varijabla naziv="DomainObject.Predmet.ProtustrankaIDrugiAdressOIB_1">TEHNOPANELI ured d.o.o., OIB 62616791941,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 PROJEKT d.o.o. za usluge u stečaju</item>
      <item>TEHNOPANELI ured d.o.o.</item>
    </izvorni_sadrzaj>
    <derivirana_varijabla naziv="DomainObject.Predmet.SudioniciListNaziv_1">
      <item>TEHNOPANELI PROJEKT d.o.o. za usluge u stečaju</item>
      <item>TEHNOPANELI ured d.o.o.</item>
    </derivirana_varijabla>
  </DomainObject.Predmet.SudioniciListNaziv>
  <DomainObject.Predmet.SudioniciListAdressOIB>
    <izvorni_sadrzaj>
      <item>TEHNOPANELI PROJEKT d.o.o. za usluge u stečaju, OIB 65117169392, Zaharova 3,10000 Zagreb</item>
      <item>TEHNOPANELI ured d.o.o., OIB 62616791941, Zaharova 3,10000 Zagreb</item>
    </izvorni_sadrzaj>
    <derivirana_varijabla naziv="DomainObject.Predmet.SudioniciListAdressOIB_1">
      <item>TEHNOPANELI PROJEKT d.o.o. za usluge u stečaju, OIB 65117169392, Zaharova 3,10000 Zagreb</item>
      <item>TEHNOPANELI ured d.o.o., OIB 62616791941, Zaharova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62616791941</item>
    </izvorni_sadrzaj>
    <derivirana_varijabla naziv="DomainObject.Predmet.SudioniciListNazivOIB_1">
      <item>, OIB 65117169392</item>
      <item>, OIB 62616791941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1178</properties:Words>
  <properties:Characters>6254</properties:Characters>
  <properties:Lines>145</properties:Lines>
  <properties:Paragraphs>55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2017-02-08T11:54:00Z</dcterms:created>
  <dc:creator>gboljkovac</dc:creator>
  <cp:lastModifiedBy>Goranka Boljkovac</cp:lastModifiedBy>
  <cp:lastPrinted>2017-02-08T12:28:00Z</cp:lastPrinted>
  <dcterms:modified xmlns:xsi="http://www.w3.org/2001/XMLSchema-instance" xsi:type="dcterms:W3CDTF">2017-02-08T12:28:00Z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