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a0bb" w14:paraId="faaa0bb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D82D27">
        <w:rPr>
          <w:rFonts w:hAnsi="Times New Roman" w:ascii="Times New Roman"/>
          <w:bCs/>
        </w:rPr>
        <w:t>2534/17</w:t>
      </w:r>
      <w:r w:rsidR="00D8060D">
        <w:rPr>
          <w:rFonts w:hAnsi="Times New Roman" w:ascii="Times New Roman"/>
          <w:bCs/>
        </w:rPr>
        <w:t>-41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D82D27" w:rsidRPr="00C24510">
        <w:rPr>
          <w:rFonts w:hAnsi="Times New Roman" w:ascii="Times New Roman"/>
          <w:color w:val="000000"/>
          <w:szCs w:val="24"/>
        </w:rPr>
        <w:t>AGRO MILIĆ d.o.o. za poljoprivredu, proizvodnju, trgovinu, ugostiteljstvo i turizam u stečaju, Sveti Ivan Zelina (Grad Sveti Ivan Zelina) Majkovec bb, OIB 04970247727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D82D27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D82D27">
        <w:rPr>
          <w:rFonts w:hAnsi="Times New Roman" w:ascii="Times New Roman"/>
        </w:rPr>
        <w:t>studenog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D636C3" w:rsidP="00D82D27" w:rsidR="00D82D27" w:rsidRPr="00D82D2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 w:rsidRPr="00D82D27">
        <w:rPr>
          <w:rFonts w:hAnsi="Times New Roman" w:ascii="Times New Roman"/>
          <w:bCs/>
        </w:rPr>
        <w:t>Određuje se prodaja nekretnine</w:t>
      </w:r>
      <w:r w:rsidR="003C5632" w:rsidRPr="00D82D27">
        <w:rPr>
          <w:rFonts w:hAnsi="Times New Roman" w:ascii="Times New Roman"/>
          <w:bCs/>
        </w:rPr>
        <w:t xml:space="preserve"> u vlasništvu stečajnog dužnika </w:t>
      </w:r>
      <w:r w:rsidR="00D82D27" w:rsidRPr="00D82D27">
        <w:rPr>
          <w:rFonts w:hAnsi="Times New Roman" w:ascii="Times New Roman"/>
          <w:color w:val="000000"/>
          <w:szCs w:val="24"/>
        </w:rPr>
        <w:t>AGRO MILIĆ d.o.o. za poljoprivredu, proizvodnju, trgovinu, ugostiteljstvo i turizam u stečaju, Sveti Ivan Zelina (Grad Sveti Ivan Zelina) Majkovec bb, OIB 04970247727</w:t>
      </w:r>
      <w:r w:rsidR="003C5632" w:rsidRPr="00D82D27">
        <w:rPr>
          <w:rFonts w:hAnsi="Times New Roman" w:ascii="Times New Roman"/>
          <w:color w:val="000000"/>
        </w:rPr>
        <w:t xml:space="preserve">, </w:t>
      </w:r>
      <w:r w:rsidR="00D82D27" w:rsidRPr="00D82D27">
        <w:rPr>
          <w:rFonts w:hAnsi="Times New Roman" w:ascii="Times New Roman"/>
        </w:rPr>
        <w:t xml:space="preserve"> upisane  u Općinskom sudu u Rijeci, zemljišnoknjižni odjel Crikvenica,  zk.ul. 4964, k.o. Bribir, kat. čest. 11511/1 – TVORNIČKA HALA, površine 371 čhv, i to:</w:t>
      </w:r>
    </w:p>
    <w:p w:rsidRDefault="00D82D27" w:rsidP="00D82D27" w:rsidR="00D82D27" w:rsidRPr="00D82D27">
      <w:pPr>
        <w:pStyle w:val="Odlomakpopisa"/>
        <w:ind w:left="1425"/>
        <w:jc w:val="both"/>
        <w:rPr>
          <w:rFonts w:hAnsi="Times New Roman" w:ascii="Times New Roman"/>
        </w:rPr>
      </w:pPr>
    </w:p>
    <w:p w:rsidRDefault="00D82D27" w:rsidP="00D82D27" w:rsidR="00D82D27" w:rsidRPr="00D82D27">
      <w:pPr>
        <w:ind w:left="1416"/>
        <w:jc w:val="both"/>
        <w:rPr>
          <w:rFonts w:hAnsi="Times New Roman" w:ascii="Times New Roman"/>
        </w:rPr>
      </w:pPr>
      <w:r w:rsidRPr="00D82D27">
        <w:rPr>
          <w:rFonts w:hAnsi="Times New Roman" w:ascii="Times New Roman"/>
        </w:rPr>
        <w:t>Rbr. 2. suvlasnički dio: 35/174 ETAŽNO VLASNIŠTVO (E-2), 1. poslovni prostor u  prizemlju – hala b i brusiona, korisne površine 352,65 m2.</w:t>
      </w:r>
    </w:p>
    <w:p w:rsidRDefault="00D82D27" w:rsidP="00D82D27" w:rsidR="00D82D27" w:rsidRPr="00D82D27">
      <w:pPr>
        <w:jc w:val="both"/>
        <w:rPr>
          <w:rFonts w:hAnsi="Times New Roman" w:ascii="Times New Roman"/>
        </w:rPr>
      </w:pPr>
    </w:p>
    <w:p w:rsidRDefault="00D82D27" w:rsidP="00D82D27" w:rsidR="00D82D27" w:rsidRPr="00D82D27">
      <w:pPr>
        <w:ind w:left="708"/>
        <w:jc w:val="both"/>
        <w:rPr>
          <w:rFonts w:hAnsi="Times New Roman" w:ascii="Times New Roman"/>
        </w:rPr>
      </w:pPr>
      <w:r w:rsidRPr="00D82D27">
        <w:rPr>
          <w:rFonts w:hAnsi="Times New Roman" w:ascii="Times New Roman"/>
        </w:rPr>
        <w:t>Na navedenoj nekretnini upisana su razlučna prava u korist razlučnih vjerovnika.</w:t>
      </w:r>
    </w:p>
    <w:p w:rsidRDefault="00D82D27" w:rsidP="00D82D27" w:rsidR="00D82D27" w:rsidRPr="00D82D27">
      <w:pPr>
        <w:ind w:left="708"/>
        <w:jc w:val="both"/>
        <w:rPr>
          <w:rFonts w:hAnsi="Times New Roman" w:ascii="Times New Roman"/>
        </w:rPr>
      </w:pPr>
      <w:r w:rsidRPr="00D82D27">
        <w:rPr>
          <w:rFonts w:hAnsi="Times New Roman" w:ascii="Times New Roman"/>
        </w:rPr>
        <w:t>-RAIFFEISENBANK AUSTRIA d.d.  Zagreb, za iznos osigurane tražbine od 70.000,00 EUR-a,  protuvrijednosti sa po ugovoru pripadajućim kamatama, naknadama i troškovima,</w:t>
      </w:r>
    </w:p>
    <w:p w:rsidRDefault="00D82D27" w:rsidP="00D82D27" w:rsidR="00D82D27" w:rsidRPr="00D82D27">
      <w:pPr>
        <w:ind w:left="708"/>
        <w:jc w:val="both"/>
        <w:rPr>
          <w:rFonts w:hAnsi="Times New Roman" w:ascii="Times New Roman"/>
        </w:rPr>
      </w:pPr>
      <w:r w:rsidRPr="00D82D27">
        <w:rPr>
          <w:rFonts w:hAnsi="Times New Roman" w:ascii="Times New Roman"/>
        </w:rPr>
        <w:t>-RH Ministarstvo  financija, Porezna uprava, Područni ured Rijeka, za iznos osigurane tražbine od 18.577,94 kn zajedno s zakonskom zateznom kamatom koja teče od dana dospijeća  14. prosinca 2001.g. pa do 30. lipnja 2002.g po stopi od 18% godišnje, a od 1. srpnja 2002.g. pa do isplate od 15% godišnje, te troškove ovršnog postupka u iznosu od 1.000,00 kn i eventualnih daljnjih troškova.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D82D27">
        <w:rPr>
          <w:rFonts w:hAnsi="Times New Roman" w:ascii="Times New Roman"/>
          <w:b/>
        </w:rPr>
        <w:t>335.000,00</w:t>
      </w:r>
      <w:r w:rsidR="00B52609" w:rsidRPr="00B52609">
        <w:rPr>
          <w:rFonts w:hAnsi="Times New Roman" w:ascii="Times New Roman"/>
          <w:b/>
        </w:rPr>
        <w:t xml:space="preserve">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 xml:space="preserve">II. UTVRĐENA VRIJEDNOST NEKRETNINA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8B24D1">
        <w:rPr>
          <w:rFonts w:hAnsi="Times New Roman" w:ascii="Times New Roman"/>
          <w:b/>
        </w:rPr>
        <w:t>335.000,00</w:t>
      </w:r>
      <w:r w:rsidR="008B24D1" w:rsidRPr="00B52609">
        <w:rPr>
          <w:rFonts w:hAnsi="Times New Roman" w:ascii="Times New Roman"/>
          <w:b/>
        </w:rPr>
        <w:t xml:space="preserve">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1F70C1">
        <w:rPr>
          <w:rFonts w:hAnsi="Times New Roman" w:ascii="Times New Roman"/>
          <w:bCs/>
        </w:rPr>
        <w:t>1.0</w:t>
      </w:r>
      <w:r w:rsidR="00FF7945">
        <w:rPr>
          <w:rFonts w:hAnsi="Times New Roman" w:ascii="Times New Roman"/>
          <w:bCs/>
        </w:rPr>
        <w:t>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817A7D" w:rsidP="003C5632" w:rsidR="00817A7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Kupnja predmetne nekretnine obavlja se po načelu ''viđeno-kupljeno''.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0F6FED">
        <w:rPr>
          <w:rFonts w:hAnsi="Times New Roman" w:ascii="Times New Roman"/>
          <w:bCs/>
        </w:rPr>
        <w:t>od 12. listopada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0F6FED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0F6FED">
        <w:rPr>
          <w:rFonts w:hAnsi="Times New Roman" w:ascii="Times New Roman"/>
          <w:bCs/>
        </w:rPr>
        <w:t>listopada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0136C5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0136C5">
        <w:rPr>
          <w:rFonts w:hAnsi="Times New Roman" w:ascii="Times New Roman"/>
          <w:bCs/>
        </w:rPr>
        <w:t>azlučni vjerovnici RH Ministarstvo financija,Porezna uprava i RAIFFEISENBANK AUSTRIA d.d., Zagreb</w:t>
      </w:r>
      <w:r w:rsidR="001F5F16">
        <w:rPr>
          <w:rFonts w:hAnsi="Times New Roman" w:ascii="Times New Roman"/>
          <w:bCs/>
        </w:rPr>
        <w:t xml:space="preserve">, </w:t>
      </w:r>
      <w:r w:rsidR="000136C5">
        <w:rPr>
          <w:rFonts w:hAnsi="Times New Roman" w:ascii="Times New Roman"/>
          <w:bCs/>
        </w:rPr>
        <w:t>očitovali su se u odnosu na predloženu početnu cijenu za predmetnu nekretninu,</w:t>
      </w:r>
      <w:r w:rsidR="00A73B89">
        <w:rPr>
          <w:rFonts w:hAnsi="Times New Roman" w:ascii="Times New Roman"/>
          <w:bCs/>
        </w:rPr>
        <w:t xml:space="preserve">odnosno decidirano su dali suglasnost </w:t>
      </w:r>
      <w:r w:rsidR="000136C5">
        <w:rPr>
          <w:rFonts w:hAnsi="Times New Roman" w:ascii="Times New Roman"/>
          <w:bCs/>
        </w:rPr>
        <w:t xml:space="preserve"> da</w:t>
      </w:r>
      <w:r w:rsidR="00A73B89">
        <w:rPr>
          <w:rFonts w:hAnsi="Times New Roman" w:ascii="Times New Roman"/>
          <w:bCs/>
        </w:rPr>
        <w:t xml:space="preserve"> iznos početne cijene  bude  335.000,00 kn.</w:t>
      </w:r>
      <w:r w:rsidR="000136C5">
        <w:rPr>
          <w:rFonts w:hAnsi="Times New Roman" w:ascii="Times New Roman"/>
          <w:bCs/>
        </w:rPr>
        <w:t xml:space="preserve"> 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A73B89">
        <w:rPr>
          <w:rFonts w:hAnsi="Times New Roman" w:ascii="Times New Roman"/>
          <w:bCs/>
        </w:rPr>
        <w:t>studenog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D8060D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D8060D" w:rsidP="00692346" w:rsidR="00D8060D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Za točnost otpravka-ovlašteni službenik</w:t>
      </w:r>
    </w:p>
    <w:p w:rsidRDefault="00D8060D" w:rsidP="00C662EE" w:rsidR="00D8060D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060D">
          <w:rPr>
            <w:noProof/>
          </w:rPr>
          <w:t>3</w:t>
        </w:r>
        <w:r>
          <w:fldChar w:fldCharType="end"/>
        </w:r>
      </w:sdtContent>
    </w:sdt>
    <w:r>
      <w:tab/>
    </w:r>
    <w:r w:rsidR="0084070D">
      <w:t xml:space="preserve">     </w:t>
    </w:r>
    <w:r w:rsidRPr="00F259AA">
      <w:t>20. St-</w:t>
    </w:r>
    <w:r w:rsidR="0084070D">
      <w:t>2534/17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B23EBA"/>
    <w:multiLevelType w:val="hybridMultilevel"/>
    <w:tmpl w:val="A73E65A8"/>
    <w:lvl w:tplc="B8227D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77B0290"/>
    <w:multiLevelType w:val="hybridMultilevel"/>
    <w:tmpl w:val="774C2AFA"/>
    <w:lvl w:tplc="CC6490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7"/>
  </w:num>
  <w:num w:numId="8">
    <w:abstractNumId w:val="0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136C5"/>
    <w:rsid w:val="00031C41"/>
    <w:rsid w:val="00044176"/>
    <w:rsid w:val="00051EDC"/>
    <w:rsid w:val="00084B99"/>
    <w:rsid w:val="000B55DC"/>
    <w:rsid w:val="000F6FED"/>
    <w:rsid w:val="0011092F"/>
    <w:rsid w:val="00154A9F"/>
    <w:rsid w:val="0019483E"/>
    <w:rsid w:val="001B590F"/>
    <w:rsid w:val="001F5F16"/>
    <w:rsid w:val="001F70C1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48CF"/>
    <w:rsid w:val="003930D9"/>
    <w:rsid w:val="00393414"/>
    <w:rsid w:val="003C3094"/>
    <w:rsid w:val="003C5632"/>
    <w:rsid w:val="003F2C55"/>
    <w:rsid w:val="003F61F9"/>
    <w:rsid w:val="004115DB"/>
    <w:rsid w:val="004118A5"/>
    <w:rsid w:val="00412EA2"/>
    <w:rsid w:val="0043200E"/>
    <w:rsid w:val="00445387"/>
    <w:rsid w:val="00446556"/>
    <w:rsid w:val="00446694"/>
    <w:rsid w:val="004466DD"/>
    <w:rsid w:val="0049559C"/>
    <w:rsid w:val="004D054A"/>
    <w:rsid w:val="004D4D3C"/>
    <w:rsid w:val="0052581B"/>
    <w:rsid w:val="005631CE"/>
    <w:rsid w:val="005C2683"/>
    <w:rsid w:val="005D1B78"/>
    <w:rsid w:val="005E5B38"/>
    <w:rsid w:val="005E71F2"/>
    <w:rsid w:val="005F23F0"/>
    <w:rsid w:val="00601A52"/>
    <w:rsid w:val="00626CC5"/>
    <w:rsid w:val="0064212D"/>
    <w:rsid w:val="00643337"/>
    <w:rsid w:val="0065269D"/>
    <w:rsid w:val="00664F12"/>
    <w:rsid w:val="006961E1"/>
    <w:rsid w:val="006D1F60"/>
    <w:rsid w:val="007400BF"/>
    <w:rsid w:val="007A6B7D"/>
    <w:rsid w:val="007C007C"/>
    <w:rsid w:val="007D5E26"/>
    <w:rsid w:val="007D719B"/>
    <w:rsid w:val="0080136D"/>
    <w:rsid w:val="00817A7D"/>
    <w:rsid w:val="0084070D"/>
    <w:rsid w:val="0086551D"/>
    <w:rsid w:val="008740D3"/>
    <w:rsid w:val="00892AC6"/>
    <w:rsid w:val="008B24D1"/>
    <w:rsid w:val="008F6A85"/>
    <w:rsid w:val="00972EA4"/>
    <w:rsid w:val="009C0265"/>
    <w:rsid w:val="00A1670C"/>
    <w:rsid w:val="00A73B89"/>
    <w:rsid w:val="00AA473C"/>
    <w:rsid w:val="00AB6750"/>
    <w:rsid w:val="00AE0C80"/>
    <w:rsid w:val="00B45CEF"/>
    <w:rsid w:val="00B523A6"/>
    <w:rsid w:val="00B52609"/>
    <w:rsid w:val="00B850DD"/>
    <w:rsid w:val="00B94F67"/>
    <w:rsid w:val="00BD5B9F"/>
    <w:rsid w:val="00C01C70"/>
    <w:rsid w:val="00C4180E"/>
    <w:rsid w:val="00C76702"/>
    <w:rsid w:val="00CC20B9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060D"/>
    <w:rsid w:val="00D82D27"/>
    <w:rsid w:val="00D876FA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6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60D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60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60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6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60D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60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60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St-2534/2017-41</izvorni_sadrzaj>
    <derivirana_varijabla naziv="DomainObject.Oznaka_1">St-2534/2017-41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St-2534/2017</izvorni_sadrzaj>
    <derivirana_varijabla naziv="DomainObject.Predmet.OznakaBroj_1">St-2534/2017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 MILIĆ d.o.o. zastupanog po punomoćniku Marko Milić</izvorni_sadrzaj>
    <derivirana_varijabla naziv="DomainObject.Predmet.ProtustrankaFormated_1">  AGRO MILIĆ d.o.o. zastupanog po punomoćniku Marko Milić</derivirana_varijabla>
  </DomainObject.Predmet.ProtustrankaFormated>
  <DomainObject.Predmet.ProtustrankaFormatedOIB>
    <izvorni_sadrzaj>  AGRO MILIĆ d.o.o., OIB 04970247727 zastupanog po punomoćniku Marko Milić</izvorni_sadrzaj>
    <derivirana_varijabla naziv="DomainObject.Predmet.ProtustrankaFormatedOIB_1">  AGRO MILIĆ d.o.o., OIB 04970247727 zastupanog po punomoćniku Marko Milić</derivirana_varijabla>
  </DomainObject.Predmet.ProtustrankaFormatedOIB>
  <DomainObject.Predmet.ProtustrankaFormatedWithAdress>
    <izvorni_sadrzaj> AGRO MILIĆ d.o.o., Majkovec/bb, 10380 Sveti Ivan Zelina zastupanog po punomoćniku Marko Milić</izvorni_sadrzaj>
    <derivirana_varijabla naziv="DomainObject.Predmet.ProtustrankaFormatedWithAdress_1"> AGRO MILIĆ d.o.o., Majkovec/bb, 10380 Sveti Ivan Zelina zastupanog po punomoćniku Marko Milić</derivirana_varijabla>
  </DomainObject.Predmet.ProtustrankaFormatedWithAdress>
  <DomainObject.Predmet.ProtustrankaFormatedWithAdressOIB>
    <izvorni_sadrzaj> AGRO MILIĆ d.o.o., OIB 04970247727, Majkovec/bb, 10380 Sveti Ivan Zelina zastupanog po punomoćniku Marko Milić</izvorni_sadrzaj>
    <derivirana_varijabla naziv="DomainObject.Predmet.ProtustrankaFormatedWithAdressOIB_1"> AGRO MILIĆ d.o.o., OIB 04970247727, Majkovec/bb, 10380 Sveti Ivan Zelina zastupanog po punomoćniku Marko Milić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Gorici; Marko Milić</izvorni_sadrzaj>
    <derivirana_varijabla naziv="DomainObject.Predmet.StrankaFormated_1">  FINA Regionalni centar Zagreb; RH MF Porezna uprava Zagreb zastupanog po punomoćniku ŽDO u Velikoj Gorici; Marko Milić</derivirana_varijabla>
  </DomainObject.Predmet.StrankaFormated>
  <DomainObject.Predmet.StrankaFormatedOIB>
    <izvorni_sadrzaj>  FINA Regionalni centar Zagreb, OIB 85821130368; RH MF Porezna uprava Zagreb, OIB 18683136487 zastupanog po punomoćniku ŽDO u Velikoj Gorici; Marko Milić, OIB 96241310749</izvorni_sadrzaj>
    <derivirana_varijabla naziv="DomainObject.Predmet.StrankaFormatedOIB_1">  FINA Regionalni centar Zagreb, OIB 85821130368; RH MF Porezna uprava Zagreb, OIB 18683136487 zastupanog po punomoćniku ŽDO u Velikoj Gorici; Marko Milić, OIB 96241310749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Gorici; Marko Milić, Livadarska Ulica 10, 10382 Majkovec</izvorni_sadrzaj>
    <derivirana_varijabla naziv="DomainObject.Predmet.StrankaFormatedWithAdress_1"> FINA Regionalni centar Zagreb, Trg svibanjskih žrtava 1995. 1, 10000 Zagreb; RH MF Porezna uprava Zagreb zastupanog po punomoćniku ŽDO u Velikoj Gorici; Marko Milić, Livadarska Ulica 10, 10382 Majkovec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Gorici; Marko Milić, OIB 96241310749, Livadarska Ulica 10, 10382 Majkovec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Gorici; Marko Milić, OIB 96241310749, Livadarska Ulica 10, 10382 Majkovec</derivirana_varijabla>
  </DomainObject.Predmet.StrankaFormatedWithAdressOIB>
  <DomainObject.Predmet.StrankaWithAdress>
    <izvorni_sadrzaj>FINA Regionalni centar Zagreb Trg svibanjskih žrtava 1995. 1,10000 Zagreb,RH MF Porezna uprava Zagreb ,Marko Milić Livadarska Ulica 10,10382 Majkovec</izvorni_sadrzaj>
    <derivirana_varijabla naziv="DomainObject.Predmet.StrankaWithAdress_1">FINA Regionalni centar Zagreb Trg svibanjskih žrtava 1995. 1,10000 Zagreb,RH MF Porezna uprava Zagreb ,Marko Milić Livadarska Ulica 10,10382 Majkovec</derivirana_varijabla>
  </DomainObject.Predmet.StrankaWithAdress>
  <DomainObject.Predmet.StrankaWithAdressOIB>
    <izvorni_sadrzaj>FINA Regionalni centar Zagreb, OIB 85821130368, Trg svibanjskih žrtava 1995. 1,10000 Zagreb,RH MF Porezna uprava Zagreb, OIB 18683136487,Marko Milić, OIB 96241310749, Livadarska Ulica 10,10382 Majkovec</izvorni_sadrzaj>
    <derivirana_varijabla naziv="DomainObject.Predmet.StrankaWithAdressOIB_1">FINA Regionalni centar Zagreb, OIB 85821130368, Trg svibanjskih žrtava 1995. 1,10000 Zagreb,RH MF Porezna uprava Zagreb, OIB 18683136487,Marko Milić, OIB 96241310749, Livadarska Ulica 10,10382 Majkovec</derivirana_varijabla>
  </DomainObject.Predmet.StrankaWithAdressOIB>
  <DomainObject.Predmet.StrankaNazivFormated>
    <izvorni_sadrzaj>FINA Regionalni centar Zagreb,RH MF Porezna uprava Zagreb,Marko Milić</izvorni_sadrzaj>
    <derivirana_varijabla naziv="DomainObject.Predmet.StrankaNazivFormated_1">FINA Regionalni centar Zagreb,RH MF Porezna uprava Zagreb,Marko Milić</derivirana_varijabla>
  </DomainObject.Predmet.StrankaNazivFormated>
  <DomainObject.Predmet.StrankaNazivFormatedOIB>
    <izvorni_sadrzaj>FINA Regionalni centar Zagreb, OIB 85821130368,RH MF Porezna uprava Zagreb, OIB 18683136487,Marko Milić, OIB 96241310749</izvorni_sadrzaj>
    <derivirana_varijabla naziv="DomainObject.Predmet.StrankaNazivFormatedOIB_1">FINA Regionalni centar Zagreb, OIB 85821130368,RH MF Porezna uprava Zagreb, OIB 18683136487,Marko Milić, OIB 96241310749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  <item>Marko Milić</item>
    </izvorni_sadrzaj>
    <derivirana_varijabla naziv="DomainObject.Predmet.StrankaListFormated_1">
      <item>FINA Regionalni centar Zagreb</item>
      <item>RH MF Porezna uprava Zagreb zastupanog po punomoćniku ŽDO u Velikoj Gorici</item>
      <item>Marko Milić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  <item>Marko Milić, OIB 96241310749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  <item>Marko Milić, OIB 96241310749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  <item>Marko Milić, Livadarska Ulica 10, 10382 Majkovec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  <item>Marko Milić, Livadarska Ulica 10, 10382 Majkovec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derivirana_varijabla>
  </DomainObject.Predmet.StrankaListFormatedWithAdressOIB>
  <DomainObject.Predmet.StrankaListNazivFormated>
    <izvorni_sadrzaj>
      <item>FINA Regionalni centar Zagreb</item>
      <item>RH MF Porezna uprava Zagreb</item>
      <item>Marko Milić</item>
    </izvorni_sadrzaj>
    <derivirana_varijabla naziv="DomainObject.Predmet.StrankaListNazivFormated_1">
      <item>FINA Regionalni centar Zagreb</item>
      <item>RH MF Porezna uprava Zagreb</item>
      <item>Marko Milić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Marko Milić, OIB 96241310749</item>
    </izvorni_sadrzaj>
    <derivirana_varijabla naziv="DomainObject.Predmet.StrankaListNazivFormatedOIB_1">
      <item>FINA Regionalni centar Zagreb, OIB 85821130368</item>
      <item>RH MF Porezna uprava Zagreb, OIB 18683136487</item>
      <item>Marko Milić, OIB 96241310749</item>
    </derivirana_varijabla>
  </DomainObject.Predmet.StrankaListNazivFormatedOIB>
  <DomainObject.Predmet.ProtuStrankaListFormated>
    <izvorni_sadrzaj>
      <item>AGRO MILIĆ d.o.o. zastupanog po punomoćniku Marko Milić</item>
    </izvorni_sadrzaj>
    <derivirana_varijabla naziv="DomainObject.Predmet.ProtuStrankaListFormated_1">
      <item>AGRO MILIĆ d.o.o. zastupanog po punomoćniku Marko Milić</item>
    </derivirana_varijabla>
  </DomainObject.Predmet.ProtuStrankaListFormated>
  <DomainObject.Predmet.ProtuStrankaListFormatedOIB>
    <izvorni_sadrzaj>
      <item>AGRO MILIĆ d.o.o., OIB 04970247727 zastupanog po punomoćniku Marko Milić</item>
    </izvorni_sadrzaj>
    <derivirana_varijabla naziv="DomainObject.Predmet.ProtuStrankaListFormatedOIB_1">
      <item>AGRO MILIĆ d.o.o., OIB 04970247727 zastupanog po punomoćniku Marko Milić</item>
    </derivirana_varijabla>
  </DomainObject.Predmet.ProtuStrankaListFormatedOIB>
  <DomainObject.Predmet.ProtuStrankaListFormatedWithAdress>
    <izvorni_sadrzaj>
      <item>AGRO MILIĆ d.o.o., Majkovec/bb, 10380 Sveti Ivan Zelina zastupanog po punomoćniku Marko Milić</item>
    </izvorni_sadrzaj>
    <derivirana_varijabla naziv="DomainObject.Predmet.ProtuStrankaListFormatedWithAdress_1">
      <item>AGRO MILIĆ d.o.o., Majkovec/bb, 10380 Sveti Ivan Zelina zastupanog po punomoćniku Marko Milić</item>
    </derivirana_varijabla>
  </DomainObject.Predmet.ProtuStrankaListFormatedWithAdress>
  <DomainObject.Predmet.ProtuStrankaListFormatedWithAdressOIB>
    <izvorni_sadrzaj>
      <item>AGRO MILIĆ d.o.o., OIB 04970247727, Majkovec/bb, 10380 Sveti Ivan Zelina zastupanog po punomoćniku Marko Milić</item>
    </izvorni_sadrzaj>
    <derivirana_varijabla naziv="DomainObject.Predmet.ProtuStrankaListFormatedWithAdressOIB_1">
      <item>AGRO MILIĆ d.o.o., OIB 04970247727, Majkovec/bb, 10380 Sveti Ivan Zelina zastupanog po punomoćniku Marko Milić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 punomoćnik sudionika u postupku AGRO MILIĆ d.o.o.</item>
      <item>ŽDO u Velikoj Gorici punomoćnik sudionika u postupku RH MF Porezna uprava Zagreb</item>
      <item>Općinski sud u Rijeci, zk odjel Crikvenica</item>
      <item>RAIFFEISENBANK AUSTRIA d.d.</item>
      <item>RH, Ministarstvo financija, Porezna uprava, Područni ured Rijeka</item>
      <item>RH Ministarstvo financija Porezna uprava Rijeka</item>
    </izvorni_sadrzaj>
    <derivirana_varijabla naziv="DomainObject.Predmet.OstaliListFormated_1">
      <item>Marko Milić punomoćnik sudionika u postupku AGRO MILIĆ d.o.o.</item>
      <item>ŽDO u Velikoj Gorici punomoćnik sudionika u postupku RH MF Porezna uprava Zagreb</item>
      <item>Općinski sud u Rijeci, zk odjel Crikvenica</item>
      <item>RAIFFEISENBANK AUSTRIA d.d.</item>
      <item>RH, Ministarstvo financija, Porezna uprava, Područni ured Rijeka</item>
      <item>RH Ministarstvo financija Porezna uprava Rijeka</item>
    </derivirana_varijabla>
  </DomainObject.Predmet.OstaliListFormated>
  <DomainObject.Predmet.OstaliListFormatedOIB>
    <izvorni_sadrzaj>
      <item>Marko Milić, OIB 96241310749 punomoćnik sudionika u postupku AGRO MILIĆ d.o.o.</item>
      <item>ŽDO u Velikoj Gorici, OIB  punomoćnik sudionika u postupku RH MF Porezna uprava Zagreb</item>
      <item>Općinski sud u Rijeci, zk odjel Crikvenica</item>
      <item>RAIFFEISENBANK AUSTRIA d.d.</item>
      <item>RH, Ministarstvo financija, Porezna uprava, Područni ured Rijeka</item>
      <item>RH Ministarstvo financija Porezna uprava Rijeka</item>
    </izvorni_sadrzaj>
    <derivirana_varijabla naziv="DomainObject.Predmet.OstaliListFormatedOIB_1">
      <item>Marko Milić, OIB 96241310749 punomoćnik sudionika u postupku AGRO MILIĆ d.o.o.</item>
      <item>ŽDO u Velikoj Gorici, OIB  punomoćnik sudionika u postupku RH MF Porezna uprava Zagreb</item>
      <item>Općinski sud u Rijeci, zk odjel Crikvenica</item>
      <item>RAIFFEISENBANK AUSTRIA d.d.</item>
      <item>RH, Ministarstvo financija, Porezna uprava, Područni ured Rijeka</item>
      <item>RH Ministarstvo financija Porezna uprava Rijeka</item>
    </derivirana_varijabla>
  </DomainObject.Predmet.OstaliListFormatedOIB>
  <DomainObject.Predmet.OstaliListFormatedWithAdress>
    <izvorni_sadrzaj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  <item>Općinski sud u Rijeci, zk odjel Crikvenica, Kralja Tomislava 85a, 51260 Crikvenica</item>
      <item>RAIFFEISENBANK AUSTRIA d.d., Petrinjska 59, 10000 Zagreb</item>
      <item>RH, Ministarstvo financija, Porezna uprava, Područni ured Rijeka</item>
      <item>RH Ministarstvo financija Porezna uprava Rijeka, Riva 16, 51000 Rijeka</item>
    </izvorni_sadrzaj>
    <derivirana_varijabla naziv="DomainObject.Predmet.OstaliListFormatedWithAdress_1"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  <item>Općinski sud u Rijeci, zk odjel Crikvenica, Kralja Tomislava 85a, 51260 Crikvenica</item>
      <item>RAIFFEISENBANK AUSTRIA d.d., Petrinjska 59, 10000 Zagreb</item>
      <item>RH, Ministarstvo financija, Porezna uprava, Područni ured Rijeka</item>
      <item>RH Ministarstvo financija Porezna uprava Rijeka, Riva 16, 51000 Rijeka</item>
    </derivirana_varijabla>
  </DomainObject.Predmet.OstaliListFormatedWithAdress>
  <DomainObject.Predmet.OstaliListFormatedWithAdressOIB>
    <izvorni_sadrzaj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  <item>Općinski sud u Rijeci, zk odjel Crikvenica, Kralja Tomislava 85a, 51260 Crikvenica</item>
      <item>RAIFFEISENBANK AUSTRIA d.d., Petrinjska 59, 10000 Zagreb</item>
      <item>RH, Ministarstvo financija, Porezna uprava, Područni ured Rijeka</item>
      <item>RH Ministarstvo financija Porezna uprava Rijeka, Riva 16, 51000 Rijeka</item>
    </izvorni_sadrzaj>
    <derivirana_varijabla naziv="DomainObject.Predmet.OstaliListFormatedWithAdressOIB_1"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  <item>Općinski sud u Rijeci, zk odjel Crikvenica, Kralja Tomislava 85a, 51260 Crikvenica</item>
      <item>RAIFFEISENBANK AUSTRIA d.d., Petrinjska 59, 10000 Zagreb</item>
      <item>RH, Ministarstvo financija, Porezna uprava, Područni ured Rijeka</item>
      <item>RH Ministarstvo financija Porezna uprava Rijeka, Riva 16, 51000 Rijeka</item>
    </derivirana_varijabla>
  </DomainObject.Predmet.OstaliListFormatedWithAdressOIB>
  <DomainObject.Predmet.OstaliListNazivFormated>
    <izvorni_sadrzaj>
      <item>Marko Milić</item>
      <item>ŽDO u Velikoj Gorici</item>
      <item>Općinski sud u Rijeci, zk odjel Crikvenica</item>
      <item>RAIFFEISENBANK AUSTRIA d.d.</item>
      <item>RH, Ministarstvo financija, Porezna uprava, Područni ured Rijeka</item>
      <item>RH Ministarstvo financija Porezna uprava Rijeka</item>
    </izvorni_sadrzaj>
    <derivirana_varijabla naziv="DomainObject.Predmet.OstaliListNazivFormated_1">
      <item>Marko Milić</item>
      <item>ŽDO u Velikoj Gorici</item>
      <item>Općinski sud u Rijeci, zk odjel Crikvenica</item>
      <item>RAIFFEISENBANK AUSTRIA d.d.</item>
      <item>RH, Ministarstvo financija, Porezna uprava, Područni ured Rijeka</item>
      <item>RH Ministarstvo financija Porezna uprava Rijeka</item>
    </derivirana_varijabla>
  </DomainObject.Predmet.OstaliListNazivFormated>
  <DomainObject.Predmet.OstaliListNazivFormatedOIB>
    <izvorni_sadrzaj>
      <item>Marko Milić, OIB 96241310749</item>
      <item>ŽDO u Velikoj Gorici, OIB </item>
      <item>Općinski sud u Rijeci, zk odjel Crikvenica</item>
      <item>RAIFFEISENBANK AUSTRIA d.d.</item>
      <item>RH, Ministarstvo financija, Porezna uprava, Područni ured Rijeka</item>
      <item>RH Ministarstvo financija Porezna uprava Rijeka</item>
    </izvorni_sadrzaj>
    <derivirana_varijabla naziv="DomainObject.Predmet.OstaliListNazivFormatedOIB_1">
      <item>Marko Milić, OIB 96241310749</item>
      <item>ŽDO u Velikoj Gorici, OIB </item>
      <item>Općinski sud u Rijeci, zk odjel Crikvenica</item>
      <item>RAIFFEISENBANK AUSTRIA d.d.</item>
      <item>RH, Ministarstvo financija, Porezna uprava, Područni ured Rijeka</item>
      <item>RH Ministarstvo financija Porezna uprava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St-2534/2017-41</izvorni_sadrzaj>
    <derivirana_varijabla naziv="DomainObject.PoslovniBrojDokumenta_1">St-2534/2017-41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Marko Milić</item>
      <item>RH MF Porezna uprava Zagreb</item>
      <item>ŽDO u Velikoj Gorici</item>
      <item>Marko Milić</item>
      <item>Općinski sud u Rijeci, zk odjel Crikvenica</item>
      <item>RAIFFEISENBANK AUSTRIA d.d.</item>
      <item>RH, Ministarstvo financija, Porezna uprava, Područni ured Rijeka</item>
      <item>RH Ministarstvo financija Porezna uprava Rijeka</item>
    </izvorni_sadrzaj>
    <derivirana_varijabla naziv="DomainObject.Predmet.SudioniciListNaziv_1">
      <item>FINA Regionalni centar Zagreb</item>
      <item>AGRO MILIĆ d.o.o.</item>
      <item>Marko Milić</item>
      <item>RH MF Porezna uprava Zagreb</item>
      <item>ŽDO u Velikoj Gorici</item>
      <item>Marko Milić</item>
      <item>Općinski sud u Rijeci, zk odjel Crikvenica</item>
      <item>RAIFFEISENBANK AUSTRIA d.d.</item>
      <item>RH, Ministarstvo financija, Porezna uprava, Područni ured Rijeka</item>
      <item>RH Ministarstvo financija Porezna uprava Rijeka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  <item>Općinski sud u Rijeci, zk odjel Crikvenica, Kralja Tomislava 85a,51260 Crikvenica</item>
      <item>RAIFFEISENBANK AUSTRIA d.d., Petrinjska 59,10000 Zagreb</item>
      <item>RH, Ministarstvo financija, Porezna uprava, Područni ured Rijeka</item>
      <item>RH Ministarstvo financija Porezna uprava Rijeka, Riva 16,51000 Rijeka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  <item>Općinski sud u Rijeci, zk odjel Crikvenica, Kralja Tomislava 85a,51260 Crikvenica</item>
      <item>RAIFFEISENBANK AUSTRIA d.d., Petrinjska 59,10000 Zagreb</item>
      <item>RH, Ministarstvo financija, Porezna uprava, Područni ured Rijeka</item>
      <item>RH Ministarstvo financija Porezna uprava Rijeka,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96241310749</item>
      <item>, OIB 18683136487</item>
      <item>, OIB </item>
      <item>, OIB 96241310749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04970247727</item>
      <item>, OIB 96241310749</item>
      <item>, OIB 18683136487</item>
      <item>, OIB </item>
      <item>, OIB 96241310749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St-2534/2017-38</izvorni_sadrzaj>
    <derivirana_varijabla naziv="DomainObject.PredzadnjaOdlukaIzPredmeta.Oznaka_1">St-2534/2017-38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5306</properties:Characters>
  <properties:Lines>138</properties:Lines>
  <properties:Paragraphs>47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2018-09-12T12:54:00Z</dcterms:created>
  <dc:creator>Monika Grbac</dc:creator>
  <cp:lastModifiedBy>Monika Grbac</cp:lastModifiedBy>
  <cp:lastPrinted>2018-09-12T12:54:00Z</cp:lastPrinted>
  <dcterms:modified xmlns:xsi="http://www.w3.org/2001/XMLSchema-instance" xsi:type="dcterms:W3CDTF">2018-11-12T10:16:00Z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St-2534/2017-41 / Odluka - Zaključak - o prodaji (zaključak o prodaji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