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dba6" w14:paraId="14fdba6" w:rsidRDefault="00DA433A" w:rsidP="0014227B" w:rsidR="00DA433A" w:rsidRPr="00870334">
      <w:pPr>
        <w:jc w:val="both"/>
        <w15:collapsed w:val="false"/>
        <w:rPr>
          <w:rFonts w:hAnsi="Times New Roman" w:ascii="Times New Roman"/>
          <w:szCs w:val="24"/>
          <w:lang w:val="hr-HR"/>
        </w:rPr>
      </w:pPr>
      <w:bookmarkStart w:name="_GoBack" w:id="0"/>
      <w:bookmarkEnd w:id="0"/>
      <w:r w:rsidRPr="00870334">
        <w:rPr>
          <w:rFonts w:hAnsi="Times New Roman" w:ascii="Times New Roman"/>
          <w:szCs w:val="24"/>
          <w:lang w:val="hr-HR"/>
        </w:rPr>
        <w:t xml:space="preserve">       REPUBLIKA HRVATSKA</w:t>
      </w:r>
    </w:p>
    <w:p w:rsidRDefault="006F75CA" w:rsidP="0014227B" w:rsidR="006F75CA" w:rsidRPr="00870334">
      <w:pPr>
        <w:jc w:val="both"/>
        <w:rPr>
          <w:rFonts w:hAnsi="Times New Roman" w:ascii="Times New Roman"/>
          <w:szCs w:val="24"/>
          <w:lang w:val="hr-HR"/>
        </w:rPr>
      </w:pPr>
      <w:r w:rsidRPr="00870334">
        <w:rPr>
          <w:rFonts w:hAnsi="Times New Roman" w:ascii="Times New Roman"/>
          <w:szCs w:val="24"/>
          <w:lang w:val="hr-HR"/>
        </w:rPr>
        <w:t>TRGOVAČKI SUD U VARAŽDINU</w:t>
      </w:r>
      <w:r w:rsidRPr="00870334">
        <w:rPr>
          <w:rFonts w:hAnsi="Times New Roman" w:ascii="Times New Roman"/>
          <w:szCs w:val="24"/>
          <w:lang w:val="hr-HR"/>
        </w:rPr>
        <w:tab/>
      </w:r>
    </w:p>
    <w:p w:rsidRDefault="003E5BAD" w:rsidP="0014227B" w:rsidR="003E5BAD" w:rsidRPr="00870334">
      <w:pPr>
        <w:jc w:val="both"/>
        <w:rPr>
          <w:rFonts w:hAnsi="Times New Roman" w:ascii="Times New Roman"/>
          <w:b/>
          <w:szCs w:val="24"/>
          <w:lang w:val="hr-HR"/>
        </w:rPr>
      </w:pPr>
    </w:p>
    <w:p w:rsidRDefault="00D93462" w:rsidP="0014227B" w:rsidR="00D93462" w:rsidRPr="00870334">
      <w:pPr>
        <w:jc w:val="both"/>
        <w:rPr>
          <w:rFonts w:hAnsi="Times New Roman" w:ascii="Times New Roman"/>
          <w:b/>
          <w:szCs w:val="24"/>
          <w:lang w:val="hr-HR"/>
        </w:rPr>
      </w:pPr>
    </w:p>
    <w:p w:rsidRDefault="00DA433A" w:rsidP="0014227B" w:rsidR="00DA433A" w:rsidRPr="00870334">
      <w:pPr>
        <w:jc w:val="center"/>
        <w:rPr>
          <w:rFonts w:hAnsi="Times New Roman" w:ascii="Times New Roman"/>
          <w:szCs w:val="24"/>
          <w:lang w:val="hr-HR"/>
        </w:rPr>
      </w:pPr>
      <w:r w:rsidRPr="00870334">
        <w:rPr>
          <w:rFonts w:hAnsi="Times New Roman" w:ascii="Times New Roman"/>
          <w:b/>
          <w:szCs w:val="24"/>
          <w:lang w:val="hr-HR"/>
        </w:rPr>
        <w:t>Z A P I S N I K</w:t>
      </w:r>
    </w:p>
    <w:p w:rsidRDefault="00DA433A" w:rsidP="0014227B" w:rsidR="005369E4" w:rsidRPr="00870334">
      <w:pPr>
        <w:jc w:val="center"/>
        <w:rPr>
          <w:rFonts w:hAnsi="Times New Roman" w:ascii="Times New Roman"/>
          <w:szCs w:val="24"/>
          <w:lang w:val="hr-HR"/>
        </w:rPr>
      </w:pPr>
      <w:r w:rsidRPr="00870334">
        <w:rPr>
          <w:rFonts w:hAnsi="Times New Roman" w:ascii="Times New Roman"/>
          <w:szCs w:val="24"/>
          <w:lang w:val="hr-HR"/>
        </w:rPr>
        <w:t>od</w:t>
      </w:r>
      <w:r w:rsidR="00870334" w:rsidRPr="00870334">
        <w:rPr>
          <w:rFonts w:hAnsi="Times New Roman" w:ascii="Times New Roman"/>
          <w:szCs w:val="24"/>
          <w:lang w:val="hr-HR"/>
        </w:rPr>
        <w:t xml:space="preserve"> </w:t>
      </w:r>
      <w:r w:rsidR="00870334">
        <w:rPr>
          <w:rFonts w:hAnsi="Times New Roman" w:ascii="Times New Roman"/>
          <w:szCs w:val="24"/>
          <w:lang w:val="hr-HR"/>
        </w:rPr>
        <w:t>3. svibnja 2018</w:t>
      </w:r>
      <w:r w:rsidR="00021E91" w:rsidRPr="00870334">
        <w:rPr>
          <w:rFonts w:hAnsi="Times New Roman" w:ascii="Times New Roman"/>
          <w:szCs w:val="24"/>
          <w:lang w:val="hr-HR"/>
        </w:rPr>
        <w:t>. godine</w:t>
      </w:r>
    </w:p>
    <w:p w:rsidRDefault="00DA433A" w:rsidP="0014227B" w:rsidR="00FF36A4" w:rsidRPr="00870334">
      <w:pPr>
        <w:jc w:val="center"/>
        <w:rPr>
          <w:rFonts w:hAnsi="Times New Roman" w:ascii="Times New Roman"/>
          <w:szCs w:val="24"/>
          <w:lang w:val="hr-HR"/>
        </w:rPr>
      </w:pPr>
      <w:r w:rsidRPr="00870334">
        <w:rPr>
          <w:rFonts w:hAnsi="Times New Roman" w:ascii="Times New Roman"/>
          <w:szCs w:val="24"/>
          <w:lang w:val="hr-HR"/>
        </w:rPr>
        <w:t>sastavljen kod Trgovačkog suda u Varaždinu,</w:t>
      </w:r>
    </w:p>
    <w:p w:rsidRDefault="00DA433A" w:rsidP="0014227B" w:rsidR="00DA0A69" w:rsidRPr="00870334">
      <w:pPr>
        <w:jc w:val="center"/>
        <w:rPr>
          <w:rFonts w:hAnsi="Times New Roman" w:ascii="Times New Roman"/>
          <w:szCs w:val="24"/>
          <w:lang w:val="hr-HR"/>
        </w:rPr>
      </w:pPr>
      <w:r w:rsidRPr="00870334">
        <w:rPr>
          <w:rFonts w:hAnsi="Times New Roman" w:ascii="Times New Roman"/>
          <w:szCs w:val="24"/>
          <w:lang w:val="hr-HR"/>
        </w:rPr>
        <w:t xml:space="preserve">o </w:t>
      </w:r>
      <w:r w:rsidR="003A4205" w:rsidRPr="00870334">
        <w:rPr>
          <w:rFonts w:hAnsi="Times New Roman" w:ascii="Times New Roman"/>
          <w:szCs w:val="24"/>
          <w:lang w:val="hr-HR"/>
        </w:rPr>
        <w:t>održanom</w:t>
      </w:r>
      <w:r w:rsidR="00F02E99" w:rsidRPr="00870334">
        <w:rPr>
          <w:rFonts w:hAnsi="Times New Roman" w:ascii="Times New Roman"/>
          <w:szCs w:val="24"/>
          <w:lang w:val="hr-HR"/>
        </w:rPr>
        <w:t xml:space="preserve"> posebnom</w:t>
      </w:r>
      <w:r w:rsidR="003A4205" w:rsidRPr="00870334">
        <w:rPr>
          <w:rFonts w:hAnsi="Times New Roman" w:ascii="Times New Roman"/>
          <w:szCs w:val="24"/>
          <w:lang w:val="hr-HR"/>
        </w:rPr>
        <w:t xml:space="preserve"> </w:t>
      </w:r>
      <w:r w:rsidR="00DA0A69" w:rsidRPr="00870334">
        <w:rPr>
          <w:rFonts w:hAnsi="Times New Roman" w:ascii="Times New Roman"/>
          <w:szCs w:val="24"/>
          <w:lang w:val="hr-HR"/>
        </w:rPr>
        <w:t xml:space="preserve">ispitnom </w:t>
      </w:r>
      <w:r w:rsidR="003A4205" w:rsidRPr="00870334">
        <w:rPr>
          <w:rFonts w:hAnsi="Times New Roman" w:ascii="Times New Roman"/>
          <w:szCs w:val="24"/>
          <w:lang w:val="hr-HR"/>
        </w:rPr>
        <w:t xml:space="preserve">ročištu </w:t>
      </w:r>
      <w:r w:rsidR="00DA0A69" w:rsidRPr="00870334">
        <w:rPr>
          <w:rFonts w:hAnsi="Times New Roman" w:ascii="Times New Roman"/>
          <w:szCs w:val="24"/>
          <w:lang w:val="hr-HR"/>
        </w:rPr>
        <w:t>u stečajnom postupku</w:t>
      </w:r>
    </w:p>
    <w:p w:rsidRDefault="00FF36A4" w:rsidP="00870334" w:rsidR="00A16E09">
      <w:pPr>
        <w:jc w:val="center"/>
        <w:rPr>
          <w:rFonts w:hAnsi="Times New Roman" w:ascii="Times New Roman"/>
          <w:szCs w:val="24"/>
          <w:lang w:val="hr-HR"/>
        </w:rPr>
      </w:pPr>
      <w:r w:rsidRPr="00870334">
        <w:rPr>
          <w:rFonts w:hAnsi="Times New Roman" w:ascii="Times New Roman"/>
          <w:szCs w:val="24"/>
          <w:lang w:val="hr-HR"/>
        </w:rPr>
        <w:t xml:space="preserve">nad </w:t>
      </w:r>
      <w:r w:rsidR="00A16E09">
        <w:rPr>
          <w:rFonts w:hAnsi="Times New Roman" w:ascii="Times New Roman"/>
          <w:szCs w:val="24"/>
          <w:lang w:val="hr-HR"/>
        </w:rPr>
        <w:t xml:space="preserve">stečajnim </w:t>
      </w:r>
      <w:r w:rsidRPr="00870334">
        <w:rPr>
          <w:rFonts w:hAnsi="Times New Roman" w:ascii="Times New Roman"/>
          <w:szCs w:val="24"/>
          <w:lang w:val="hr-HR"/>
        </w:rPr>
        <w:t xml:space="preserve">dužnikom </w:t>
      </w:r>
      <w:r w:rsidR="00A16E09" w:rsidRPr="00713C20">
        <w:rPr>
          <w:rFonts w:hAnsi="Times New Roman" w:ascii="Times New Roman"/>
          <w:szCs w:val="24"/>
          <w:lang w:val="hr-HR"/>
        </w:rPr>
        <w:t xml:space="preserve">BILOKALNIK-DRVO d.o.o. u stečaju, Koprivnica, </w:t>
      </w:r>
    </w:p>
    <w:p w:rsidRDefault="00A16E09" w:rsidP="00870334" w:rsidR="00F45424" w:rsidRPr="00870334">
      <w:pPr>
        <w:jc w:val="center"/>
        <w:rPr>
          <w:rFonts w:hAnsi="Times New Roman" w:ascii="Times New Roman"/>
          <w:szCs w:val="24"/>
          <w:lang w:val="hr-HR"/>
        </w:rPr>
      </w:pPr>
      <w:r w:rsidRPr="00713C20">
        <w:rPr>
          <w:rFonts w:hAnsi="Times New Roman" w:ascii="Times New Roman"/>
          <w:szCs w:val="24"/>
          <w:lang w:val="hr-HR"/>
        </w:rPr>
        <w:t>Pavelinska bb, OIB: 29854066284</w:t>
      </w:r>
    </w:p>
    <w:p w:rsidRDefault="005A1001" w:rsidP="005A1001" w:rsidR="005A1001" w:rsidRPr="00870334">
      <w:pPr>
        <w:jc w:val="center"/>
        <w:rPr>
          <w:rFonts w:hAnsi="Times New Roman" w:ascii="Times New Roman"/>
          <w:szCs w:val="24"/>
          <w:lang w:val="hr-HR"/>
        </w:rPr>
      </w:pPr>
    </w:p>
    <w:p w:rsidRDefault="00B64591" w:rsidP="0014227B" w:rsidR="00B64591" w:rsidRPr="00870334">
      <w:pPr>
        <w:jc w:val="both"/>
        <w:rPr>
          <w:rFonts w:hAnsi="Times New Roman" w:ascii="Times New Roman"/>
          <w:szCs w:val="24"/>
          <w:lang w:val="hr-HR"/>
        </w:rPr>
      </w:pPr>
    </w:p>
    <w:p w:rsidRDefault="00D93462" w:rsidP="0014227B" w:rsidR="00D93462" w:rsidRPr="00870334">
      <w:pPr>
        <w:jc w:val="both"/>
        <w:rPr>
          <w:rFonts w:hAnsi="Times New Roman" w:ascii="Times New Roman"/>
          <w:szCs w:val="24"/>
          <w:lang w:val="hr-HR"/>
        </w:rPr>
      </w:pPr>
    </w:p>
    <w:p w:rsidRDefault="00DA433A" w:rsidP="0014227B" w:rsidR="00DA433A" w:rsidRPr="00870334">
      <w:pPr>
        <w:jc w:val="both"/>
        <w:rPr>
          <w:rFonts w:hAnsi="Times New Roman" w:ascii="Times New Roman"/>
          <w:szCs w:val="24"/>
          <w:lang w:val="hr-HR"/>
        </w:rPr>
      </w:pPr>
      <w:r w:rsidRPr="00870334">
        <w:rPr>
          <w:rFonts w:hAnsi="Times New Roman" w:ascii="Times New Roman"/>
          <w:szCs w:val="24"/>
          <w:lang w:val="hr-HR"/>
        </w:rPr>
        <w:t>NAZOČNI OD STRANE SUDA:</w:t>
      </w:r>
    </w:p>
    <w:p w:rsidRDefault="00DA433A" w:rsidP="0014227B" w:rsidR="00DA433A" w:rsidRPr="00870334">
      <w:pPr>
        <w:jc w:val="both"/>
        <w:rPr>
          <w:rFonts w:hAnsi="Times New Roman" w:ascii="Times New Roman"/>
          <w:szCs w:val="24"/>
          <w:lang w:val="hr-HR"/>
        </w:rPr>
      </w:pPr>
      <w:r w:rsidRPr="00870334">
        <w:rPr>
          <w:rFonts w:hAnsi="Times New Roman" w:ascii="Times New Roman"/>
          <w:szCs w:val="24"/>
          <w:lang w:val="hr-HR"/>
        </w:rPr>
        <w:t>Sudac: Ksenija Flack-Makitan</w:t>
      </w:r>
    </w:p>
    <w:p w:rsidRDefault="00DA433A" w:rsidP="0014227B" w:rsidR="00DA433A" w:rsidRPr="00870334">
      <w:pPr>
        <w:jc w:val="both"/>
        <w:rPr>
          <w:rFonts w:hAnsi="Times New Roman" w:ascii="Times New Roman"/>
          <w:szCs w:val="24"/>
          <w:lang w:val="hr-HR"/>
        </w:rPr>
      </w:pPr>
      <w:r w:rsidRPr="00870334">
        <w:rPr>
          <w:rFonts w:hAnsi="Times New Roman" w:ascii="Times New Roman"/>
          <w:szCs w:val="24"/>
          <w:lang w:val="hr-HR"/>
        </w:rPr>
        <w:t xml:space="preserve">Zapisničar: </w:t>
      </w:r>
      <w:r w:rsidR="005369E4" w:rsidRPr="00870334">
        <w:rPr>
          <w:rFonts w:hAnsi="Times New Roman" w:ascii="Times New Roman"/>
          <w:szCs w:val="24"/>
          <w:lang w:val="hr-HR"/>
        </w:rPr>
        <w:t>Lea Rogina</w:t>
      </w:r>
    </w:p>
    <w:p w:rsidRDefault="003E5BAD" w:rsidP="0014227B" w:rsidR="003E5BAD" w:rsidRPr="00870334">
      <w:pPr>
        <w:jc w:val="both"/>
        <w:rPr>
          <w:rFonts w:hAnsi="Times New Roman" w:ascii="Times New Roman"/>
          <w:szCs w:val="24"/>
          <w:lang w:val="hr-HR"/>
        </w:rPr>
      </w:pPr>
    </w:p>
    <w:p w:rsidRDefault="00DA433A" w:rsidP="00A16E09" w:rsidR="00D93462" w:rsidRPr="00870334">
      <w:pPr>
        <w:ind w:firstLine="720"/>
        <w:jc w:val="both"/>
        <w:rPr>
          <w:rFonts w:hAnsi="Times New Roman" w:ascii="Times New Roman"/>
          <w:szCs w:val="24"/>
          <w:lang w:val="hr-HR"/>
        </w:rPr>
      </w:pPr>
      <w:r w:rsidRPr="00870334">
        <w:rPr>
          <w:rFonts w:hAnsi="Times New Roman" w:ascii="Times New Roman"/>
          <w:szCs w:val="24"/>
          <w:lang w:val="hr-HR"/>
        </w:rPr>
        <w:t xml:space="preserve">Početak u </w:t>
      </w:r>
      <w:r w:rsidR="00870334">
        <w:rPr>
          <w:rFonts w:hAnsi="Times New Roman" w:ascii="Times New Roman"/>
          <w:szCs w:val="24"/>
          <w:lang w:val="hr-HR"/>
        </w:rPr>
        <w:t xml:space="preserve">09,40 </w:t>
      </w:r>
      <w:r w:rsidR="00731CCB" w:rsidRPr="00870334">
        <w:rPr>
          <w:rFonts w:hAnsi="Times New Roman" w:ascii="Times New Roman"/>
          <w:szCs w:val="24"/>
          <w:lang w:val="hr-HR"/>
        </w:rPr>
        <w:t>sati.</w:t>
      </w:r>
    </w:p>
    <w:p w:rsidRDefault="003E5BAD" w:rsidP="0014227B" w:rsidR="003E5BAD" w:rsidRPr="00870334">
      <w:pPr>
        <w:jc w:val="both"/>
        <w:rPr>
          <w:rFonts w:hAnsi="Times New Roman" w:ascii="Times New Roman"/>
          <w:szCs w:val="24"/>
          <w:lang w:val="hr-HR"/>
        </w:rPr>
      </w:pPr>
    </w:p>
    <w:p w:rsidRDefault="00C35874" w:rsidP="0014227B" w:rsidR="00EA7053" w:rsidRPr="00870334">
      <w:pPr>
        <w:jc w:val="both"/>
        <w:rPr>
          <w:rFonts w:hAnsi="Times New Roman" w:ascii="Times New Roman"/>
          <w:szCs w:val="24"/>
          <w:lang w:val="hr-HR"/>
        </w:rPr>
      </w:pPr>
      <w:r w:rsidRPr="00870334">
        <w:rPr>
          <w:rFonts w:hAnsi="Times New Roman" w:ascii="Times New Roman"/>
          <w:szCs w:val="24"/>
          <w:lang w:val="hr-HR"/>
        </w:rPr>
        <w:t>PRISUTNI:</w:t>
      </w:r>
    </w:p>
    <w:p w:rsidRDefault="000F5A3D" w:rsidP="0014227B" w:rsidR="00C35874" w:rsidRPr="00870334">
      <w:pPr>
        <w:jc w:val="both"/>
        <w:rPr>
          <w:rFonts w:hAnsi="Times New Roman" w:ascii="Times New Roman"/>
          <w:szCs w:val="24"/>
          <w:lang w:val="hr-HR"/>
        </w:rPr>
      </w:pPr>
      <w:r w:rsidRPr="00870334">
        <w:rPr>
          <w:rFonts w:hAnsi="Times New Roman" w:ascii="Times New Roman"/>
          <w:szCs w:val="24"/>
          <w:lang w:val="hr-HR"/>
        </w:rPr>
        <w:t xml:space="preserve">-stečajni upravitelj </w:t>
      </w:r>
      <w:r w:rsidR="00870334">
        <w:rPr>
          <w:rFonts w:hAnsi="Times New Roman" w:ascii="Times New Roman"/>
          <w:szCs w:val="24"/>
          <w:lang w:val="hr-HR"/>
        </w:rPr>
        <w:t>Želimir Uršulin</w:t>
      </w:r>
    </w:p>
    <w:p w:rsidRDefault="00F50676" w:rsidP="0014227B" w:rsidR="00F4776E" w:rsidRPr="00870334">
      <w:pPr>
        <w:jc w:val="both"/>
        <w:rPr>
          <w:rFonts w:hAnsi="Times New Roman" w:ascii="Times New Roman"/>
          <w:szCs w:val="24"/>
          <w:lang w:val="hr-HR"/>
        </w:rPr>
      </w:pPr>
      <w:r w:rsidRPr="00870334">
        <w:rPr>
          <w:rFonts w:hAnsi="Times New Roman" w:ascii="Times New Roman"/>
          <w:szCs w:val="24"/>
          <w:lang w:val="hr-HR"/>
        </w:rPr>
        <w:t>-zastup</w:t>
      </w:r>
      <w:r w:rsidR="00565EF8">
        <w:rPr>
          <w:rFonts w:hAnsi="Times New Roman" w:ascii="Times New Roman"/>
          <w:szCs w:val="24"/>
          <w:lang w:val="hr-HR"/>
        </w:rPr>
        <w:t>nik</w:t>
      </w:r>
      <w:r w:rsidR="009D1048" w:rsidRPr="00870334">
        <w:rPr>
          <w:rFonts w:hAnsi="Times New Roman" w:ascii="Times New Roman"/>
          <w:szCs w:val="24"/>
          <w:lang w:val="hr-HR"/>
        </w:rPr>
        <w:t xml:space="preserve"> </w:t>
      </w:r>
      <w:r w:rsidR="00565EF8">
        <w:rPr>
          <w:rFonts w:hAnsi="Times New Roman" w:ascii="Times New Roman"/>
          <w:szCs w:val="24"/>
          <w:lang w:val="hr-HR"/>
        </w:rPr>
        <w:t>Republike Hrvatske, zamjenik</w:t>
      </w:r>
      <w:r w:rsidRPr="00870334">
        <w:rPr>
          <w:rFonts w:hAnsi="Times New Roman" w:ascii="Times New Roman"/>
          <w:szCs w:val="24"/>
          <w:lang w:val="hr-HR"/>
        </w:rPr>
        <w:t xml:space="preserve"> Županijskog državnog odvjetnika u Vara</w:t>
      </w:r>
      <w:r w:rsidR="002F7780" w:rsidRPr="00870334">
        <w:rPr>
          <w:rFonts w:hAnsi="Times New Roman" w:ascii="Times New Roman"/>
          <w:szCs w:val="24"/>
          <w:lang w:val="hr-HR"/>
        </w:rPr>
        <w:t>ždinu, Građansko-upravni odje</w:t>
      </w:r>
      <w:r w:rsidR="00502AE5" w:rsidRPr="00870334">
        <w:rPr>
          <w:rFonts w:hAnsi="Times New Roman" w:ascii="Times New Roman"/>
          <w:szCs w:val="24"/>
          <w:lang w:val="hr-HR"/>
        </w:rPr>
        <w:t xml:space="preserve">l, </w:t>
      </w:r>
      <w:r w:rsidR="00565EF8">
        <w:rPr>
          <w:rFonts w:hAnsi="Times New Roman" w:ascii="Times New Roman"/>
          <w:szCs w:val="24"/>
          <w:lang w:val="hr-HR"/>
        </w:rPr>
        <w:t>Tomo Božić</w:t>
      </w:r>
    </w:p>
    <w:p w:rsidRDefault="00502AE5" w:rsidP="000C6734" w:rsidR="00502AE5" w:rsidRPr="00870334">
      <w:pPr>
        <w:jc w:val="both"/>
        <w:rPr>
          <w:rFonts w:hAnsi="Times New Roman" w:ascii="Times New Roman"/>
          <w:szCs w:val="24"/>
          <w:lang w:val="hr-HR"/>
        </w:rPr>
      </w:pPr>
      <w:r w:rsidRPr="00870334">
        <w:rPr>
          <w:rFonts w:hAnsi="Times New Roman" w:ascii="Times New Roman"/>
          <w:szCs w:val="24"/>
          <w:lang w:val="hr-HR"/>
        </w:rPr>
        <w:t xml:space="preserve">-za vjerovnika </w:t>
      </w:r>
      <w:r w:rsidR="00565EF8">
        <w:rPr>
          <w:rFonts w:hAnsi="Times New Roman" w:ascii="Times New Roman"/>
          <w:szCs w:val="24"/>
          <w:lang w:val="hr-HR"/>
        </w:rPr>
        <w:t>HRVATSKE ŠUME d.o.o., zamjenica</w:t>
      </w:r>
      <w:r w:rsidR="00DC030D" w:rsidRPr="00870334">
        <w:rPr>
          <w:rFonts w:hAnsi="Times New Roman" w:ascii="Times New Roman"/>
          <w:szCs w:val="24"/>
          <w:lang w:val="hr-HR"/>
        </w:rPr>
        <w:t xml:space="preserve"> punomoćnika </w:t>
      </w:r>
      <w:r w:rsidR="00565EF8">
        <w:rPr>
          <w:rFonts w:hAnsi="Times New Roman" w:ascii="Times New Roman"/>
          <w:szCs w:val="24"/>
          <w:lang w:val="hr-HR"/>
        </w:rPr>
        <w:t xml:space="preserve">Željka Mance, odvjetnica iz </w:t>
      </w:r>
      <w:r w:rsidR="00DC030D" w:rsidRPr="00870334">
        <w:rPr>
          <w:rFonts w:hAnsi="Times New Roman" w:ascii="Times New Roman"/>
          <w:szCs w:val="24"/>
          <w:lang w:val="hr-HR"/>
        </w:rPr>
        <w:t>Varaždina</w:t>
      </w:r>
      <w:r w:rsidR="00565EF8">
        <w:rPr>
          <w:rFonts w:hAnsi="Times New Roman" w:ascii="Times New Roman"/>
          <w:szCs w:val="24"/>
          <w:lang w:val="hr-HR"/>
        </w:rPr>
        <w:t xml:space="preserve">, koja </w:t>
      </w:r>
      <w:r w:rsidR="00786163" w:rsidRPr="00870334">
        <w:rPr>
          <w:rFonts w:hAnsi="Times New Roman" w:ascii="Times New Roman"/>
          <w:szCs w:val="24"/>
          <w:lang w:val="hr-HR"/>
        </w:rPr>
        <w:t>predaje u spis zamjeničku punomoć</w:t>
      </w:r>
    </w:p>
    <w:p w:rsidRDefault="000C6734" w:rsidP="0014227B" w:rsidR="000C6734" w:rsidRPr="00870334">
      <w:pPr>
        <w:jc w:val="both"/>
        <w:rPr>
          <w:rFonts w:hAnsi="Times New Roman" w:ascii="Times New Roman"/>
          <w:szCs w:val="24"/>
          <w:lang w:val="hr-HR"/>
        </w:rPr>
      </w:pPr>
    </w:p>
    <w:p w:rsidRDefault="00F4776E" w:rsidP="0014227B" w:rsidR="00F4776E" w:rsidRPr="00870334">
      <w:pPr>
        <w:jc w:val="both"/>
        <w:rPr>
          <w:rFonts w:hAnsi="Times New Roman" w:ascii="Times New Roman"/>
          <w:szCs w:val="24"/>
          <w:lang w:val="hr-HR"/>
        </w:rPr>
      </w:pPr>
    </w:p>
    <w:p w:rsidRDefault="0094594C" w:rsidP="0014227B" w:rsidR="0094594C" w:rsidRPr="00870334">
      <w:pPr>
        <w:jc w:val="both"/>
        <w:rPr>
          <w:rFonts w:hAnsi="Times New Roman" w:ascii="Times New Roman"/>
          <w:szCs w:val="24"/>
          <w:lang w:val="hr-HR"/>
        </w:rPr>
      </w:pPr>
    </w:p>
    <w:p w:rsidRDefault="0094594C" w:rsidP="00A16E09" w:rsidR="0094594C" w:rsidRPr="00870334">
      <w:pPr>
        <w:ind w:firstLine="720"/>
        <w:jc w:val="both"/>
        <w:rPr>
          <w:rFonts w:hAnsi="Times New Roman" w:ascii="Times New Roman"/>
          <w:szCs w:val="24"/>
          <w:lang w:val="hr-HR"/>
        </w:rPr>
      </w:pPr>
      <w:r w:rsidRPr="00870334">
        <w:rPr>
          <w:rFonts w:hAnsi="Times New Roman" w:ascii="Times New Roman"/>
          <w:szCs w:val="24"/>
          <w:lang w:val="hr-HR"/>
        </w:rPr>
        <w:t>Konstatira se da je današnje posebno ispitno ročište zak</w:t>
      </w:r>
      <w:r w:rsidR="00870334" w:rsidRPr="00870334">
        <w:rPr>
          <w:rFonts w:hAnsi="Times New Roman" w:ascii="Times New Roman"/>
          <w:szCs w:val="24"/>
          <w:lang w:val="hr-HR"/>
        </w:rPr>
        <w:t>azano zaključkom ovoga suda od 10</w:t>
      </w:r>
      <w:r w:rsidRPr="00870334">
        <w:rPr>
          <w:rFonts w:hAnsi="Times New Roman" w:ascii="Times New Roman"/>
          <w:szCs w:val="24"/>
          <w:lang w:val="hr-HR"/>
        </w:rPr>
        <w:t xml:space="preserve">. </w:t>
      </w:r>
      <w:r w:rsidR="00870334" w:rsidRPr="00870334">
        <w:rPr>
          <w:rFonts w:hAnsi="Times New Roman" w:ascii="Times New Roman"/>
          <w:szCs w:val="24"/>
          <w:lang w:val="hr-HR"/>
        </w:rPr>
        <w:t>travnja 2018</w:t>
      </w:r>
      <w:r w:rsidR="004C41FE" w:rsidRPr="00870334">
        <w:rPr>
          <w:rFonts w:hAnsi="Times New Roman" w:ascii="Times New Roman"/>
          <w:szCs w:val="24"/>
          <w:lang w:val="hr-HR"/>
        </w:rPr>
        <w:t>., poslovni broj St-</w:t>
      </w:r>
      <w:r w:rsidR="00870334" w:rsidRPr="00870334">
        <w:rPr>
          <w:rFonts w:hAnsi="Times New Roman" w:ascii="Times New Roman"/>
          <w:szCs w:val="24"/>
          <w:lang w:val="hr-HR"/>
        </w:rPr>
        <w:t>127/12-173</w:t>
      </w:r>
      <w:r w:rsidRPr="00870334">
        <w:rPr>
          <w:rFonts w:hAnsi="Times New Roman" w:ascii="Times New Roman"/>
          <w:szCs w:val="24"/>
          <w:lang w:val="hr-HR"/>
        </w:rPr>
        <w:t>, radi ispitivanja prijavljenih tražbina stečajnih vjerovnika i to:</w:t>
      </w:r>
    </w:p>
    <w:p w:rsidRDefault="00A16E09" w:rsidP="00870334" w:rsidR="00870334" w:rsidRPr="00870334">
      <w:pPr>
        <w:pStyle w:val="Odlomakpopisa"/>
        <w:jc w:val="both"/>
        <w:rPr>
          <w:rFonts w:hAnsi="Times New Roman" w:ascii="Times New Roman"/>
          <w:szCs w:val="24"/>
          <w:lang w:val="hr-HR"/>
        </w:rPr>
      </w:pPr>
      <w:r>
        <w:rPr>
          <w:rFonts w:hAnsi="Times New Roman" w:ascii="Times New Roman"/>
          <w:szCs w:val="24"/>
          <w:lang w:val="hr-HR"/>
        </w:rPr>
        <w:t>-Josip</w:t>
      </w:r>
      <w:r w:rsidR="00870334" w:rsidRPr="00870334">
        <w:rPr>
          <w:rFonts w:hAnsi="Times New Roman" w:ascii="Times New Roman"/>
          <w:szCs w:val="24"/>
          <w:lang w:val="hr-HR"/>
        </w:rPr>
        <w:t xml:space="preserve"> Teskera, Višnjevac, E. Kvaternika 50,</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-PORSCHE LEASING d.o.o., Zagreb, V. Škorpika 21, zastupan po punomoćniku Hrvoju Arku, odvjetniku iz Zagreba, Jurišićeva 7,</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-ŽIVA VODA d.o.o., Zagreb, Vrtni put 3,</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-ŠUMSKA BIOMASA d.o.o., Zagreb, Lj. F. Vukotinovića 2,</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-TERRA JASKA d.o.o., Strmec Samoborski, Kralja Tomislava 20, zastupan po punomoćnici Ljiljani Maravić-Pirš, odvjetnici iz Zagreba, Ul. kneza Branimira 5,</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-GRANT THORNTON revizija d.o.o., Zagreb, Koranska 16, zastupan po punomoćnicima odvjetnicima iz Odvjetničkog društva Kovač &amp; Miše Bobinac d.o.o., Zagreb, I. Lučića 2a,</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-REPROMATERIJAL d.o.o., Slavonski Brod, A. Kanižlića 42,</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-HRT, javna ustanova, Zagreb, Prisavlje 3, zastupan po punomoćnicima odvjetnicima iz Odvjetničkog društva Madirazza &amp; partneri, Zagreb, Masarykova 21,</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-ELEKTROMETAL d.d., Bjelovar, F. Rusana 2,</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-METRONET telekomunikacije d.d., Zagreb, Ul. grada Vukovara 269 d/I,</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-PASTOR-TVA d.d., Rijeka, Novačka cesta 2, zastupan po punomoćnici Kseniji Čerin, odvjetnici iz Zagreba, Savska cesta 129/III,</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 xml:space="preserve">-Republika Hrvatska, Ministarstvo financija, Porezna uprava Područni ured Koprivnica, </w:t>
      </w:r>
      <w:r w:rsidRPr="00870334">
        <w:rPr>
          <w:rFonts w:hAnsi="Times New Roman" w:ascii="Times New Roman"/>
          <w:szCs w:val="24"/>
          <w:lang w:val="hr-HR"/>
        </w:rPr>
        <w:lastRenderedPageBreak/>
        <w:t>Hrvatske državnosti 7, zastupana po Županijskom državnom odvjetništvu u Varaždinu, Građansko-upravnom odjelu Varaždin, B. Radić,</w:t>
      </w:r>
    </w:p>
    <w:p w:rsidRDefault="00870334" w:rsidP="00870334" w:rsidR="00870334" w:rsidRPr="00870334">
      <w:pPr>
        <w:pStyle w:val="Odlomakpopisa"/>
        <w:jc w:val="both"/>
        <w:rPr>
          <w:rFonts w:hAnsi="Times New Roman" w:ascii="Times New Roman"/>
          <w:szCs w:val="24"/>
          <w:lang w:val="hr-HR"/>
        </w:rPr>
      </w:pPr>
      <w:r w:rsidRPr="00870334">
        <w:rPr>
          <w:rFonts w:hAnsi="Times New Roman" w:ascii="Times New Roman"/>
          <w:szCs w:val="24"/>
          <w:lang w:val="hr-HR"/>
        </w:rPr>
        <w:t>-NAŠICECEMENT d.d., Našice, Tajnovac 1,</w:t>
      </w:r>
    </w:p>
    <w:p w:rsidRDefault="004C41FE" w:rsidP="0094594C" w:rsidR="004C41FE" w:rsidRPr="00870334">
      <w:pPr>
        <w:jc w:val="both"/>
        <w:rPr>
          <w:rFonts w:hAnsi="Times New Roman" w:ascii="Times New Roman"/>
          <w:szCs w:val="24"/>
          <w:lang w:val="hr-HR"/>
        </w:rPr>
      </w:pPr>
    </w:p>
    <w:p w:rsidRDefault="00870334" w:rsidP="0094594C" w:rsidR="0094594C" w:rsidRPr="00870334">
      <w:pPr>
        <w:jc w:val="both"/>
        <w:rPr>
          <w:rFonts w:hAnsi="Times New Roman" w:ascii="Times New Roman"/>
          <w:szCs w:val="24"/>
          <w:lang w:val="hr-HR"/>
        </w:rPr>
      </w:pPr>
      <w:r>
        <w:rPr>
          <w:rFonts w:hAnsi="Times New Roman" w:ascii="Times New Roman"/>
          <w:szCs w:val="24"/>
          <w:lang w:val="hr-HR"/>
        </w:rPr>
        <w:t>te je naveden</w:t>
      </w:r>
      <w:r w:rsidR="0094594C" w:rsidRPr="00870334">
        <w:rPr>
          <w:rFonts w:hAnsi="Times New Roman" w:ascii="Times New Roman"/>
          <w:szCs w:val="24"/>
          <w:lang w:val="hr-HR"/>
        </w:rPr>
        <w:t xml:space="preserve"> </w:t>
      </w:r>
      <w:r>
        <w:rPr>
          <w:rFonts w:hAnsi="Times New Roman" w:ascii="Times New Roman"/>
          <w:szCs w:val="24"/>
          <w:lang w:val="hr-HR"/>
        </w:rPr>
        <w:t>zaključak objavljen</w:t>
      </w:r>
      <w:r w:rsidR="0094594C" w:rsidRPr="00870334">
        <w:rPr>
          <w:rFonts w:hAnsi="Times New Roman" w:ascii="Times New Roman"/>
          <w:szCs w:val="24"/>
          <w:lang w:val="hr-HR"/>
        </w:rPr>
        <w:t xml:space="preserve"> na e-Oglasnoj ploči suda od</w:t>
      </w:r>
      <w:r>
        <w:rPr>
          <w:rFonts w:hAnsi="Times New Roman" w:ascii="Times New Roman"/>
          <w:szCs w:val="24"/>
          <w:lang w:val="hr-HR"/>
        </w:rPr>
        <w:t xml:space="preserve"> 10. travnja 2018. – 3. svibnja 2018.</w:t>
      </w:r>
    </w:p>
    <w:p w:rsidRDefault="0094594C" w:rsidP="0094594C" w:rsidR="0094594C" w:rsidRPr="00870334">
      <w:pPr>
        <w:jc w:val="both"/>
        <w:rPr>
          <w:rFonts w:hAnsi="Times New Roman" w:ascii="Times New Roman"/>
          <w:szCs w:val="24"/>
          <w:lang w:val="hr-HR"/>
        </w:rPr>
      </w:pPr>
    </w:p>
    <w:p w:rsidRDefault="0094594C" w:rsidP="0094594C" w:rsidR="0094594C" w:rsidRPr="00870334">
      <w:pPr>
        <w:jc w:val="both"/>
        <w:rPr>
          <w:rFonts w:hAnsi="Times New Roman" w:ascii="Times New Roman"/>
          <w:szCs w:val="24"/>
          <w:lang w:val="hr-HR"/>
        </w:rPr>
      </w:pP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94594C" w:rsidP="0094594C" w:rsidR="0094594C" w:rsidRPr="00870334">
      <w:pPr>
        <w:jc w:val="both"/>
        <w:rPr>
          <w:rFonts w:hAnsi="Times New Roman" w:ascii="Times New Roman"/>
          <w:szCs w:val="24"/>
          <w:lang w:val="hr-HR"/>
        </w:rPr>
      </w:pPr>
    </w:p>
    <w:p w:rsidRDefault="0094594C" w:rsidP="00A16E09" w:rsidR="0094594C" w:rsidRPr="00870334">
      <w:pPr>
        <w:ind w:firstLine="720"/>
        <w:jc w:val="both"/>
        <w:rPr>
          <w:rFonts w:hAnsi="Times New Roman" w:ascii="Times New Roman"/>
          <w:szCs w:val="24"/>
          <w:lang w:val="hr-HR"/>
        </w:rPr>
      </w:pPr>
      <w:r w:rsidRPr="00870334">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870334" w:rsidP="0094594C" w:rsidR="00870334">
      <w:pPr>
        <w:jc w:val="both"/>
        <w:rPr>
          <w:rFonts w:hAnsi="Times New Roman" w:ascii="Times New Roman"/>
          <w:szCs w:val="24"/>
          <w:lang w:val="hr-HR"/>
        </w:rPr>
      </w:pPr>
    </w:p>
    <w:p w:rsidRDefault="002310D9" w:rsidP="0094594C" w:rsidR="00870334">
      <w:pPr>
        <w:jc w:val="both"/>
        <w:rPr>
          <w:rFonts w:hAnsi="Times New Roman" w:ascii="Times New Roman"/>
          <w:szCs w:val="24"/>
          <w:lang w:val="hr-HR"/>
        </w:rPr>
      </w:pPr>
      <w:r>
        <w:rPr>
          <w:rFonts w:hAnsi="Times New Roman" w:ascii="Times New Roman"/>
          <w:szCs w:val="24"/>
          <w:lang w:val="hr-HR"/>
        </w:rPr>
        <w:t>PRVI VIŠI ISPLATNI RED</w:t>
      </w:r>
    </w:p>
    <w:p w:rsidRDefault="00870334" w:rsidP="0094594C" w:rsidR="00870334">
      <w:pPr>
        <w:jc w:val="both"/>
        <w:rPr>
          <w:rFonts w:hAnsi="Times New Roman" w:ascii="Times New Roman"/>
          <w:szCs w:val="24"/>
          <w:lang w:val="hr-HR"/>
        </w:rPr>
      </w:pPr>
    </w:p>
    <w:tbl>
      <w:tblPr>
        <w:tblW w:type="auto" w:w="0"/>
        <w:tblInd w:type="dxa" w:w="85"/>
        <w:tblLayout w:type="fixed"/>
        <w:tblLook w:val="04A0" w:noVBand="1" w:noHBand="0" w:lastColumn="0" w:firstColumn="1" w:lastRow="0" w:firstRow="1"/>
      </w:tblPr>
      <w:tblGrid>
        <w:gridCol w:w="540"/>
        <w:gridCol w:w="1383"/>
        <w:gridCol w:w="2353"/>
        <w:gridCol w:w="1436"/>
        <w:gridCol w:w="1356"/>
        <w:gridCol w:w="1408"/>
        <w:gridCol w:w="1292"/>
      </w:tblGrid>
      <w:tr w:rsidTr="00A16E09" w:rsidR="00A16E09" w:rsidRPr="00017218">
        <w:trPr>
          <w:trHeight w:val="402"/>
        </w:trPr>
        <w:tc>
          <w:tcPr>
            <w:tcW w:type="dxa" w:w="540"/>
            <w:tcBorders>
              <w:top w:space="0" w:sz="6" w:color="000000" w:val="double"/>
              <w:left w:space="0" w:sz="6" w:color="000000" w:val="double"/>
              <w:bottom w:val="nil"/>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R</w:t>
            </w:r>
            <w:r w:rsidR="004E5869">
              <w:rPr>
                <w:rFonts w:hAnsi="Times New Roman" w:ascii="Times New Roman"/>
                <w:snapToGrid/>
                <w:szCs w:val="24"/>
                <w:lang w:eastAsia="hr-HR" w:val="hr-HR"/>
              </w:rPr>
              <w:t>.</w:t>
            </w:r>
          </w:p>
        </w:tc>
        <w:tc>
          <w:tcPr>
            <w:tcW w:type="dxa" w:w="1383"/>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Naziv</w:t>
            </w:r>
          </w:p>
        </w:tc>
        <w:tc>
          <w:tcPr>
            <w:tcW w:type="dxa" w:w="2353"/>
            <w:tcBorders>
              <w:top w:space="0" w:sz="6" w:color="000000" w:val="double"/>
              <w:left w:val="nil"/>
              <w:bottom w:val="nil"/>
              <w:right w:val="nil"/>
            </w:tcBorders>
            <w:shd w:fill="auto" w:color="auto" w:val="clear"/>
            <w:noWrap/>
            <w:vAlign w:val="center"/>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Adresa</w:t>
            </w:r>
          </w:p>
        </w:tc>
        <w:tc>
          <w:tcPr>
            <w:tcW w:type="dxa" w:w="1436"/>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xml:space="preserve">Osnova </w:t>
            </w:r>
          </w:p>
        </w:tc>
        <w:tc>
          <w:tcPr>
            <w:tcW w:type="dxa" w:w="1356"/>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Iznos prijavljene</w:t>
            </w:r>
          </w:p>
        </w:tc>
        <w:tc>
          <w:tcPr>
            <w:tcW w:type="dxa" w:w="1408"/>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Iznos osporene</w:t>
            </w:r>
          </w:p>
        </w:tc>
        <w:tc>
          <w:tcPr>
            <w:tcW w:type="dxa" w:w="1292"/>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Iznos priznate</w:t>
            </w:r>
          </w:p>
        </w:tc>
      </w:tr>
      <w:tr w:rsidTr="00A16E09" w:rsidR="00A16E09" w:rsidRPr="00017218">
        <w:trPr>
          <w:trHeight w:val="285"/>
        </w:trPr>
        <w:tc>
          <w:tcPr>
            <w:tcW w:type="dxa" w:w="540"/>
            <w:tcBorders>
              <w:top w:val="nil"/>
              <w:left w:space="0" w:sz="6" w:color="000000" w:val="double"/>
              <w:bottom w:val="nil"/>
              <w:right w:val="nil"/>
            </w:tcBorders>
            <w:shd w:fill="auto" w:color="auto" w:val="clear"/>
            <w:noWrap/>
            <w:vAlign w:val="bottom"/>
            <w:hideMark/>
          </w:tcPr>
          <w:p w:rsidRDefault="004E5869" w:rsidP="00A16E09" w:rsidR="00A16E09" w:rsidRPr="00A16E09">
            <w:pPr>
              <w:widowControl/>
              <w:rPr>
                <w:rFonts w:hAnsi="Times New Roman" w:ascii="Times New Roman"/>
                <w:snapToGrid/>
                <w:szCs w:val="24"/>
                <w:lang w:eastAsia="hr-HR" w:val="hr-HR"/>
              </w:rPr>
            </w:pPr>
            <w:r>
              <w:rPr>
                <w:rFonts w:hAnsi="Times New Roman" w:ascii="Times New Roman"/>
                <w:snapToGrid/>
                <w:szCs w:val="24"/>
                <w:lang w:eastAsia="hr-HR" w:val="hr-HR"/>
              </w:rPr>
              <w:t>b</w:t>
            </w:r>
            <w:r w:rsidR="00A16E09" w:rsidRPr="00A16E09">
              <w:rPr>
                <w:rFonts w:hAnsi="Times New Roman" w:ascii="Times New Roman"/>
                <w:snapToGrid/>
                <w:szCs w:val="24"/>
                <w:lang w:eastAsia="hr-HR" w:val="hr-HR"/>
              </w:rPr>
              <w:t>r</w:t>
            </w:r>
            <w:r>
              <w:rPr>
                <w:rFonts w:hAnsi="Times New Roman" w:ascii="Times New Roman"/>
                <w:snapToGrid/>
                <w:szCs w:val="24"/>
                <w:lang w:eastAsia="hr-HR" w:val="hr-HR"/>
              </w:rPr>
              <w:t>.</w:t>
            </w:r>
          </w:p>
        </w:tc>
        <w:tc>
          <w:tcPr>
            <w:tcW w:type="dxa" w:w="1383"/>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vjerovnika</w:t>
            </w:r>
          </w:p>
        </w:tc>
        <w:tc>
          <w:tcPr>
            <w:tcW w:type="dxa" w:w="2353"/>
            <w:tcBorders>
              <w:top w:val="nil"/>
              <w:left w:val="nil"/>
              <w:bottom w:val="nil"/>
              <w:right w:val="nil"/>
            </w:tcBorders>
            <w:shd w:fill="auto" w:color="auto" w:val="clear"/>
            <w:noWrap/>
            <w:vAlign w:val="center"/>
            <w:hideMark/>
          </w:tcPr>
          <w:p w:rsidRDefault="00A16E09" w:rsidP="00A16E09" w:rsidR="00A16E09" w:rsidRPr="00A16E09">
            <w:pPr>
              <w:widowControl/>
              <w:rPr>
                <w:rFonts w:hAnsi="Times New Roman" w:ascii="Times New Roman"/>
                <w:snapToGrid/>
                <w:szCs w:val="24"/>
                <w:lang w:eastAsia="hr-HR" w:val="hr-HR"/>
              </w:rPr>
            </w:pPr>
          </w:p>
        </w:tc>
        <w:tc>
          <w:tcPr>
            <w:tcW w:type="dxa" w:w="1436"/>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tražbine</w:t>
            </w:r>
          </w:p>
        </w:tc>
        <w:tc>
          <w:tcPr>
            <w:tcW w:type="dxa" w:w="1356"/>
            <w:tcBorders>
              <w:top w:val="nil"/>
              <w:left w:val="nil"/>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xml:space="preserve"> tražbine</w:t>
            </w:r>
          </w:p>
        </w:tc>
        <w:tc>
          <w:tcPr>
            <w:tcW w:type="dxa" w:w="1408"/>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tražbine</w:t>
            </w:r>
          </w:p>
        </w:tc>
        <w:tc>
          <w:tcPr>
            <w:tcW w:type="dxa" w:w="1292"/>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tražbine</w:t>
            </w:r>
          </w:p>
        </w:tc>
      </w:tr>
      <w:tr w:rsidTr="00A16E09" w:rsidR="00A16E09" w:rsidRPr="00017218">
        <w:trPr>
          <w:trHeight w:val="402"/>
        </w:trPr>
        <w:tc>
          <w:tcPr>
            <w:tcW w:type="dxa" w:w="540"/>
            <w:tcBorders>
              <w:top w:val="nil"/>
              <w:left w:space="0" w:sz="6" w:color="000000" w:val="double"/>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383"/>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2353"/>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436"/>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356"/>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408"/>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292"/>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r>
      <w:tr w:rsidTr="00A16E09" w:rsidR="00A16E09" w:rsidRPr="00017218">
        <w:trPr>
          <w:trHeight w:val="402"/>
        </w:trPr>
        <w:tc>
          <w:tcPr>
            <w:tcW w:type="dxa" w:w="540"/>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1.</w:t>
            </w:r>
          </w:p>
        </w:tc>
        <w:tc>
          <w:tcPr>
            <w:tcW w:type="dxa" w:w="1383"/>
            <w:tcBorders>
              <w:top w:val="nil"/>
              <w:left w:val="nil"/>
              <w:bottom w:space="0" w:sz="6" w:color="000000" w:val="double"/>
              <w:right w:space="0" w:sz="6" w:color="000000" w:val="double"/>
            </w:tcBorders>
            <w:shd w:fill="auto" w:color="auto" w:val="clear"/>
            <w:noWrap/>
            <w:vAlign w:val="bottom"/>
            <w:hideMark/>
          </w:tcPr>
          <w:p w:rsidRDefault="004E5869" w:rsidP="00A16E09" w:rsidR="00A16E09" w:rsidRPr="00A16E09">
            <w:pPr>
              <w:widowControl/>
              <w:rPr>
                <w:rFonts w:hAnsi="Times New Roman" w:ascii="Times New Roman"/>
                <w:snapToGrid/>
                <w:szCs w:val="24"/>
                <w:lang w:eastAsia="hr-HR" w:val="hr-HR"/>
              </w:rPr>
            </w:pPr>
            <w:r>
              <w:rPr>
                <w:rFonts w:hAnsi="Times New Roman" w:ascii="Times New Roman"/>
                <w:snapToGrid/>
                <w:szCs w:val="24"/>
                <w:lang w:eastAsia="hr-HR" w:val="hr-HR"/>
              </w:rPr>
              <w:t>Josip Teske</w:t>
            </w:r>
            <w:r w:rsidR="00A16E09" w:rsidRPr="00A16E09">
              <w:rPr>
                <w:rFonts w:hAnsi="Times New Roman" w:ascii="Times New Roman"/>
                <w:snapToGrid/>
                <w:szCs w:val="24"/>
                <w:lang w:eastAsia="hr-HR" w:val="hr-HR"/>
              </w:rPr>
              <w:t>ra</w:t>
            </w:r>
          </w:p>
        </w:tc>
        <w:tc>
          <w:tcPr>
            <w:tcW w:type="dxa" w:w="2353"/>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Višnjevac, E.</w:t>
            </w:r>
            <w:r w:rsidR="004E5869">
              <w:rPr>
                <w:rFonts w:hAnsi="Times New Roman" w:ascii="Times New Roman"/>
                <w:snapToGrid/>
                <w:szCs w:val="24"/>
                <w:lang w:eastAsia="hr-HR" w:val="hr-HR"/>
              </w:rPr>
              <w:t xml:space="preserve"> </w:t>
            </w:r>
            <w:r w:rsidRPr="00A16E09">
              <w:rPr>
                <w:rFonts w:hAnsi="Times New Roman" w:ascii="Times New Roman"/>
                <w:snapToGrid/>
                <w:szCs w:val="24"/>
                <w:lang w:eastAsia="hr-HR" w:val="hr-HR"/>
              </w:rPr>
              <w:t>Kvaternika 50</w:t>
            </w:r>
          </w:p>
        </w:tc>
        <w:tc>
          <w:tcPr>
            <w:tcW w:type="dxa" w:w="1436"/>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xml:space="preserve">otpremnina </w:t>
            </w:r>
          </w:p>
        </w:tc>
        <w:tc>
          <w:tcPr>
            <w:tcW w:type="dxa" w:w="1356"/>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210.600,00</w:t>
            </w:r>
          </w:p>
        </w:tc>
        <w:tc>
          <w:tcPr>
            <w:tcW w:type="dxa" w:w="1408"/>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210.600,00</w:t>
            </w:r>
          </w:p>
        </w:tc>
        <w:tc>
          <w:tcPr>
            <w:tcW w:type="dxa" w:w="1292"/>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r>
    </w:tbl>
    <w:p w:rsidRDefault="00884275" w:rsidP="0094594C" w:rsidR="00884275">
      <w:pPr>
        <w:jc w:val="both"/>
        <w:rPr>
          <w:rFonts w:hAnsi="Times New Roman" w:ascii="Times New Roman"/>
          <w:szCs w:val="24"/>
          <w:lang w:val="hr-HR"/>
        </w:rPr>
      </w:pPr>
    </w:p>
    <w:p w:rsidRDefault="004E5869" w:rsidP="0094594C" w:rsidR="004E5869">
      <w:pPr>
        <w:jc w:val="both"/>
        <w:rPr>
          <w:rFonts w:hAnsi="Times New Roman" w:ascii="Times New Roman"/>
          <w:szCs w:val="24"/>
          <w:lang w:val="hr-HR"/>
        </w:rPr>
      </w:pPr>
    </w:p>
    <w:p w:rsidRDefault="004E5869" w:rsidP="0094594C" w:rsidR="004E5869">
      <w:pPr>
        <w:jc w:val="both"/>
        <w:rPr>
          <w:rFonts w:hAnsi="Times New Roman" w:ascii="Times New Roman"/>
          <w:szCs w:val="24"/>
          <w:lang w:val="hr-HR"/>
        </w:rPr>
      </w:pPr>
    </w:p>
    <w:p w:rsidRDefault="004E5869" w:rsidP="004E5869" w:rsidR="004E5869">
      <w:pPr>
        <w:ind w:firstLine="720"/>
        <w:jc w:val="both"/>
        <w:rPr>
          <w:rFonts w:hAnsi="Times New Roman" w:ascii="Times New Roman"/>
          <w:szCs w:val="24"/>
          <w:lang w:val="hr-HR"/>
        </w:rPr>
      </w:pPr>
      <w:r>
        <w:rPr>
          <w:rFonts w:hAnsi="Times New Roman" w:ascii="Times New Roman"/>
          <w:szCs w:val="24"/>
          <w:lang w:val="hr-HR"/>
        </w:rPr>
        <w:t>U svezi osporavanja ove tražbine vjerovnika Josipa Teskere, stečajni upravitelj obrazlaže razlog osporavanja i to na način da navodi da je ovaj vjerovnik obavljao poslove direktora te da sukladno ugovoru o radu direktora traži ugovorenu otpremninu u visini 6 mjesečnih bruto plaća. Na istu nema pravo jer se radi ustvari o menadžerskom ugovoru, na koji se ne mogu primijeniti njegove odredbe o pravima direktora u slučaju otkaza zbog stečaja. Inače ovaj vjerovnik nije bio u radnom odnosu minimalno dvije godine da bi stekao pravo na redovnu otpremninu.</w:t>
      </w:r>
    </w:p>
    <w:p w:rsidRDefault="00884275" w:rsidP="00A16E09" w:rsidR="00884275">
      <w:pPr>
        <w:jc w:val="both"/>
        <w:rPr>
          <w:rFonts w:hAnsi="Times New Roman" w:ascii="Times New Roman"/>
          <w:szCs w:val="24"/>
          <w:lang w:val="hr-HR"/>
        </w:rPr>
      </w:pPr>
    </w:p>
    <w:p w:rsidRDefault="004E5869" w:rsidP="00A16E09" w:rsidR="004E5869">
      <w:pPr>
        <w:jc w:val="both"/>
        <w:rPr>
          <w:rFonts w:hAnsi="Times New Roman" w:ascii="Times New Roman"/>
          <w:szCs w:val="24"/>
          <w:lang w:val="hr-HR"/>
        </w:rPr>
      </w:pPr>
    </w:p>
    <w:p w:rsidRDefault="00A16E09" w:rsidP="004E5869" w:rsidR="00A16E09">
      <w:pPr>
        <w:jc w:val="both"/>
        <w:rPr>
          <w:rFonts w:hAnsi="Times New Roman" w:ascii="Times New Roman"/>
          <w:szCs w:val="24"/>
          <w:lang w:val="hr-HR"/>
        </w:rPr>
      </w:pPr>
      <w:r>
        <w:rPr>
          <w:rFonts w:hAnsi="Times New Roman" w:ascii="Times New Roman"/>
          <w:szCs w:val="24"/>
          <w:lang w:val="hr-HR"/>
        </w:rPr>
        <w:t>DRUGI VIŠI ISPLATNI RED</w:t>
      </w:r>
    </w:p>
    <w:p w:rsidRDefault="00A16E09" w:rsidP="00A16E09" w:rsidR="00A16E09">
      <w:pPr>
        <w:ind w:firstLine="720"/>
        <w:jc w:val="both"/>
        <w:rPr>
          <w:rFonts w:hAnsi="Times New Roman" w:ascii="Times New Roman"/>
          <w:szCs w:val="24"/>
          <w:lang w:val="hr-HR"/>
        </w:rPr>
      </w:pPr>
    </w:p>
    <w:p w:rsidRDefault="00A16E09" w:rsidP="00A16E09" w:rsidR="00A16E09">
      <w:pPr>
        <w:jc w:val="both"/>
        <w:rPr>
          <w:rFonts w:hAnsi="Times New Roman" w:ascii="Times New Roman"/>
          <w:szCs w:val="24"/>
          <w:lang w:val="hr-HR"/>
        </w:rPr>
      </w:pPr>
    </w:p>
    <w:tbl>
      <w:tblPr>
        <w:tblW w:type="dxa" w:w="10088"/>
        <w:tblInd w:type="dxa" w:w="85"/>
        <w:tblLayout w:type="fixed"/>
        <w:tblLook w:val="04A0" w:noVBand="1" w:noHBand="0" w:lastColumn="0" w:firstColumn="1" w:lastRow="0" w:firstRow="1"/>
      </w:tblPr>
      <w:tblGrid>
        <w:gridCol w:w="419"/>
        <w:gridCol w:w="2014"/>
        <w:gridCol w:w="2126"/>
        <w:gridCol w:w="1418"/>
        <w:gridCol w:w="1417"/>
        <w:gridCol w:w="1276"/>
        <w:gridCol w:w="1418"/>
      </w:tblGrid>
      <w:tr w:rsidTr="00017218" w:rsidR="00A16E09" w:rsidRPr="00017218">
        <w:trPr>
          <w:trHeight w:val="402"/>
        </w:trPr>
        <w:tc>
          <w:tcPr>
            <w:tcW w:type="dxa" w:w="419"/>
            <w:tcBorders>
              <w:top w:space="0" w:sz="6" w:color="000000" w:val="double"/>
              <w:left w:space="0" w:sz="6" w:color="000000" w:val="double"/>
              <w:bottom w:val="nil"/>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R</w:t>
            </w:r>
            <w:r w:rsidR="004E5869">
              <w:rPr>
                <w:rFonts w:hAnsi="Times New Roman" w:ascii="Times New Roman"/>
                <w:snapToGrid/>
                <w:szCs w:val="24"/>
                <w:lang w:eastAsia="hr-HR" w:val="hr-HR"/>
              </w:rPr>
              <w:t>.</w:t>
            </w:r>
          </w:p>
        </w:tc>
        <w:tc>
          <w:tcPr>
            <w:tcW w:type="dxa" w:w="2014"/>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Naziv</w:t>
            </w:r>
          </w:p>
        </w:tc>
        <w:tc>
          <w:tcPr>
            <w:tcW w:type="dxa" w:w="2126"/>
            <w:tcBorders>
              <w:top w:space="0" w:sz="6" w:color="000000" w:val="double"/>
              <w:left w:val="nil"/>
              <w:bottom w:val="nil"/>
              <w:right w:val="nil"/>
            </w:tcBorders>
            <w:shd w:fill="auto" w:color="auto" w:val="clear"/>
            <w:noWrap/>
            <w:vAlign w:val="center"/>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Adresa</w:t>
            </w:r>
          </w:p>
        </w:tc>
        <w:tc>
          <w:tcPr>
            <w:tcW w:type="dxa" w:w="1418"/>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xml:space="preserve">Osnova </w:t>
            </w:r>
          </w:p>
        </w:tc>
        <w:tc>
          <w:tcPr>
            <w:tcW w:type="dxa" w:w="1417"/>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Iznos prijavljene</w:t>
            </w:r>
          </w:p>
        </w:tc>
        <w:tc>
          <w:tcPr>
            <w:tcW w:type="dxa" w:w="1276"/>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Iznos osporene</w:t>
            </w:r>
          </w:p>
        </w:tc>
        <w:tc>
          <w:tcPr>
            <w:tcW w:type="dxa" w:w="1418"/>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Iznos priznate</w:t>
            </w:r>
          </w:p>
        </w:tc>
      </w:tr>
      <w:tr w:rsidTr="00017218" w:rsidR="00A16E09" w:rsidRPr="00017218">
        <w:trPr>
          <w:trHeight w:val="285"/>
        </w:trPr>
        <w:tc>
          <w:tcPr>
            <w:tcW w:type="dxa" w:w="419"/>
            <w:tcBorders>
              <w:top w:val="nil"/>
              <w:left w:space="0" w:sz="6" w:color="000000" w:val="double"/>
              <w:bottom w:val="nil"/>
              <w:right w:val="nil"/>
            </w:tcBorders>
            <w:shd w:fill="auto" w:color="auto" w:val="clear"/>
            <w:noWrap/>
            <w:vAlign w:val="bottom"/>
            <w:hideMark/>
          </w:tcPr>
          <w:p w:rsidRDefault="004E5869" w:rsidP="00A16E09" w:rsidR="00A16E09" w:rsidRPr="00A16E09">
            <w:pPr>
              <w:widowControl/>
              <w:rPr>
                <w:rFonts w:hAnsi="Times New Roman" w:ascii="Times New Roman"/>
                <w:snapToGrid/>
                <w:szCs w:val="24"/>
                <w:lang w:eastAsia="hr-HR" w:val="hr-HR"/>
              </w:rPr>
            </w:pPr>
            <w:r>
              <w:rPr>
                <w:rFonts w:hAnsi="Times New Roman" w:ascii="Times New Roman"/>
                <w:snapToGrid/>
                <w:szCs w:val="24"/>
                <w:lang w:eastAsia="hr-HR" w:val="hr-HR"/>
              </w:rPr>
              <w:t>br.</w:t>
            </w:r>
          </w:p>
        </w:tc>
        <w:tc>
          <w:tcPr>
            <w:tcW w:type="dxa" w:w="2014"/>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vjerovnika</w:t>
            </w:r>
          </w:p>
        </w:tc>
        <w:tc>
          <w:tcPr>
            <w:tcW w:type="dxa" w:w="2126"/>
            <w:tcBorders>
              <w:top w:val="nil"/>
              <w:left w:val="nil"/>
              <w:bottom w:val="nil"/>
              <w:right w:val="nil"/>
            </w:tcBorders>
            <w:shd w:fill="auto" w:color="auto" w:val="clear"/>
            <w:noWrap/>
            <w:vAlign w:val="center"/>
            <w:hideMark/>
          </w:tcPr>
          <w:p w:rsidRDefault="00A16E09" w:rsidP="00A16E09" w:rsidR="00A16E09" w:rsidRPr="00A16E09">
            <w:pPr>
              <w:widowControl/>
              <w:rPr>
                <w:rFonts w:hAnsi="Times New Roman" w:ascii="Times New Roman"/>
                <w:snapToGrid/>
                <w:szCs w:val="24"/>
                <w:lang w:eastAsia="hr-HR" w:val="hr-HR"/>
              </w:rPr>
            </w:pPr>
          </w:p>
        </w:tc>
        <w:tc>
          <w:tcPr>
            <w:tcW w:type="dxa" w:w="1418"/>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tražbine</w:t>
            </w:r>
          </w:p>
        </w:tc>
        <w:tc>
          <w:tcPr>
            <w:tcW w:type="dxa" w:w="1417"/>
            <w:tcBorders>
              <w:top w:val="nil"/>
              <w:left w:val="nil"/>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xml:space="preserve"> tražbine</w:t>
            </w:r>
          </w:p>
        </w:tc>
        <w:tc>
          <w:tcPr>
            <w:tcW w:type="dxa" w:w="1276"/>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tražbine</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tražbine</w:t>
            </w:r>
          </w:p>
        </w:tc>
      </w:tr>
      <w:tr w:rsidTr="00017218" w:rsidR="00A16E09" w:rsidRPr="00017218">
        <w:trPr>
          <w:trHeight w:val="402"/>
        </w:trPr>
        <w:tc>
          <w:tcPr>
            <w:tcW w:type="dxa" w:w="419"/>
            <w:tcBorders>
              <w:top w:val="nil"/>
              <w:left w:space="0" w:sz="6" w:color="000000" w:val="double"/>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2014"/>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2126"/>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418"/>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417"/>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276"/>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c>
          <w:tcPr>
            <w:tcW w:type="dxa" w:w="1418"/>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i/>
                <w:iCs/>
                <w:snapToGrid/>
                <w:szCs w:val="24"/>
                <w:lang w:eastAsia="hr-HR" w:val="hr-HR"/>
              </w:rPr>
            </w:pPr>
            <w:r w:rsidRPr="00A16E09">
              <w:rPr>
                <w:rFonts w:hAnsi="Times New Roman" w:ascii="Times New Roman"/>
                <w:i/>
                <w:iCs/>
                <w:snapToGrid/>
                <w:szCs w:val="24"/>
                <w:lang w:eastAsia="hr-HR" w:val="hr-HR"/>
              </w:rPr>
              <w:t> </w:t>
            </w:r>
          </w:p>
        </w:tc>
      </w:tr>
      <w:tr w:rsidTr="00017218" w:rsidR="00A16E09" w:rsidRPr="00017218">
        <w:trPr>
          <w:trHeight w:val="402"/>
        </w:trPr>
        <w:tc>
          <w:tcPr>
            <w:tcW w:type="dxa" w:w="419"/>
            <w:tcBorders>
              <w:top w:val="nil"/>
              <w:left w:space="0" w:sz="6" w:color="000000" w:val="double"/>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1.</w:t>
            </w:r>
          </w:p>
        </w:tc>
        <w:tc>
          <w:tcPr>
            <w:tcW w:type="dxa" w:w="2014"/>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xml:space="preserve">PORSCHE LEASING d.o.o. </w:t>
            </w:r>
            <w:r w:rsidRPr="00A16E09">
              <w:rPr>
                <w:rFonts w:hAnsi="Times New Roman" w:ascii="Times New Roman"/>
                <w:snapToGrid/>
                <w:szCs w:val="24"/>
                <w:lang w:eastAsia="hr-HR" w:val="hr-HR"/>
              </w:rPr>
              <w:lastRenderedPageBreak/>
              <w:t>zastupan po</w:t>
            </w:r>
          </w:p>
        </w:tc>
        <w:tc>
          <w:tcPr>
            <w:tcW w:type="dxa" w:w="2126"/>
            <w:tcBorders>
              <w:top w:val="nil"/>
              <w:left w:val="nil"/>
              <w:bottom w:val="nil"/>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lastRenderedPageBreak/>
              <w:t>Zagreb, V.</w:t>
            </w:r>
            <w:r w:rsidR="004E5869">
              <w:rPr>
                <w:rFonts w:hAnsi="Times New Roman" w:ascii="Times New Roman"/>
                <w:snapToGrid/>
                <w:szCs w:val="24"/>
                <w:lang w:eastAsia="hr-HR" w:val="hr-HR"/>
              </w:rPr>
              <w:t xml:space="preserve"> </w:t>
            </w:r>
            <w:r w:rsidRPr="00A16E09">
              <w:rPr>
                <w:rFonts w:hAnsi="Times New Roman" w:ascii="Times New Roman"/>
                <w:snapToGrid/>
                <w:szCs w:val="24"/>
                <w:lang w:eastAsia="hr-HR" w:val="hr-HR"/>
              </w:rPr>
              <w:t>Škorpika 21</w:t>
            </w:r>
          </w:p>
        </w:tc>
        <w:tc>
          <w:tcPr>
            <w:tcW w:type="dxa" w:w="1418"/>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računi za odštetu po</w:t>
            </w:r>
          </w:p>
        </w:tc>
        <w:tc>
          <w:tcPr>
            <w:tcW w:type="dxa" w:w="1417"/>
            <w:tcBorders>
              <w:top w:val="nil"/>
              <w:left w:val="nil"/>
              <w:bottom w:val="nil"/>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126.792,93</w:t>
            </w:r>
          </w:p>
        </w:tc>
        <w:tc>
          <w:tcPr>
            <w:tcW w:type="dxa" w:w="1276"/>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126.792,93</w:t>
            </w:r>
          </w:p>
        </w:tc>
      </w:tr>
      <w:tr w:rsidTr="00017218" w:rsidR="00A16E09" w:rsidRPr="00017218">
        <w:trPr>
          <w:trHeight w:val="402"/>
        </w:trPr>
        <w:tc>
          <w:tcPr>
            <w:tcW w:type="dxa" w:w="419"/>
            <w:tcBorders>
              <w:top w:val="nil"/>
              <w:left w:space="0" w:sz="6" w:color="000000" w:val="double"/>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lastRenderedPageBreak/>
              <w:t> </w:t>
            </w:r>
          </w:p>
        </w:tc>
        <w:tc>
          <w:tcPr>
            <w:tcW w:type="dxa" w:w="2014"/>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odvjetniku Hrvoju Arku</w:t>
            </w:r>
          </w:p>
        </w:tc>
        <w:tc>
          <w:tcPr>
            <w:tcW w:type="dxa" w:w="2126"/>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Jurišićeva 7</w:t>
            </w:r>
          </w:p>
        </w:tc>
        <w:tc>
          <w:tcPr>
            <w:tcW w:type="dxa" w:w="1418"/>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xml:space="preserve"> konačnom obračunu</w:t>
            </w:r>
          </w:p>
        </w:tc>
        <w:tc>
          <w:tcPr>
            <w:tcW w:type="dxa" w:w="1417"/>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276"/>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8"/>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r>
      <w:tr w:rsidTr="00017218" w:rsidR="00A16E09" w:rsidRPr="00017218">
        <w:trPr>
          <w:trHeight w:val="402"/>
        </w:trPr>
        <w:tc>
          <w:tcPr>
            <w:tcW w:type="dxa" w:w="419"/>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2.</w:t>
            </w:r>
          </w:p>
        </w:tc>
        <w:tc>
          <w:tcPr>
            <w:tcW w:type="dxa" w:w="2014"/>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ŽIVA VODA d.o.o.</w:t>
            </w:r>
          </w:p>
        </w:tc>
        <w:tc>
          <w:tcPr>
            <w:tcW w:type="dxa" w:w="2126"/>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Vrtni put 3</w:t>
            </w:r>
          </w:p>
        </w:tc>
        <w:tc>
          <w:tcPr>
            <w:tcW w:type="dxa" w:w="1418"/>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računi za robu</w:t>
            </w:r>
          </w:p>
        </w:tc>
        <w:tc>
          <w:tcPr>
            <w:tcW w:type="dxa" w:w="1417"/>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44.007,78</w:t>
            </w:r>
          </w:p>
        </w:tc>
        <w:tc>
          <w:tcPr>
            <w:tcW w:type="dxa" w:w="1276"/>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44.007,78</w:t>
            </w:r>
          </w:p>
        </w:tc>
      </w:tr>
      <w:tr w:rsidTr="00017218" w:rsidR="00A16E09" w:rsidRPr="00017218">
        <w:trPr>
          <w:trHeight w:val="402"/>
        </w:trPr>
        <w:tc>
          <w:tcPr>
            <w:tcW w:type="dxa" w:w="419"/>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3.</w:t>
            </w:r>
          </w:p>
        </w:tc>
        <w:tc>
          <w:tcPr>
            <w:tcW w:type="dxa" w:w="2014"/>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ŠUMSKA BIOMASA d.o.o.</w:t>
            </w:r>
          </w:p>
        </w:tc>
        <w:tc>
          <w:tcPr>
            <w:tcW w:type="dxa" w:w="212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Lj.F.Vukotinovića 2</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računi za robu</w:t>
            </w:r>
          </w:p>
        </w:tc>
        <w:tc>
          <w:tcPr>
            <w:tcW w:type="dxa" w:w="1417"/>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364.053,81</w:t>
            </w:r>
          </w:p>
        </w:tc>
        <w:tc>
          <w:tcPr>
            <w:tcW w:type="dxa" w:w="127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364.053,81</w:t>
            </w:r>
          </w:p>
        </w:tc>
      </w:tr>
      <w:tr w:rsidTr="00017218" w:rsidR="00A16E09" w:rsidRPr="00017218">
        <w:trPr>
          <w:trHeight w:val="402"/>
        </w:trPr>
        <w:tc>
          <w:tcPr>
            <w:tcW w:type="dxa" w:w="419"/>
            <w:tcBorders>
              <w:top w:space="0" w:sz="6" w:color="000000" w:val="double"/>
              <w:left w:space="0" w:sz="6" w:color="000000" w:val="double"/>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4.</w:t>
            </w:r>
          </w:p>
        </w:tc>
        <w:tc>
          <w:tcPr>
            <w:tcW w:type="dxa" w:w="2014"/>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xml:space="preserve">TERRA JASKA d.o.o., zastupano po  </w:t>
            </w:r>
          </w:p>
        </w:tc>
        <w:tc>
          <w:tcPr>
            <w:tcW w:type="dxa" w:w="2126"/>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Strmec Samoborski, Kralja Tomislava 20</w:t>
            </w:r>
          </w:p>
        </w:tc>
        <w:tc>
          <w:tcPr>
            <w:tcW w:type="dxa" w:w="1418"/>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računi za robu, kta</w:t>
            </w:r>
          </w:p>
        </w:tc>
        <w:tc>
          <w:tcPr>
            <w:tcW w:type="dxa" w:w="1417"/>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7.973,32</w:t>
            </w:r>
          </w:p>
        </w:tc>
        <w:tc>
          <w:tcPr>
            <w:tcW w:type="dxa" w:w="1276"/>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p>
        </w:tc>
        <w:tc>
          <w:tcPr>
            <w:tcW w:type="dxa" w:w="1418"/>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6.835,82</w:t>
            </w:r>
          </w:p>
        </w:tc>
      </w:tr>
      <w:tr w:rsidTr="00017218" w:rsidR="00A16E09" w:rsidRPr="00017218">
        <w:trPr>
          <w:trHeight w:val="402"/>
        </w:trPr>
        <w:tc>
          <w:tcPr>
            <w:tcW w:type="dxa" w:w="419"/>
            <w:tcBorders>
              <w:top w:val="nil"/>
              <w:left w:space="0" w:sz="6" w:color="000000" w:val="double"/>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2014"/>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odvj. Ljiljana Maravić-Pirš</w:t>
            </w:r>
          </w:p>
        </w:tc>
        <w:tc>
          <w:tcPr>
            <w:tcW w:type="dxa" w:w="2126"/>
            <w:tcBorders>
              <w:top w:val="nil"/>
              <w:left w:val="nil"/>
              <w:bottom w:val="nil"/>
              <w:right w:val="nil"/>
            </w:tcBorders>
            <w:shd w:fill="auto" w:color="auto" w:val="clear"/>
            <w:noWrap/>
            <w:vAlign w:val="center"/>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Ul. kneza Branimira 5</w:t>
            </w:r>
          </w:p>
        </w:tc>
        <w:tc>
          <w:tcPr>
            <w:tcW w:type="dxa" w:w="1418"/>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7"/>
            <w:tcBorders>
              <w:top w:val="nil"/>
              <w:left w:val="nil"/>
              <w:bottom w:val="nil"/>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p>
        </w:tc>
        <w:tc>
          <w:tcPr>
            <w:tcW w:type="dxa" w:w="1276"/>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p>
        </w:tc>
      </w:tr>
      <w:tr w:rsidTr="00017218" w:rsidR="00A16E09" w:rsidRPr="00017218">
        <w:trPr>
          <w:trHeight w:val="402"/>
        </w:trPr>
        <w:tc>
          <w:tcPr>
            <w:tcW w:type="dxa" w:w="419"/>
            <w:tcBorders>
              <w:top w:space="0" w:sz="6" w:color="000000" w:val="double"/>
              <w:left w:space="0" w:sz="6" w:color="000000" w:val="double"/>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5.</w:t>
            </w:r>
          </w:p>
        </w:tc>
        <w:tc>
          <w:tcPr>
            <w:tcW w:type="dxa" w:w="2014"/>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xml:space="preserve">GRANT THORNTON revizija d.o.o. zastupano po </w:t>
            </w:r>
          </w:p>
        </w:tc>
        <w:tc>
          <w:tcPr>
            <w:tcW w:type="dxa" w:w="2126"/>
            <w:tcBorders>
              <w:top w:space="0" w:sz="6" w:color="000000" w:val="double"/>
              <w:left w:val="nil"/>
              <w:bottom w:val="nil"/>
              <w:right w:val="nil"/>
            </w:tcBorders>
            <w:shd w:fill="auto" w:color="auto" w:val="clear"/>
            <w:noWrap/>
            <w:vAlign w:val="center"/>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Koranska 16</w:t>
            </w:r>
          </w:p>
        </w:tc>
        <w:tc>
          <w:tcPr>
            <w:tcW w:type="dxa" w:w="1418"/>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računi za uslugu, kta</w:t>
            </w:r>
          </w:p>
        </w:tc>
        <w:tc>
          <w:tcPr>
            <w:tcW w:type="dxa" w:w="1417"/>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66.680,14</w:t>
            </w:r>
          </w:p>
        </w:tc>
        <w:tc>
          <w:tcPr>
            <w:tcW w:type="dxa" w:w="1276"/>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66.680,14</w:t>
            </w:r>
          </w:p>
        </w:tc>
      </w:tr>
      <w:tr w:rsidTr="00017218" w:rsidR="00A16E09" w:rsidRPr="00017218">
        <w:trPr>
          <w:trHeight w:val="402"/>
        </w:trPr>
        <w:tc>
          <w:tcPr>
            <w:tcW w:type="dxa" w:w="419"/>
            <w:tcBorders>
              <w:top w:val="nil"/>
              <w:left w:space="0" w:sz="6" w:color="000000" w:val="double"/>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2014"/>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OD Kovač&amp;Miše Bobinac, d.o.o.</w:t>
            </w:r>
          </w:p>
        </w:tc>
        <w:tc>
          <w:tcPr>
            <w:tcW w:type="dxa" w:w="2126"/>
            <w:tcBorders>
              <w:top w:val="nil"/>
              <w:left w:val="nil"/>
              <w:bottom w:space="0" w:sz="6" w:color="000000" w:val="double"/>
              <w:right w:val="nil"/>
            </w:tcBorders>
            <w:shd w:fill="auto" w:color="auto" w:val="clear"/>
            <w:noWrap/>
            <w:vAlign w:val="center"/>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I.</w:t>
            </w:r>
            <w:r w:rsidR="00017218">
              <w:rPr>
                <w:rFonts w:hAnsi="Times New Roman" w:ascii="Times New Roman"/>
                <w:snapToGrid/>
                <w:szCs w:val="24"/>
                <w:lang w:eastAsia="hr-HR" w:val="hr-HR"/>
              </w:rPr>
              <w:t xml:space="preserve"> </w:t>
            </w:r>
            <w:r w:rsidRPr="00A16E09">
              <w:rPr>
                <w:rFonts w:hAnsi="Times New Roman" w:ascii="Times New Roman"/>
                <w:snapToGrid/>
                <w:szCs w:val="24"/>
                <w:lang w:eastAsia="hr-HR" w:val="hr-HR"/>
              </w:rPr>
              <w:t>Lučića 2a</w:t>
            </w:r>
          </w:p>
        </w:tc>
        <w:tc>
          <w:tcPr>
            <w:tcW w:type="dxa" w:w="1418"/>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7"/>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276"/>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8"/>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r>
      <w:tr w:rsidTr="00017218" w:rsidR="00A16E09" w:rsidRPr="00017218">
        <w:trPr>
          <w:trHeight w:val="402"/>
        </w:trPr>
        <w:tc>
          <w:tcPr>
            <w:tcW w:type="dxa" w:w="419"/>
            <w:tcBorders>
              <w:top w:val="nil"/>
              <w:left w:space="0" w:sz="6" w:color="000000" w:val="double"/>
              <w:bottom w:val="nil"/>
              <w:right w:space="0" w:sz="6" w:color="000000" w:val="double"/>
            </w:tcBorders>
            <w:shd w:fill="FFFFFF" w:color="FFFFCC"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6.</w:t>
            </w:r>
          </w:p>
        </w:tc>
        <w:tc>
          <w:tcPr>
            <w:tcW w:type="dxa" w:w="2014"/>
            <w:tcBorders>
              <w:top w:val="nil"/>
              <w:left w:val="nil"/>
              <w:bottom w:val="nil"/>
              <w:right w:space="0" w:sz="6" w:color="000000" w:val="double"/>
            </w:tcBorders>
            <w:shd w:fill="FFFFFF" w:color="FFFFCC"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REPROMATERIJAL d.o.o.</w:t>
            </w:r>
          </w:p>
        </w:tc>
        <w:tc>
          <w:tcPr>
            <w:tcW w:type="dxa" w:w="212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Slavonski Brod, A.Kanižlića 42</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računi za robu</w:t>
            </w:r>
          </w:p>
        </w:tc>
        <w:tc>
          <w:tcPr>
            <w:tcW w:type="dxa" w:w="1417"/>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2.634,20</w:t>
            </w:r>
          </w:p>
        </w:tc>
        <w:tc>
          <w:tcPr>
            <w:tcW w:type="dxa" w:w="127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2.634,20</w:t>
            </w:r>
          </w:p>
        </w:tc>
      </w:tr>
      <w:tr w:rsidTr="00017218" w:rsidR="00A16E09" w:rsidRPr="00017218">
        <w:trPr>
          <w:trHeight w:val="402"/>
        </w:trPr>
        <w:tc>
          <w:tcPr>
            <w:tcW w:type="dxa" w:w="419"/>
            <w:tcBorders>
              <w:top w:space="0" w:sz="6" w:color="000000" w:val="double"/>
              <w:left w:space="0" w:sz="6" w:color="000000" w:val="double"/>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7.</w:t>
            </w:r>
          </w:p>
        </w:tc>
        <w:tc>
          <w:tcPr>
            <w:tcW w:type="dxa" w:w="2014"/>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xml:space="preserve">HRT, javna ustanova, zastupano po </w:t>
            </w:r>
          </w:p>
        </w:tc>
        <w:tc>
          <w:tcPr>
            <w:tcW w:type="dxa" w:w="2126"/>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Prisavlje 3</w:t>
            </w:r>
          </w:p>
        </w:tc>
        <w:tc>
          <w:tcPr>
            <w:tcW w:type="dxa" w:w="1418"/>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računi za rtv pristojbu, kta</w:t>
            </w:r>
          </w:p>
        </w:tc>
        <w:tc>
          <w:tcPr>
            <w:tcW w:type="dxa" w:w="1417"/>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2.476,57</w:t>
            </w:r>
          </w:p>
        </w:tc>
        <w:tc>
          <w:tcPr>
            <w:tcW w:type="dxa" w:w="1276"/>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2.476,57</w:t>
            </w:r>
          </w:p>
        </w:tc>
      </w:tr>
      <w:tr w:rsidTr="00017218" w:rsidR="00A16E09" w:rsidRPr="00017218">
        <w:trPr>
          <w:trHeight w:val="402"/>
        </w:trPr>
        <w:tc>
          <w:tcPr>
            <w:tcW w:type="dxa" w:w="419"/>
            <w:tcBorders>
              <w:top w:val="nil"/>
              <w:left w:space="0" w:sz="6" w:color="000000" w:val="double"/>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2014"/>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OD Madirazza</w:t>
            </w:r>
            <w:r w:rsidR="00017218">
              <w:rPr>
                <w:rFonts w:hAnsi="Times New Roman" w:ascii="Times New Roman"/>
                <w:snapToGrid/>
                <w:szCs w:val="24"/>
                <w:lang w:eastAsia="hr-HR" w:val="hr-HR"/>
              </w:rPr>
              <w:t xml:space="preserve"> </w:t>
            </w:r>
            <w:r w:rsidRPr="00A16E09">
              <w:rPr>
                <w:rFonts w:hAnsi="Times New Roman" w:ascii="Times New Roman"/>
                <w:snapToGrid/>
                <w:szCs w:val="24"/>
                <w:lang w:eastAsia="hr-HR" w:val="hr-HR"/>
              </w:rPr>
              <w:t>&amp;</w:t>
            </w:r>
            <w:r w:rsidR="00017218">
              <w:rPr>
                <w:rFonts w:hAnsi="Times New Roman" w:ascii="Times New Roman"/>
                <w:snapToGrid/>
                <w:szCs w:val="24"/>
                <w:lang w:eastAsia="hr-HR" w:val="hr-HR"/>
              </w:rPr>
              <w:t xml:space="preserve"> </w:t>
            </w:r>
            <w:r w:rsidRPr="00A16E09">
              <w:rPr>
                <w:rFonts w:hAnsi="Times New Roman" w:ascii="Times New Roman"/>
                <w:snapToGrid/>
                <w:szCs w:val="24"/>
                <w:lang w:eastAsia="hr-HR" w:val="hr-HR"/>
              </w:rPr>
              <w:t>partneri</w:t>
            </w:r>
          </w:p>
        </w:tc>
        <w:tc>
          <w:tcPr>
            <w:tcW w:type="dxa" w:w="2126"/>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Masarykova 21, Zagreb</w:t>
            </w:r>
          </w:p>
        </w:tc>
        <w:tc>
          <w:tcPr>
            <w:tcW w:type="dxa" w:w="1418"/>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7"/>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276"/>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8"/>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r>
      <w:tr w:rsidTr="00017218" w:rsidR="00A16E09" w:rsidRPr="00017218">
        <w:trPr>
          <w:trHeight w:val="402"/>
        </w:trPr>
        <w:tc>
          <w:tcPr>
            <w:tcW w:type="dxa" w:w="419"/>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8.</w:t>
            </w:r>
          </w:p>
        </w:tc>
        <w:tc>
          <w:tcPr>
            <w:tcW w:type="dxa" w:w="2014"/>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ELEKTROMETAL d.d.</w:t>
            </w:r>
          </w:p>
        </w:tc>
        <w:tc>
          <w:tcPr>
            <w:tcW w:type="dxa" w:w="212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Bjelovar, F.</w:t>
            </w:r>
            <w:r w:rsidR="00017218">
              <w:rPr>
                <w:rFonts w:hAnsi="Times New Roman" w:ascii="Times New Roman"/>
                <w:snapToGrid/>
                <w:szCs w:val="24"/>
                <w:lang w:eastAsia="hr-HR" w:val="hr-HR"/>
              </w:rPr>
              <w:t xml:space="preserve"> </w:t>
            </w:r>
            <w:r w:rsidRPr="00A16E09">
              <w:rPr>
                <w:rFonts w:hAnsi="Times New Roman" w:ascii="Times New Roman"/>
                <w:snapToGrid/>
                <w:szCs w:val="24"/>
                <w:lang w:eastAsia="hr-HR" w:val="hr-HR"/>
              </w:rPr>
              <w:t>Rusana 2</w:t>
            </w:r>
          </w:p>
        </w:tc>
        <w:tc>
          <w:tcPr>
            <w:tcW w:type="dxa" w:w="1418"/>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 za uslugu, kta</w:t>
            </w:r>
          </w:p>
        </w:tc>
        <w:tc>
          <w:tcPr>
            <w:tcW w:type="dxa" w:w="1417"/>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51.849,67</w:t>
            </w:r>
          </w:p>
        </w:tc>
        <w:tc>
          <w:tcPr>
            <w:tcW w:type="dxa" w:w="1276"/>
            <w:tcBorders>
              <w:top w:val="nil"/>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51.849,67</w:t>
            </w:r>
          </w:p>
        </w:tc>
      </w:tr>
      <w:tr w:rsidTr="00017218" w:rsidR="00A16E09" w:rsidRPr="00017218">
        <w:trPr>
          <w:trHeight w:val="402"/>
        </w:trPr>
        <w:tc>
          <w:tcPr>
            <w:tcW w:type="dxa" w:w="419"/>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9.</w:t>
            </w:r>
          </w:p>
        </w:tc>
        <w:tc>
          <w:tcPr>
            <w:tcW w:type="dxa" w:w="2014"/>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METRONET telekomunikacije d.d.</w:t>
            </w:r>
          </w:p>
        </w:tc>
        <w:tc>
          <w:tcPr>
            <w:tcW w:type="dxa" w:w="2126"/>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Ul. grada Vukovara 269 d/I</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rn. za telekomunik.uslugu</w:t>
            </w:r>
          </w:p>
        </w:tc>
        <w:tc>
          <w:tcPr>
            <w:tcW w:type="dxa" w:w="1417"/>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20.931,97</w:t>
            </w:r>
          </w:p>
        </w:tc>
        <w:tc>
          <w:tcPr>
            <w:tcW w:type="dxa" w:w="127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space="0" w:sz="6" w:color="000000" w:val="double"/>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20.931,97</w:t>
            </w:r>
          </w:p>
        </w:tc>
      </w:tr>
      <w:tr w:rsidTr="00017218" w:rsidR="00A16E09" w:rsidRPr="00017218">
        <w:trPr>
          <w:trHeight w:val="402"/>
        </w:trPr>
        <w:tc>
          <w:tcPr>
            <w:tcW w:type="dxa" w:w="419"/>
            <w:tcBorders>
              <w:top w:space="0" w:sz="6" w:color="000000" w:val="double"/>
              <w:left w:space="0" w:sz="6" w:color="000000" w:val="double"/>
              <w:bottom w:val="nil"/>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10.</w:t>
            </w:r>
          </w:p>
        </w:tc>
        <w:tc>
          <w:tcPr>
            <w:tcW w:type="dxa" w:w="2014"/>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PASTOR-TVA d.d. zastupano po</w:t>
            </w:r>
          </w:p>
        </w:tc>
        <w:tc>
          <w:tcPr>
            <w:tcW w:type="dxa" w:w="2126"/>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Rijeka, Novačka cesta 2</w:t>
            </w:r>
          </w:p>
        </w:tc>
        <w:tc>
          <w:tcPr>
            <w:tcW w:type="dxa" w:w="1418"/>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račun za robu, kta</w:t>
            </w:r>
          </w:p>
        </w:tc>
        <w:tc>
          <w:tcPr>
            <w:tcW w:type="dxa" w:w="1417"/>
            <w:tcBorders>
              <w:top w:space="0" w:sz="6" w:color="000000" w:val="double"/>
              <w:left w:val="nil"/>
              <w:bottom w:val="nil"/>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7.695,19</w:t>
            </w:r>
          </w:p>
        </w:tc>
        <w:tc>
          <w:tcPr>
            <w:tcW w:type="dxa" w:w="1276"/>
            <w:tcBorders>
              <w:top w:space="0" w:sz="6" w:color="000000" w:val="double"/>
              <w:left w:space="0" w:sz="6" w:color="000000" w:val="double"/>
              <w:bottom w:val="nil"/>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space="0" w:sz="6" w:color="000000" w:val="double"/>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7.695,19</w:t>
            </w:r>
          </w:p>
        </w:tc>
      </w:tr>
      <w:tr w:rsidTr="00017218" w:rsidR="00A16E09" w:rsidRPr="00017218">
        <w:trPr>
          <w:trHeight w:val="402"/>
        </w:trPr>
        <w:tc>
          <w:tcPr>
            <w:tcW w:type="dxa" w:w="419"/>
            <w:tcBorders>
              <w:top w:val="nil"/>
              <w:left w:space="0" w:sz="6" w:color="000000" w:val="double"/>
              <w:bottom w:space="0" w:sz="6" w:color="000000" w:val="double"/>
              <w:right w:val="nil"/>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2014"/>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odvjetnici Kseniji Čerin</w:t>
            </w:r>
          </w:p>
        </w:tc>
        <w:tc>
          <w:tcPr>
            <w:tcW w:type="dxa" w:w="2126"/>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Zagreb, Savska cesta 129/III</w:t>
            </w:r>
          </w:p>
        </w:tc>
        <w:tc>
          <w:tcPr>
            <w:tcW w:type="dxa" w:w="1418"/>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7"/>
            <w:tcBorders>
              <w:top w:val="nil"/>
              <w:left w:val="nil"/>
              <w:bottom w:space="0" w:sz="6" w:color="000000" w:val="double"/>
              <w:right w:val="nil"/>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276"/>
            <w:tcBorders>
              <w:top w:val="nil"/>
              <w:left w:space="0" w:sz="6" w:color="000000" w:val="double"/>
              <w:bottom w:space="0" w:sz="6" w:color="000000" w:val="double"/>
              <w:right w:val="nil"/>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8"/>
            <w:tcBorders>
              <w:top w:val="nil"/>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r>
      <w:tr w:rsidTr="00017218" w:rsidR="00A16E09" w:rsidRPr="00017218">
        <w:trPr>
          <w:trHeight w:val="402"/>
        </w:trPr>
        <w:tc>
          <w:tcPr>
            <w:tcW w:type="dxa" w:w="419"/>
            <w:tcBorders>
              <w:top w:val="nil"/>
              <w:left w:space="0" w:sz="6" w:color="000000" w:val="double"/>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11.</w:t>
            </w:r>
          </w:p>
        </w:tc>
        <w:tc>
          <w:tcPr>
            <w:tcW w:type="dxa" w:w="2014"/>
            <w:tcBorders>
              <w:top w:val="nil"/>
              <w:left w:val="nil"/>
              <w:bottom w:val="nil"/>
              <w:right w:space="0" w:sz="6" w:color="000000" w:val="double"/>
            </w:tcBorders>
            <w:shd w:fill="auto" w:color="auto" w:val="clear"/>
            <w:noWrap/>
            <w:vAlign w:val="bottom"/>
            <w:hideMark/>
          </w:tcPr>
          <w:p w:rsidRDefault="00017218" w:rsidP="00A16E09" w:rsidR="00A16E09" w:rsidRPr="00A16E09">
            <w:pPr>
              <w:widowControl/>
              <w:rPr>
                <w:rFonts w:hAnsi="Times New Roman" w:ascii="Times New Roman"/>
                <w:snapToGrid/>
                <w:szCs w:val="24"/>
                <w:lang w:eastAsia="hr-HR" w:val="hr-HR"/>
              </w:rPr>
            </w:pPr>
            <w:r>
              <w:rPr>
                <w:rFonts w:hAnsi="Times New Roman" w:ascii="Times New Roman"/>
                <w:snapToGrid/>
                <w:szCs w:val="24"/>
                <w:lang w:eastAsia="hr-HR" w:val="hr-HR"/>
              </w:rPr>
              <w:t>REPUBLIKA HRVATSKA, Ministarstvo financija</w:t>
            </w:r>
            <w:r w:rsidR="00A16E09" w:rsidRPr="00A16E09">
              <w:rPr>
                <w:rFonts w:hAnsi="Times New Roman" w:ascii="Times New Roman"/>
                <w:snapToGrid/>
                <w:szCs w:val="24"/>
                <w:lang w:eastAsia="hr-HR" w:val="hr-HR"/>
              </w:rPr>
              <w:t>,</w:t>
            </w:r>
            <w:r>
              <w:rPr>
                <w:rFonts w:hAnsi="Times New Roman" w:ascii="Times New Roman"/>
                <w:snapToGrid/>
                <w:szCs w:val="24"/>
                <w:lang w:eastAsia="hr-HR" w:val="hr-HR"/>
              </w:rPr>
              <w:t xml:space="preserve"> </w:t>
            </w:r>
            <w:r w:rsidR="00A16E09" w:rsidRPr="00A16E09">
              <w:rPr>
                <w:rFonts w:hAnsi="Times New Roman" w:ascii="Times New Roman"/>
                <w:snapToGrid/>
                <w:szCs w:val="24"/>
                <w:lang w:eastAsia="hr-HR" w:val="hr-HR"/>
              </w:rPr>
              <w:t>POREZNA UPRAVA, Područni ured Koprivnica</w:t>
            </w:r>
          </w:p>
        </w:tc>
        <w:tc>
          <w:tcPr>
            <w:tcW w:type="dxa" w:w="212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Koprivnica, Hrvatske državnosti 7</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xml:space="preserve">neplaćena pristojba </w:t>
            </w:r>
          </w:p>
        </w:tc>
        <w:tc>
          <w:tcPr>
            <w:tcW w:type="dxa" w:w="1417"/>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5.000,00</w:t>
            </w:r>
          </w:p>
        </w:tc>
        <w:tc>
          <w:tcPr>
            <w:tcW w:type="dxa" w:w="1276"/>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val="nil"/>
              <w:left w:val="nil"/>
              <w:bottom w:val="nil"/>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5.000,00</w:t>
            </w:r>
          </w:p>
        </w:tc>
      </w:tr>
      <w:tr w:rsidTr="00431F0D" w:rsidR="00A16E09" w:rsidRPr="00017218">
        <w:trPr>
          <w:trHeight w:val="402"/>
        </w:trPr>
        <w:tc>
          <w:tcPr>
            <w:tcW w:type="dxa" w:w="419"/>
            <w:tcBorders>
              <w:top w:val="nil"/>
              <w:left w:space="0" w:sz="6" w:color="000000" w:val="double"/>
              <w:bottom w:space="0" w:sz="4" w:color="auto" w:val="sing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2014"/>
            <w:tcBorders>
              <w:top w:val="nil"/>
              <w:left w:val="nil"/>
              <w:bottom w:space="0" w:sz="4" w:color="auto" w:val="sing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zastupana po ŽDO Varaždin</w:t>
            </w:r>
          </w:p>
        </w:tc>
        <w:tc>
          <w:tcPr>
            <w:tcW w:type="dxa" w:w="2126"/>
            <w:tcBorders>
              <w:top w:val="nil"/>
              <w:left w:val="nil"/>
              <w:bottom w:space="0" w:sz="4" w:color="auto" w:val="sing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Varaždin, Braće Radića 2</w:t>
            </w:r>
          </w:p>
        </w:tc>
        <w:tc>
          <w:tcPr>
            <w:tcW w:type="dxa" w:w="1418"/>
            <w:tcBorders>
              <w:top w:val="nil"/>
              <w:left w:val="nil"/>
              <w:bottom w:space="0" w:sz="4" w:color="auto" w:val="sing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u Povrv-548/12</w:t>
            </w:r>
          </w:p>
        </w:tc>
        <w:tc>
          <w:tcPr>
            <w:tcW w:type="dxa" w:w="1417"/>
            <w:tcBorders>
              <w:top w:val="nil"/>
              <w:left w:val="nil"/>
              <w:bottom w:space="0" w:sz="4" w:color="auto" w:val="sing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276"/>
            <w:tcBorders>
              <w:top w:val="nil"/>
              <w:left w:val="nil"/>
              <w:bottom w:space="0" w:sz="4" w:color="auto" w:val="sing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 </w:t>
            </w:r>
          </w:p>
        </w:tc>
        <w:tc>
          <w:tcPr>
            <w:tcW w:type="dxa" w:w="1418"/>
            <w:tcBorders>
              <w:top w:val="nil"/>
              <w:left w:val="nil"/>
              <w:bottom w:space="0" w:sz="4" w:color="auto" w:val="sing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 </w:t>
            </w:r>
          </w:p>
        </w:tc>
      </w:tr>
      <w:tr w:rsidTr="00431F0D" w:rsidR="00A16E09" w:rsidRPr="00017218">
        <w:trPr>
          <w:trHeight w:val="477"/>
        </w:trPr>
        <w:tc>
          <w:tcPr>
            <w:tcW w:type="dxa" w:w="419"/>
            <w:tcBorders>
              <w:top w:space="0" w:sz="4" w:color="auto" w:val="single"/>
              <w:left w:space="0" w:sz="6" w:color="000000" w:val="double"/>
              <w:bottom w:space="0" w:sz="6" w:color="000000" w:val="double"/>
              <w:right w:space="0" w:sz="6" w:color="000000" w:val="double"/>
            </w:tcBorders>
            <w:shd w:fill="auto" w:color="auto" w:val="clear"/>
            <w:noWrap/>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lastRenderedPageBreak/>
              <w:t>12.</w:t>
            </w:r>
          </w:p>
        </w:tc>
        <w:tc>
          <w:tcPr>
            <w:tcW w:type="dxa" w:w="2014"/>
            <w:tcBorders>
              <w:top w:space="0" w:sz="4" w:color="auto" w:val="single"/>
              <w:left w:val="nil"/>
              <w:bottom w:space="0" w:sz="6" w:color="000000" w:val="double"/>
              <w:right w:space="0" w:sz="6" w:color="000000" w:val="double"/>
            </w:tcBorders>
            <w:shd w:fill="auto" w:color="auto" w:val="clear"/>
            <w:noWrap/>
            <w:vAlign w:val="bottom"/>
            <w:hideMark/>
          </w:tcPr>
          <w:p w:rsidRDefault="00A16E09" w:rsidP="00431F0D"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NAŠICECEMENT d.d.</w:t>
            </w:r>
          </w:p>
        </w:tc>
        <w:tc>
          <w:tcPr>
            <w:tcW w:type="dxa" w:w="2126"/>
            <w:tcBorders>
              <w:top w:space="0" w:sz="4" w:color="auto" w:val="single"/>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rPr>
                <w:rFonts w:hAnsi="Times New Roman" w:ascii="Times New Roman"/>
                <w:snapToGrid/>
                <w:szCs w:val="24"/>
                <w:lang w:eastAsia="hr-HR" w:val="hr-HR"/>
              </w:rPr>
            </w:pPr>
            <w:r w:rsidRPr="00A16E09">
              <w:rPr>
                <w:rFonts w:hAnsi="Times New Roman" w:ascii="Times New Roman"/>
                <w:snapToGrid/>
                <w:szCs w:val="24"/>
                <w:lang w:eastAsia="hr-HR" w:val="hr-HR"/>
              </w:rPr>
              <w:t>Našice, Tajnovac 1</w:t>
            </w:r>
          </w:p>
        </w:tc>
        <w:tc>
          <w:tcPr>
            <w:tcW w:type="dxa" w:w="1418"/>
            <w:tcBorders>
              <w:top w:space="0" w:sz="4" w:color="auto" w:val="single"/>
              <w:left w:val="nil"/>
              <w:bottom w:space="0" w:sz="6" w:color="000000" w:val="double"/>
              <w:right w:space="0" w:sz="6" w:color="000000" w:val="double"/>
            </w:tcBorders>
            <w:shd w:fill="auto" w:color="auto" w:val="clear"/>
            <w:vAlign w:val="bottom"/>
            <w:hideMark/>
          </w:tcPr>
          <w:p w:rsidRDefault="00A16E09" w:rsidP="00A16E09" w:rsidR="00A16E09" w:rsidRPr="00A16E09">
            <w:pPr>
              <w:widowControl/>
              <w:jc w:val="center"/>
              <w:rPr>
                <w:rFonts w:hAnsi="Times New Roman" w:ascii="Times New Roman"/>
                <w:snapToGrid/>
                <w:szCs w:val="24"/>
                <w:lang w:eastAsia="hr-HR" w:val="hr-HR"/>
              </w:rPr>
            </w:pPr>
            <w:r w:rsidRPr="00A16E09">
              <w:rPr>
                <w:rFonts w:hAnsi="Times New Roman" w:ascii="Times New Roman"/>
                <w:snapToGrid/>
                <w:szCs w:val="24"/>
                <w:lang w:eastAsia="hr-HR" w:val="hr-HR"/>
              </w:rPr>
              <w:t>preuzete i plaćene kreditne obveze</w:t>
            </w:r>
          </w:p>
        </w:tc>
        <w:tc>
          <w:tcPr>
            <w:tcW w:type="dxa" w:w="1417"/>
            <w:tcBorders>
              <w:top w:space="0" w:sz="4" w:color="auto" w:val="single"/>
              <w:left w:val="nil"/>
              <w:bottom w:space="0" w:sz="6" w:color="000000" w:val="double"/>
              <w:right w:space="0" w:sz="6" w:color="000000" w:val="double"/>
            </w:tcBorders>
            <w:shd w:fill="auto" w:color="auto" w:val="clear"/>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10.553.060,32</w:t>
            </w:r>
          </w:p>
        </w:tc>
        <w:tc>
          <w:tcPr>
            <w:tcW w:type="dxa" w:w="1276"/>
            <w:tcBorders>
              <w:top w:space="0" w:sz="4" w:color="auto" w:val="single"/>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0,00</w:t>
            </w:r>
          </w:p>
        </w:tc>
        <w:tc>
          <w:tcPr>
            <w:tcW w:type="dxa" w:w="1418"/>
            <w:tcBorders>
              <w:top w:space="0" w:sz="4" w:color="auto" w:val="single"/>
              <w:left w:val="nil"/>
              <w:bottom w:space="0" w:sz="6" w:color="000000" w:val="double"/>
              <w:right w:space="0" w:sz="6" w:color="000000" w:val="double"/>
            </w:tcBorders>
            <w:shd w:fill="auto" w:color="auto" w:val="clear"/>
            <w:noWrap/>
            <w:vAlign w:val="bottom"/>
            <w:hideMark/>
          </w:tcPr>
          <w:p w:rsidRDefault="00A16E09" w:rsidP="00A16E09" w:rsidR="00A16E09" w:rsidRPr="00A16E09">
            <w:pPr>
              <w:widowControl/>
              <w:jc w:val="right"/>
              <w:rPr>
                <w:rFonts w:hAnsi="Times New Roman" w:ascii="Times New Roman"/>
                <w:snapToGrid/>
                <w:szCs w:val="24"/>
                <w:lang w:eastAsia="hr-HR" w:val="hr-HR"/>
              </w:rPr>
            </w:pPr>
            <w:r w:rsidRPr="00A16E09">
              <w:rPr>
                <w:rFonts w:hAnsi="Times New Roman" w:ascii="Times New Roman"/>
                <w:snapToGrid/>
                <w:szCs w:val="24"/>
                <w:lang w:eastAsia="hr-HR" w:val="hr-HR"/>
              </w:rPr>
              <w:t>10.553.060,32</w:t>
            </w:r>
          </w:p>
        </w:tc>
      </w:tr>
    </w:tbl>
    <w:p w:rsidRDefault="00A16E09" w:rsidP="0094594C" w:rsidR="00A16E09">
      <w:pPr>
        <w:ind w:firstLine="720"/>
        <w:jc w:val="both"/>
        <w:rPr>
          <w:rFonts w:hAnsi="Times New Roman" w:ascii="Times New Roman"/>
          <w:szCs w:val="24"/>
          <w:lang w:val="hr-HR"/>
        </w:rPr>
      </w:pPr>
    </w:p>
    <w:p w:rsidRDefault="00A16E09" w:rsidP="0094594C" w:rsidR="00A16E09">
      <w:pPr>
        <w:ind w:firstLine="720"/>
        <w:jc w:val="both"/>
        <w:rPr>
          <w:rFonts w:hAnsi="Times New Roman" w:ascii="Times New Roman"/>
          <w:szCs w:val="24"/>
          <w:lang w:val="hr-HR"/>
        </w:rPr>
      </w:pPr>
    </w:p>
    <w:p w:rsidRDefault="00A16E09" w:rsidP="0094594C" w:rsidR="00A16E09">
      <w:pPr>
        <w:ind w:firstLine="720"/>
        <w:jc w:val="both"/>
        <w:rPr>
          <w:rFonts w:hAnsi="Times New Roman" w:ascii="Times New Roman"/>
          <w:szCs w:val="24"/>
          <w:lang w:val="hr-HR"/>
        </w:rPr>
      </w:pPr>
    </w:p>
    <w:p w:rsidRDefault="004E5869" w:rsidP="00431F0D" w:rsidR="00884275">
      <w:pPr>
        <w:jc w:val="both"/>
        <w:rPr>
          <w:rFonts w:hAnsi="Times New Roman" w:ascii="Times New Roman"/>
          <w:szCs w:val="24"/>
          <w:lang w:val="hr-HR"/>
        </w:rPr>
      </w:pPr>
      <w:r>
        <w:rPr>
          <w:rFonts w:hAnsi="Times New Roman" w:ascii="Times New Roman"/>
          <w:szCs w:val="24"/>
          <w:lang w:val="hr-HR"/>
        </w:rPr>
        <w:tab/>
        <w:t xml:space="preserve">U svezi dijela tražbine sadržane u prijavi vjerovnika TERRA JASKA d.o.o., stečajni upravitelj izjavljuje da se tražbina u iznosu od </w:t>
      </w:r>
      <w:r w:rsidRPr="00A16E09">
        <w:rPr>
          <w:rFonts w:hAnsi="Times New Roman" w:ascii="Times New Roman"/>
          <w:snapToGrid/>
          <w:szCs w:val="24"/>
          <w:lang w:eastAsia="hr-HR" w:val="hr-HR"/>
        </w:rPr>
        <w:t>1.137,50</w:t>
      </w:r>
      <w:r>
        <w:rPr>
          <w:rFonts w:hAnsi="Times New Roman" w:ascii="Times New Roman"/>
          <w:snapToGrid/>
          <w:szCs w:val="24"/>
          <w:lang w:eastAsia="hr-HR" w:val="hr-HR"/>
        </w:rPr>
        <w:t xml:space="preserve"> kn odnosi na trošak odvjetničke nagrade za sastav prijave tražbine u ovom stečajnom postupku te se radi o tražbini nižeg isplatnog reda.</w:t>
      </w:r>
    </w:p>
    <w:p w:rsidRDefault="004E5869" w:rsidP="00431F0D" w:rsidR="004E5869">
      <w:pPr>
        <w:jc w:val="both"/>
        <w:rPr>
          <w:rFonts w:hAnsi="Times New Roman" w:ascii="Times New Roman"/>
          <w:szCs w:val="24"/>
          <w:lang w:val="hr-HR"/>
        </w:rPr>
      </w:pPr>
    </w:p>
    <w:p w:rsidRDefault="004E5869" w:rsidP="00431F0D" w:rsidR="004E5869">
      <w:pPr>
        <w:jc w:val="both"/>
        <w:rPr>
          <w:rFonts w:hAnsi="Times New Roman" w:ascii="Times New Roman"/>
          <w:szCs w:val="24"/>
          <w:lang w:val="hr-HR"/>
        </w:rPr>
      </w:pPr>
      <w:r>
        <w:rPr>
          <w:rFonts w:hAnsi="Times New Roman" w:ascii="Times New Roman"/>
          <w:szCs w:val="24"/>
          <w:lang w:val="hr-HR"/>
        </w:rPr>
        <w:tab/>
      </w: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Sud donosi</w:t>
      </w:r>
    </w:p>
    <w:p w:rsidRDefault="0094594C" w:rsidP="0094594C" w:rsidR="0094594C" w:rsidRPr="00870334">
      <w:pPr>
        <w:jc w:val="both"/>
        <w:rPr>
          <w:rFonts w:hAnsi="Times New Roman" w:ascii="Times New Roman"/>
          <w:szCs w:val="24"/>
          <w:lang w:val="hr-HR"/>
        </w:rPr>
      </w:pPr>
    </w:p>
    <w:p w:rsidRDefault="0094594C" w:rsidP="0094594C" w:rsidR="0094594C" w:rsidRPr="00870334">
      <w:pPr>
        <w:jc w:val="center"/>
        <w:rPr>
          <w:rFonts w:hAnsi="Times New Roman" w:ascii="Times New Roman"/>
          <w:szCs w:val="24"/>
          <w:lang w:val="hr-HR"/>
        </w:rPr>
      </w:pPr>
      <w:r w:rsidRPr="00870334">
        <w:rPr>
          <w:rFonts w:hAnsi="Times New Roman" w:ascii="Times New Roman"/>
          <w:szCs w:val="24"/>
          <w:lang w:val="hr-HR"/>
        </w:rPr>
        <w:t>r j e š e n j e</w:t>
      </w:r>
    </w:p>
    <w:p w:rsidRDefault="0094594C" w:rsidP="0094594C" w:rsidR="0094594C" w:rsidRPr="00870334">
      <w:pPr>
        <w:jc w:val="both"/>
        <w:rPr>
          <w:rFonts w:hAnsi="Times New Roman" w:ascii="Times New Roman"/>
          <w:szCs w:val="24"/>
          <w:lang w:val="hr-HR"/>
        </w:rPr>
      </w:pPr>
    </w:p>
    <w:p w:rsidRDefault="0094594C" w:rsidP="0094594C" w:rsidR="0094594C" w:rsidRPr="00870334">
      <w:pPr>
        <w:jc w:val="both"/>
        <w:rPr>
          <w:rFonts w:hAnsi="Times New Roman" w:ascii="Times New Roman"/>
          <w:szCs w:val="24"/>
          <w:lang w:val="hr-HR"/>
        </w:rPr>
      </w:pP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94594C" w:rsidP="0094594C" w:rsidR="0094594C" w:rsidRPr="00870334">
      <w:pPr>
        <w:jc w:val="both"/>
        <w:rPr>
          <w:rFonts w:hAnsi="Times New Roman" w:ascii="Times New Roman"/>
          <w:szCs w:val="24"/>
          <w:lang w:val="hr-HR"/>
        </w:rPr>
      </w:pP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Odluka će se donijeti pisanim putem.</w:t>
      </w:r>
    </w:p>
    <w:p w:rsidRDefault="0094594C" w:rsidP="0094594C" w:rsidR="0094594C" w:rsidRPr="00870334">
      <w:pPr>
        <w:jc w:val="both"/>
        <w:rPr>
          <w:rFonts w:hAnsi="Times New Roman" w:ascii="Times New Roman"/>
          <w:szCs w:val="24"/>
          <w:lang w:val="hr-HR"/>
        </w:rPr>
      </w:pPr>
    </w:p>
    <w:p w:rsidRDefault="0094594C" w:rsidP="0094594C" w:rsidR="0094594C" w:rsidRPr="00870334">
      <w:pPr>
        <w:jc w:val="both"/>
        <w:rPr>
          <w:rFonts w:hAnsi="Times New Roman" w:ascii="Times New Roman"/>
          <w:szCs w:val="24"/>
          <w:lang w:val="hr-HR"/>
        </w:rPr>
      </w:pPr>
    </w:p>
    <w:p w:rsidRDefault="0094594C" w:rsidP="0094594C" w:rsidR="0094594C" w:rsidRPr="00870334">
      <w:pPr>
        <w:jc w:val="both"/>
        <w:rPr>
          <w:rFonts w:hAnsi="Times New Roman" w:ascii="Times New Roman"/>
          <w:szCs w:val="24"/>
          <w:lang w:val="hr-HR"/>
        </w:rPr>
      </w:pPr>
    </w:p>
    <w:p w:rsidRDefault="0094594C" w:rsidP="00786163" w:rsidR="0094594C" w:rsidRPr="00870334">
      <w:pPr>
        <w:ind w:firstLine="720"/>
        <w:jc w:val="both"/>
        <w:rPr>
          <w:rFonts w:hAnsi="Times New Roman" w:ascii="Times New Roman"/>
          <w:szCs w:val="24"/>
          <w:lang w:val="hr-HR"/>
        </w:rPr>
      </w:pPr>
      <w:r w:rsidRPr="00870334">
        <w:rPr>
          <w:rFonts w:hAnsi="Times New Roman" w:ascii="Times New Roman"/>
          <w:szCs w:val="24"/>
          <w:lang w:val="hr-HR"/>
        </w:rPr>
        <w:t>Ovaj zapisnik objaviti će se na mrežnoj stranici e-Oglasna ploča suda.</w:t>
      </w:r>
    </w:p>
    <w:p w:rsidRDefault="0094594C" w:rsidP="0094594C" w:rsidR="0094594C" w:rsidRPr="00870334">
      <w:pPr>
        <w:jc w:val="both"/>
        <w:rPr>
          <w:rFonts w:hAnsi="Times New Roman" w:ascii="Times New Roman"/>
          <w:szCs w:val="24"/>
          <w:lang w:val="hr-HR"/>
        </w:rPr>
      </w:pPr>
    </w:p>
    <w:p w:rsidRDefault="005A1001" w:rsidP="0014227B" w:rsidR="005A1001" w:rsidRPr="00870334">
      <w:pPr>
        <w:jc w:val="both"/>
        <w:rPr>
          <w:rFonts w:hAnsi="Times New Roman" w:ascii="Times New Roman"/>
          <w:szCs w:val="24"/>
          <w:lang w:val="hr-HR"/>
        </w:rPr>
      </w:pPr>
    </w:p>
    <w:p w:rsidRDefault="0094594C" w:rsidP="0014227B" w:rsidR="0094594C" w:rsidRPr="00870334">
      <w:pPr>
        <w:jc w:val="both"/>
        <w:rPr>
          <w:rFonts w:hAnsi="Times New Roman" w:ascii="Times New Roman"/>
          <w:szCs w:val="24"/>
          <w:lang w:val="hr-HR"/>
        </w:rPr>
      </w:pPr>
    </w:p>
    <w:p w:rsidRDefault="00870334" w:rsidP="00870334" w:rsidR="00870334" w:rsidRPr="00870334">
      <w:pPr>
        <w:jc w:val="center"/>
        <w:rPr>
          <w:rFonts w:hAnsi="Times New Roman" w:ascii="Times New Roman"/>
          <w:szCs w:val="24"/>
          <w:lang w:val="hr-HR"/>
        </w:rPr>
      </w:pPr>
      <w:r>
        <w:rPr>
          <w:rFonts w:hAnsi="Times New Roman" w:ascii="Times New Roman"/>
          <w:szCs w:val="24"/>
          <w:lang w:val="hr-HR"/>
        </w:rPr>
        <w:t xml:space="preserve">Dovršeno u </w:t>
      </w:r>
      <w:r w:rsidR="00022F1F">
        <w:rPr>
          <w:rFonts w:hAnsi="Times New Roman" w:ascii="Times New Roman"/>
          <w:szCs w:val="24"/>
          <w:lang w:val="hr-HR"/>
        </w:rPr>
        <w:t xml:space="preserve">10,10 </w:t>
      </w:r>
      <w:r>
        <w:rPr>
          <w:rFonts w:hAnsi="Times New Roman" w:ascii="Times New Roman"/>
          <w:szCs w:val="24"/>
          <w:lang w:val="hr-HR"/>
        </w:rPr>
        <w:t>sati</w:t>
      </w:r>
      <w:r w:rsidR="00022F1F">
        <w:rPr>
          <w:rFonts w:hAnsi="Times New Roman" w:ascii="Times New Roman"/>
          <w:szCs w:val="24"/>
          <w:lang w:val="hr-HR"/>
        </w:rPr>
        <w:t>.</w:t>
      </w:r>
    </w:p>
    <w:sectPr w:rsidSect="0094594C" w:rsidR="00870334" w:rsidRPr="00870334">
      <w:headerReference w:type="even" r:id="rId10"/>
      <w:headerReference w:type="default" r:id="rId11"/>
      <w:headerReference w:type="first" r:id="rId12"/>
      <w:endnotePr>
        <w:numFmt w:val="decimal"/>
      </w:endnotePr>
      <w:pgSz w:h="16837" w:w="11905"/>
      <w:pgMar w:gutter="0" w:footer="1440" w:header="1440" w:left="1134" w:bottom="1134" w:right="1134" w:top="1134"/>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0C9" w:rsidR="002D20C9">
      <w:r>
        <w:separator/>
      </w:r>
    </w:p>
  </w:endnote>
  <w:endnote w:id="0" w:type="continuationSeparator">
    <w:p w:rsidRDefault="002D20C9" w:rsidR="002D20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panose1 w:val="00000000000000000000"/>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0C9" w:rsidR="002D20C9">
      <w:r>
        <w:separator/>
      </w:r>
    </w:p>
  </w:footnote>
  <w:footnote w:id="0" w:type="continuationSeparator">
    <w:p w:rsidRDefault="002D20C9" w:rsidR="002D20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0D3" w:rsidR="00BD00D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BD00D3" w:rsidR="00BD00D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7914001"/>
      <w:docPartObj>
        <w:docPartGallery w:val="Page Numbers (Top of Page)"/>
        <w:docPartUnique/>
      </w:docPartObj>
    </w:sdtPr>
    <w:sdtEndPr/>
    <w:sdtContent>
      <w:p w:rsidRDefault="0094594C" w:rsidR="0094594C" w:rsidRPr="0094594C">
        <w:pPr>
          <w:pStyle w:val="Zaglavlje"/>
          <w:jc w:val="center"/>
          <w:rPr>
            <w:rFonts w:hAnsi="Times New Roman" w:ascii="Times New Roman"/>
          </w:rPr>
        </w:pPr>
        <w:r w:rsidRPr="0094594C">
          <w:rPr>
            <w:rFonts w:hAnsi="Times New Roman" w:ascii="Times New Roman"/>
          </w:rPr>
          <w:fldChar w:fldCharType="begin"/>
        </w:r>
        <w:r w:rsidRPr="0094594C">
          <w:rPr>
            <w:rFonts w:hAnsi="Times New Roman" w:ascii="Times New Roman"/>
          </w:rPr>
          <w:instrText>PAGE   \* MERGEFORMAT</w:instrText>
        </w:r>
        <w:r w:rsidRPr="0094594C">
          <w:rPr>
            <w:rFonts w:hAnsi="Times New Roman" w:ascii="Times New Roman"/>
          </w:rPr>
          <w:fldChar w:fldCharType="separate"/>
        </w:r>
        <w:r w:rsidR="00D43BF7" w:rsidRPr="00D43BF7">
          <w:rPr>
            <w:rFonts w:hAnsi="Times New Roman" w:ascii="Times New Roman"/>
            <w:noProof/>
            <w:lang w:val="hr-HR"/>
          </w:rPr>
          <w:t>4</w:t>
        </w:r>
        <w:r w:rsidRPr="0094594C">
          <w:rPr>
            <w:rFonts w:hAnsi="Times New Roman" w:ascii="Times New Roman"/>
          </w:rPr>
          <w:fldChar w:fldCharType="end"/>
        </w:r>
      </w:p>
      <w:sdt>
        <w:sdtPr>
          <w:id w:val="1361858412"/>
          <w:docPartObj>
            <w:docPartGallery w:val="Page Numbers (Top of Page)"/>
            <w:docPartUnique/>
          </w:docPartObj>
        </w:sdtPr>
        <w:sdtEndPr/>
        <w:sdtContent>
          <w:p w:rsidRDefault="0094594C" w:rsidP="0094594C" w:rsidR="0094594C" w:rsidRPr="0094594C">
            <w:pPr>
              <w:pStyle w:val="Zaglavlje"/>
              <w:ind w:firstLine="3433" w:left="3047"/>
            </w:pPr>
            <w:r>
              <w:rPr>
                <w:rFonts w:hAnsi="Times New Roman" w:ascii="Times New Roman"/>
                <w:szCs w:val="24"/>
              </w:rPr>
              <w:t>Poslovni broj: 5 St-</w:t>
            </w:r>
            <w:r w:rsidR="00870334">
              <w:rPr>
                <w:rFonts w:hAnsi="Times New Roman" w:ascii="Times New Roman"/>
                <w:szCs w:val="24"/>
              </w:rPr>
              <w:t>127/12-174</w:t>
            </w:r>
          </w:p>
          <w:p w:rsidRDefault="00D43BF7" w:rsidP="0094594C" w:rsidR="0094594C">
            <w:pPr>
              <w:pStyle w:val="Zaglavlje"/>
              <w:jc w:val="center"/>
            </w:pPr>
          </w:p>
        </w:sdtContent>
      </w:sdt>
    </w:sdtContent>
  </w:sdt>
  <w:p w:rsidRDefault="00BD00D3" w:rsidR="00BD00D3"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8896429"/>
      <w:docPartObj>
        <w:docPartGallery w:val="Page Numbers (Top of Page)"/>
        <w:docPartUnique/>
      </w:docPartObj>
    </w:sdtPr>
    <w:sdtEndPr/>
    <w:sdtContent>
      <w:p w:rsidRDefault="00BD00D3" w:rsidP="0094594C" w:rsidR="00BD00D3" w:rsidRPr="0094594C">
        <w:pPr>
          <w:pStyle w:val="Zaglavlje"/>
          <w:ind w:firstLine="3433" w:left="3047"/>
        </w:pPr>
        <w:r>
          <w:rPr>
            <w:rFonts w:hAnsi="Times New Roman" w:ascii="Times New Roman"/>
            <w:szCs w:val="24"/>
          </w:rPr>
          <w:t>Poslovni broj: 5 St-</w:t>
        </w:r>
        <w:r w:rsidR="00870334">
          <w:rPr>
            <w:rFonts w:hAnsi="Times New Roman" w:ascii="Times New Roman"/>
            <w:szCs w:val="24"/>
          </w:rPr>
          <w:t>127/12-174</w:t>
        </w:r>
      </w:p>
      <w:p w:rsidRDefault="00D43BF7" w:rsidR="00BD00D3">
        <w:pPr>
          <w:pStyle w:val="Zaglavlje"/>
          <w:jc w:val="center"/>
        </w:pPr>
      </w:p>
    </w:sdtContent>
  </w:sdt>
  <w:p w:rsidRDefault="00BD00D3" w:rsidR="00BD00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C082E"/>
    <w:multiLevelType w:val="multilevel"/>
    <w:tmpl w:val="03B0F7D6"/>
    <w:styleLink w:val="WWNum15"/>
    <w:lvl w:ilvl="0">
      <w:start w:val="1"/>
      <w:numFmt w:val="decimal"/>
      <w:lvlText w:val="%1."/>
      <w:lvlJc w:val="left"/>
      <w:rPr>
        <w:i w:val="false"/>
        <w:u w:val="no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120077C"/>
    <w:multiLevelType w:val="multilevel"/>
    <w:tmpl w:val="8594F70A"/>
    <w:styleLink w:val="WWNum23"/>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6">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A2042DB"/>
    <w:multiLevelType w:val="multilevel"/>
    <w:tmpl w:val="25CA093C"/>
    <w:styleLink w:val="WWNum25"/>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9">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2E7C123C"/>
    <w:multiLevelType w:val="hybridMultilevel"/>
    <w:tmpl w:val="6DACC11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EB0CE6"/>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3">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5">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8">
    <w:nsid w:val="4D6B4A1E"/>
    <w:multiLevelType w:val="multilevel"/>
    <w:tmpl w:val="57BA15A6"/>
    <w:styleLink w:val="WWNum20"/>
    <w:lvl w:ilvl="0">
      <w:numFmt w:val="bullet"/>
      <w:lvlText w:val="-"/>
      <w:lvlJc w:val="left"/>
      <w:rPr>
        <w:rFonts w:cs="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start w:val="1"/>
      <w:numFmt w:val="decimal"/>
      <w:lvlText w:val="%4."/>
      <w:lvlJc w:val="left"/>
      <w:rPr>
        <w:b/>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19">
    <w:nsid w:val="4F3B5544"/>
    <w:multiLevelType w:val="multilevel"/>
    <w:tmpl w:val="B0869D06"/>
    <w:styleLink w:val="WWNum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0">
    <w:nsid w:val="512548AF"/>
    <w:multiLevelType w:val="hybridMultilevel"/>
    <w:tmpl w:val="FEC0B1AC"/>
    <w:lvl w:tplc="2608721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2">
    <w:nsid w:val="54045266"/>
    <w:multiLevelType w:val="hybridMultilevel"/>
    <w:tmpl w:val="3C3C3B00"/>
    <w:lvl w:tplc="86584BCC"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3">
    <w:nsid w:val="554A4823"/>
    <w:multiLevelType w:val="hybridMultilevel"/>
    <w:tmpl w:val="3C74833C"/>
    <w:lvl w:tplc="8C26205E" w:ilvl="0">
      <w:start w:val="1"/>
      <w:numFmt w:val="decimal"/>
      <w:lvlText w:val="%1.)"/>
      <w:lvlJc w:val="left"/>
      <w:pPr>
        <w:ind w:hanging="360" w:left="840"/>
      </w:pPr>
      <w:rPr>
        <w:rFonts w:hint="default"/>
      </w:r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24">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E9F5745"/>
    <w:multiLevelType w:val="hybridMultilevel"/>
    <w:tmpl w:val="974248F4"/>
    <w:lvl w:tplc="4B5EC8CA" w:ilvl="0">
      <w:numFmt w:val="bullet"/>
      <w:lvlText w:val="-"/>
      <w:lvlJc w:val="left"/>
      <w:pPr>
        <w:ind w:hanging="360" w:left="840"/>
      </w:pPr>
      <w:rPr>
        <w:rFonts w:cstheme="minorBidi" w:eastAsiaTheme="minorHAnsi" w:hAnsi="Calibri" w:ascii="Calibri"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27">
    <w:nsid w:val="629A6F34"/>
    <w:multiLevelType w:val="multilevel"/>
    <w:tmpl w:val="CB4A6D22"/>
    <w:styleLink w:val="WWNum3"/>
    <w:lvl w:ilvl="0">
      <w:numFmt w:val="bullet"/>
      <w:lvlText w:val="•"/>
      <w:lvlJc w:val="left"/>
      <w:rPr>
        <w:rFonts w:cs="Tahoma" w:eastAsia="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8">
    <w:nsid w:val="68887643"/>
    <w:multiLevelType w:val="multilevel"/>
    <w:tmpl w:val="61C67562"/>
    <w:styleLink w:val="WWNum2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9">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0">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11C00A0"/>
    <w:multiLevelType w:val="multilevel"/>
    <w:tmpl w:val="6E7E5FFC"/>
    <w:styleLink w:val="WWNum7"/>
    <w:lvl w:ilvl="0">
      <w:start w:val="1"/>
      <w:numFmt w:val="upp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4327654"/>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3">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4">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5"/>
  </w:num>
  <w:num w:numId="2">
    <w:abstractNumId w:val="9"/>
  </w:num>
  <w:num w:numId="3">
    <w:abstractNumId w:val="30"/>
  </w:num>
  <w:num w:numId="4">
    <w:abstractNumId w:val="4"/>
  </w:num>
  <w:num w:numId="5">
    <w:abstractNumId w:val="11"/>
  </w:num>
  <w:num w:numId="6">
    <w:abstractNumId w:val="15"/>
  </w:num>
  <w:num w:numId="7">
    <w:abstractNumId w:val="29"/>
  </w:num>
  <w:num w:numId="8">
    <w:abstractNumId w:val="16"/>
  </w:num>
  <w:num w:numId="9">
    <w:abstractNumId w:val="6"/>
  </w:num>
  <w:num w:numId="10">
    <w:abstractNumId w:val="3"/>
  </w:num>
  <w:num w:numId="11">
    <w:abstractNumId w:val="24"/>
  </w:num>
  <w:num w:numId="12">
    <w:abstractNumId w:val="33"/>
  </w:num>
  <w:num w:numId="13">
    <w:abstractNumId w:val="14"/>
  </w:num>
  <w:num w:numId="14">
    <w:abstractNumId w:val="7"/>
  </w:num>
  <w:num w:numId="15">
    <w:abstractNumId w:val="2"/>
  </w:num>
  <w:num w:numId="16">
    <w:abstractNumId w:val="17"/>
  </w:num>
  <w:num w:numId="17">
    <w:abstractNumId w:val="13"/>
  </w:num>
  <w:num w:numId="18">
    <w:abstractNumId w:val="26"/>
  </w:num>
  <w:num w:numId="19">
    <w:abstractNumId w:val="23"/>
  </w:num>
  <w:num w:numId="20">
    <w:abstractNumId w:val="22"/>
  </w:num>
  <w:num w:numId="21">
    <w:abstractNumId w:val="12"/>
  </w:num>
  <w:num w:numId="22">
    <w:abstractNumId w:val="10"/>
  </w:num>
  <w:num w:numId="23">
    <w:abstractNumId w:val="32"/>
  </w:num>
  <w:num w:numId="24">
    <w:abstractNumId w:val="27"/>
  </w:num>
  <w:num w:numId="25">
    <w:abstractNumId w:val="28"/>
  </w:num>
  <w:num w:numId="26">
    <w:abstractNumId w:val="27"/>
  </w:num>
  <w:num w:numId="27">
    <w:abstractNumId w:val="28"/>
  </w:num>
  <w:num w:numId="28">
    <w:abstractNumId w:val="31"/>
  </w:num>
  <w:num w:numId="29">
    <w:abstractNumId w:val="19"/>
  </w:num>
  <w:num w:numId="30">
    <w:abstractNumId w:val="0"/>
  </w:num>
  <w:num w:numId="31">
    <w:abstractNumId w:val="18"/>
  </w:num>
  <w:num w:numId="32">
    <w:abstractNumId w:val="5"/>
  </w:num>
  <w:num w:numId="33">
    <w:abstractNumId w:val="8"/>
  </w:num>
  <w:num w:numId="34">
    <w:abstractNumId w:val="0"/>
    <w:lvlOverride w:ilvl="0">
      <w:startOverride w:val="1"/>
    </w:lvlOverride>
  </w:num>
  <w:num w:numId="35">
    <w:abstractNumId w:val="18"/>
  </w:num>
  <w:num w:numId="36">
    <w:abstractNumId w:val="0"/>
    <w:lvlOverride w:ilvl="0">
      <w:startOverride w:val="1"/>
    </w:lvlOverride>
  </w:num>
  <w:num w:numId="37">
    <w:abstractNumId w:val="18"/>
  </w:num>
  <w:num w:numId="38">
    <w:abstractNumId w:val="18"/>
  </w:num>
  <w:num w:numId="39">
    <w:abstractNumId w:val="31"/>
    <w:lvlOverride w:ilvl="0">
      <w:startOverride w:val="1"/>
    </w:lvlOverride>
  </w:num>
  <w:num w:numId="40">
    <w:abstractNumId w:val="5"/>
  </w:num>
  <w:num w:numId="41">
    <w:abstractNumId w:val="8"/>
  </w:num>
  <w:num w:numId="42">
    <w:abstractNumId w:val="19"/>
  </w:num>
  <w:num w:numId="43">
    <w:abstractNumId w:val="21"/>
  </w:num>
  <w:num w:numId="44">
    <w:abstractNumId w:val="34"/>
  </w:num>
  <w:num w:numId="45">
    <w:abstractNumId w:val="1"/>
  </w:num>
  <w:num w:numId="46">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16727"/>
    <w:rsid w:val="00017218"/>
    <w:rsid w:val="00021E91"/>
    <w:rsid w:val="00022F1F"/>
    <w:rsid w:val="00033825"/>
    <w:rsid w:val="000442BE"/>
    <w:rsid w:val="0004717E"/>
    <w:rsid w:val="00057B6D"/>
    <w:rsid w:val="000819F9"/>
    <w:rsid w:val="00086D1C"/>
    <w:rsid w:val="000A18A4"/>
    <w:rsid w:val="000B2F9A"/>
    <w:rsid w:val="000C1BBD"/>
    <w:rsid w:val="000C322F"/>
    <w:rsid w:val="000C658F"/>
    <w:rsid w:val="000C6734"/>
    <w:rsid w:val="000D06F1"/>
    <w:rsid w:val="000E5747"/>
    <w:rsid w:val="000F1889"/>
    <w:rsid w:val="000F3788"/>
    <w:rsid w:val="000F5A3D"/>
    <w:rsid w:val="0011255A"/>
    <w:rsid w:val="00117E40"/>
    <w:rsid w:val="00122C1D"/>
    <w:rsid w:val="00131EEB"/>
    <w:rsid w:val="00135AF2"/>
    <w:rsid w:val="0014227B"/>
    <w:rsid w:val="00157365"/>
    <w:rsid w:val="001633FD"/>
    <w:rsid w:val="00173939"/>
    <w:rsid w:val="001769CA"/>
    <w:rsid w:val="001814B7"/>
    <w:rsid w:val="00185B9A"/>
    <w:rsid w:val="00197419"/>
    <w:rsid w:val="001A031C"/>
    <w:rsid w:val="001A584E"/>
    <w:rsid w:val="001B7407"/>
    <w:rsid w:val="001C0D6C"/>
    <w:rsid w:val="001D7425"/>
    <w:rsid w:val="001D753F"/>
    <w:rsid w:val="001E7A13"/>
    <w:rsid w:val="001F19E2"/>
    <w:rsid w:val="00204859"/>
    <w:rsid w:val="0020510A"/>
    <w:rsid w:val="00210199"/>
    <w:rsid w:val="002102CD"/>
    <w:rsid w:val="00212FB8"/>
    <w:rsid w:val="002310D9"/>
    <w:rsid w:val="0023394F"/>
    <w:rsid w:val="00235D25"/>
    <w:rsid w:val="00247773"/>
    <w:rsid w:val="00250AE1"/>
    <w:rsid w:val="00250C37"/>
    <w:rsid w:val="00271A8E"/>
    <w:rsid w:val="00285053"/>
    <w:rsid w:val="002909C2"/>
    <w:rsid w:val="00291FBF"/>
    <w:rsid w:val="00293BDB"/>
    <w:rsid w:val="002A15DD"/>
    <w:rsid w:val="002A6157"/>
    <w:rsid w:val="002B0556"/>
    <w:rsid w:val="002B072D"/>
    <w:rsid w:val="002B310E"/>
    <w:rsid w:val="002C6736"/>
    <w:rsid w:val="002C6E23"/>
    <w:rsid w:val="002D20C9"/>
    <w:rsid w:val="002D3D88"/>
    <w:rsid w:val="002D443D"/>
    <w:rsid w:val="002D5A22"/>
    <w:rsid w:val="002F07FA"/>
    <w:rsid w:val="002F713C"/>
    <w:rsid w:val="002F7780"/>
    <w:rsid w:val="00302F5B"/>
    <w:rsid w:val="00324691"/>
    <w:rsid w:val="0032491A"/>
    <w:rsid w:val="00333527"/>
    <w:rsid w:val="00333C53"/>
    <w:rsid w:val="0035129B"/>
    <w:rsid w:val="00354346"/>
    <w:rsid w:val="00374F55"/>
    <w:rsid w:val="003844AF"/>
    <w:rsid w:val="00387331"/>
    <w:rsid w:val="00393B3F"/>
    <w:rsid w:val="003962BF"/>
    <w:rsid w:val="00397EA1"/>
    <w:rsid w:val="003A023D"/>
    <w:rsid w:val="003A4205"/>
    <w:rsid w:val="003A47CE"/>
    <w:rsid w:val="003C2DAA"/>
    <w:rsid w:val="003D5659"/>
    <w:rsid w:val="003D7524"/>
    <w:rsid w:val="003E2847"/>
    <w:rsid w:val="003E4F43"/>
    <w:rsid w:val="003E4F4A"/>
    <w:rsid w:val="003E5BAD"/>
    <w:rsid w:val="003F15C0"/>
    <w:rsid w:val="003F360C"/>
    <w:rsid w:val="003F3A97"/>
    <w:rsid w:val="004019ED"/>
    <w:rsid w:val="004031C9"/>
    <w:rsid w:val="004123F7"/>
    <w:rsid w:val="004319DC"/>
    <w:rsid w:val="00431F0D"/>
    <w:rsid w:val="00433FBD"/>
    <w:rsid w:val="00441490"/>
    <w:rsid w:val="0044649F"/>
    <w:rsid w:val="0044719B"/>
    <w:rsid w:val="004A3E41"/>
    <w:rsid w:val="004A78BB"/>
    <w:rsid w:val="004A7A9A"/>
    <w:rsid w:val="004B1BC6"/>
    <w:rsid w:val="004B3895"/>
    <w:rsid w:val="004C41FE"/>
    <w:rsid w:val="004D3861"/>
    <w:rsid w:val="004E5869"/>
    <w:rsid w:val="004F17E7"/>
    <w:rsid w:val="004F267C"/>
    <w:rsid w:val="00502AE5"/>
    <w:rsid w:val="00505C71"/>
    <w:rsid w:val="00505CCB"/>
    <w:rsid w:val="005107FE"/>
    <w:rsid w:val="0052566D"/>
    <w:rsid w:val="005369E4"/>
    <w:rsid w:val="00540134"/>
    <w:rsid w:val="00551D06"/>
    <w:rsid w:val="005549CC"/>
    <w:rsid w:val="00562A9F"/>
    <w:rsid w:val="00565EF8"/>
    <w:rsid w:val="00567B77"/>
    <w:rsid w:val="00575099"/>
    <w:rsid w:val="0059032D"/>
    <w:rsid w:val="005A1001"/>
    <w:rsid w:val="005A1786"/>
    <w:rsid w:val="005A1937"/>
    <w:rsid w:val="005A1EC5"/>
    <w:rsid w:val="005A4953"/>
    <w:rsid w:val="005A6C56"/>
    <w:rsid w:val="005A7D20"/>
    <w:rsid w:val="005D4C4B"/>
    <w:rsid w:val="005D60C6"/>
    <w:rsid w:val="005E3F6A"/>
    <w:rsid w:val="005F1970"/>
    <w:rsid w:val="005F4000"/>
    <w:rsid w:val="005F4C0C"/>
    <w:rsid w:val="005F6853"/>
    <w:rsid w:val="00606C51"/>
    <w:rsid w:val="00620853"/>
    <w:rsid w:val="0062714F"/>
    <w:rsid w:val="00627E31"/>
    <w:rsid w:val="00630EDB"/>
    <w:rsid w:val="0063505B"/>
    <w:rsid w:val="0064288A"/>
    <w:rsid w:val="0064306A"/>
    <w:rsid w:val="00646F0C"/>
    <w:rsid w:val="00650F64"/>
    <w:rsid w:val="00655D42"/>
    <w:rsid w:val="00660C3B"/>
    <w:rsid w:val="00673D04"/>
    <w:rsid w:val="00677F74"/>
    <w:rsid w:val="00681FBC"/>
    <w:rsid w:val="00684121"/>
    <w:rsid w:val="006B77A6"/>
    <w:rsid w:val="006C370F"/>
    <w:rsid w:val="006D3F82"/>
    <w:rsid w:val="006D5CC8"/>
    <w:rsid w:val="006F75CA"/>
    <w:rsid w:val="00703B5F"/>
    <w:rsid w:val="00707332"/>
    <w:rsid w:val="00715E8F"/>
    <w:rsid w:val="007235B4"/>
    <w:rsid w:val="00725F93"/>
    <w:rsid w:val="0073192D"/>
    <w:rsid w:val="00731CCB"/>
    <w:rsid w:val="00733E81"/>
    <w:rsid w:val="007548C5"/>
    <w:rsid w:val="007605AA"/>
    <w:rsid w:val="00762BD9"/>
    <w:rsid w:val="00764B41"/>
    <w:rsid w:val="00766930"/>
    <w:rsid w:val="007819AB"/>
    <w:rsid w:val="00786163"/>
    <w:rsid w:val="007919F7"/>
    <w:rsid w:val="007D7C2C"/>
    <w:rsid w:val="007F023E"/>
    <w:rsid w:val="007F5357"/>
    <w:rsid w:val="008101BF"/>
    <w:rsid w:val="00821694"/>
    <w:rsid w:val="00830A8A"/>
    <w:rsid w:val="008535D2"/>
    <w:rsid w:val="00862EC7"/>
    <w:rsid w:val="00863F27"/>
    <w:rsid w:val="00870334"/>
    <w:rsid w:val="00872EA8"/>
    <w:rsid w:val="00872F22"/>
    <w:rsid w:val="00876733"/>
    <w:rsid w:val="00876E70"/>
    <w:rsid w:val="00884275"/>
    <w:rsid w:val="0088444C"/>
    <w:rsid w:val="00885959"/>
    <w:rsid w:val="008912EE"/>
    <w:rsid w:val="00895D98"/>
    <w:rsid w:val="008A1255"/>
    <w:rsid w:val="008A1DF5"/>
    <w:rsid w:val="008A5750"/>
    <w:rsid w:val="008C18DB"/>
    <w:rsid w:val="008D712B"/>
    <w:rsid w:val="008E2614"/>
    <w:rsid w:val="008E79A1"/>
    <w:rsid w:val="008F00F9"/>
    <w:rsid w:val="00911FE1"/>
    <w:rsid w:val="0091358D"/>
    <w:rsid w:val="00925300"/>
    <w:rsid w:val="00930738"/>
    <w:rsid w:val="0094594C"/>
    <w:rsid w:val="00977AF2"/>
    <w:rsid w:val="009922DD"/>
    <w:rsid w:val="009957DE"/>
    <w:rsid w:val="009A2AE4"/>
    <w:rsid w:val="009A4EEC"/>
    <w:rsid w:val="009A71CC"/>
    <w:rsid w:val="009B2401"/>
    <w:rsid w:val="009B75AB"/>
    <w:rsid w:val="009D0E6C"/>
    <w:rsid w:val="009D1048"/>
    <w:rsid w:val="009D7014"/>
    <w:rsid w:val="009F0374"/>
    <w:rsid w:val="009F1369"/>
    <w:rsid w:val="00A01D9A"/>
    <w:rsid w:val="00A10D66"/>
    <w:rsid w:val="00A15040"/>
    <w:rsid w:val="00A16E09"/>
    <w:rsid w:val="00A2316C"/>
    <w:rsid w:val="00A2571C"/>
    <w:rsid w:val="00A34064"/>
    <w:rsid w:val="00A63EB1"/>
    <w:rsid w:val="00A64D0C"/>
    <w:rsid w:val="00A6671F"/>
    <w:rsid w:val="00A84DBB"/>
    <w:rsid w:val="00A85A1B"/>
    <w:rsid w:val="00A85A82"/>
    <w:rsid w:val="00AA3071"/>
    <w:rsid w:val="00AC250D"/>
    <w:rsid w:val="00AD0E2A"/>
    <w:rsid w:val="00B00A6C"/>
    <w:rsid w:val="00B0136F"/>
    <w:rsid w:val="00B07B6E"/>
    <w:rsid w:val="00B13EEC"/>
    <w:rsid w:val="00B17DEC"/>
    <w:rsid w:val="00B235C5"/>
    <w:rsid w:val="00B64591"/>
    <w:rsid w:val="00B6768C"/>
    <w:rsid w:val="00B722A5"/>
    <w:rsid w:val="00B726CA"/>
    <w:rsid w:val="00B856D2"/>
    <w:rsid w:val="00B94940"/>
    <w:rsid w:val="00BA5B2F"/>
    <w:rsid w:val="00BA6B0E"/>
    <w:rsid w:val="00BB4453"/>
    <w:rsid w:val="00BB4F25"/>
    <w:rsid w:val="00BC671A"/>
    <w:rsid w:val="00BD00D3"/>
    <w:rsid w:val="00BE66B1"/>
    <w:rsid w:val="00BF0156"/>
    <w:rsid w:val="00BF5731"/>
    <w:rsid w:val="00C01CFD"/>
    <w:rsid w:val="00C07F79"/>
    <w:rsid w:val="00C321E6"/>
    <w:rsid w:val="00C341D2"/>
    <w:rsid w:val="00C35874"/>
    <w:rsid w:val="00C36F66"/>
    <w:rsid w:val="00C67CA6"/>
    <w:rsid w:val="00C72555"/>
    <w:rsid w:val="00C77C29"/>
    <w:rsid w:val="00C964C2"/>
    <w:rsid w:val="00CA279A"/>
    <w:rsid w:val="00CA7D80"/>
    <w:rsid w:val="00CC2260"/>
    <w:rsid w:val="00CC6EE5"/>
    <w:rsid w:val="00CE58D7"/>
    <w:rsid w:val="00D303D8"/>
    <w:rsid w:val="00D43BF7"/>
    <w:rsid w:val="00D46034"/>
    <w:rsid w:val="00D6553A"/>
    <w:rsid w:val="00D7107A"/>
    <w:rsid w:val="00D81D08"/>
    <w:rsid w:val="00D85A2B"/>
    <w:rsid w:val="00D93462"/>
    <w:rsid w:val="00DA0A69"/>
    <w:rsid w:val="00DA433A"/>
    <w:rsid w:val="00DA5DE9"/>
    <w:rsid w:val="00DB0B6E"/>
    <w:rsid w:val="00DC030D"/>
    <w:rsid w:val="00DD42FE"/>
    <w:rsid w:val="00E132B3"/>
    <w:rsid w:val="00E16637"/>
    <w:rsid w:val="00E21B13"/>
    <w:rsid w:val="00E25986"/>
    <w:rsid w:val="00E2679E"/>
    <w:rsid w:val="00E26917"/>
    <w:rsid w:val="00E335C5"/>
    <w:rsid w:val="00E40776"/>
    <w:rsid w:val="00E40D7D"/>
    <w:rsid w:val="00E43855"/>
    <w:rsid w:val="00E46112"/>
    <w:rsid w:val="00E55DF5"/>
    <w:rsid w:val="00E566A7"/>
    <w:rsid w:val="00E93EDC"/>
    <w:rsid w:val="00EA0D9F"/>
    <w:rsid w:val="00EA7053"/>
    <w:rsid w:val="00EB13C6"/>
    <w:rsid w:val="00EB7869"/>
    <w:rsid w:val="00EC0480"/>
    <w:rsid w:val="00EC193D"/>
    <w:rsid w:val="00ED26CF"/>
    <w:rsid w:val="00ED2B33"/>
    <w:rsid w:val="00ED4379"/>
    <w:rsid w:val="00ED7DA1"/>
    <w:rsid w:val="00EF0C3B"/>
    <w:rsid w:val="00EF4D34"/>
    <w:rsid w:val="00EF6251"/>
    <w:rsid w:val="00F02E99"/>
    <w:rsid w:val="00F128CE"/>
    <w:rsid w:val="00F1445F"/>
    <w:rsid w:val="00F14B73"/>
    <w:rsid w:val="00F27AD8"/>
    <w:rsid w:val="00F27FDC"/>
    <w:rsid w:val="00F36D65"/>
    <w:rsid w:val="00F45424"/>
    <w:rsid w:val="00F4572B"/>
    <w:rsid w:val="00F46036"/>
    <w:rsid w:val="00F4776E"/>
    <w:rsid w:val="00F50676"/>
    <w:rsid w:val="00F63D04"/>
    <w:rsid w:val="00F67635"/>
    <w:rsid w:val="00F70D2B"/>
    <w:rsid w:val="00F8052D"/>
    <w:rsid w:val="00F90A00"/>
    <w:rsid w:val="00FA7740"/>
    <w:rsid w:val="00FC096E"/>
    <w:rsid w:val="00FC109E"/>
    <w:rsid w:val="00FC2B32"/>
    <w:rsid w:val="00FC2E28"/>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uiPriority w:val="99"/>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C35874"/>
    <w:pPr>
      <w:ind w:left="720"/>
      <w:contextualSpacing/>
    </w:pPr>
  </w:style>
  <w:style w:styleId="Bezproreda" w:type="paragraph">
    <w:name w:val="No Spacing"/>
    <w:uiPriority w:val="99"/>
    <w:qFormat/>
    <w:rsid w:val="003E5BAD"/>
    <w:pPr>
      <w:spacing w:after="80"/>
    </w:pPr>
    <w:rPr>
      <w:rFonts w:eastAsiaTheme="minorEastAsia" w:cs="Calibri" w:hAnsi="Calibri" w:ascii="Calibri"/>
      <w:sz w:val="22"/>
      <w:szCs w:val="22"/>
      <w:lang w:eastAsia="en-US"/>
    </w:rPr>
  </w:style>
  <w:style w:customStyle="true" w:styleId="WWNum3" w:type="numbering">
    <w:name w:val="WWNum3"/>
    <w:basedOn w:val="Bezpopisa"/>
    <w:rsid w:val="001E7A13"/>
    <w:pPr>
      <w:numPr>
        <w:numId w:val="24"/>
      </w:numPr>
    </w:pPr>
  </w:style>
  <w:style w:customStyle="true" w:styleId="WWNum29" w:type="numbering">
    <w:name w:val="WWNum29"/>
    <w:basedOn w:val="Bezpopisa"/>
    <w:rsid w:val="001E7A13"/>
    <w:pPr>
      <w:numPr>
        <w:numId w:val="25"/>
      </w:numPr>
    </w:pPr>
  </w:style>
  <w:style w:customStyle="true" w:styleId="WWNum7" w:type="numbering">
    <w:name w:val="WWNum7"/>
    <w:basedOn w:val="Bezpopisa"/>
    <w:rsid w:val="001E7A13"/>
    <w:pPr>
      <w:numPr>
        <w:numId w:val="28"/>
      </w:numPr>
    </w:pPr>
  </w:style>
  <w:style w:customStyle="true" w:styleId="WWNum9" w:type="numbering">
    <w:name w:val="WWNum9"/>
    <w:basedOn w:val="Bezpopisa"/>
    <w:rsid w:val="001E7A13"/>
    <w:pPr>
      <w:numPr>
        <w:numId w:val="29"/>
      </w:numPr>
    </w:pPr>
  </w:style>
  <w:style w:customStyle="true" w:styleId="WWNum15" w:type="numbering">
    <w:name w:val="WWNum15"/>
    <w:basedOn w:val="Bezpopisa"/>
    <w:rsid w:val="001E7A13"/>
    <w:pPr>
      <w:numPr>
        <w:numId w:val="30"/>
      </w:numPr>
    </w:pPr>
  </w:style>
  <w:style w:customStyle="true" w:styleId="WWNum20" w:type="numbering">
    <w:name w:val="WWNum20"/>
    <w:basedOn w:val="Bezpopisa"/>
    <w:rsid w:val="001E7A13"/>
    <w:pPr>
      <w:numPr>
        <w:numId w:val="31"/>
      </w:numPr>
    </w:pPr>
  </w:style>
  <w:style w:customStyle="true" w:styleId="WWNum23" w:type="numbering">
    <w:name w:val="WWNum23"/>
    <w:basedOn w:val="Bezpopisa"/>
    <w:rsid w:val="001E7A13"/>
    <w:pPr>
      <w:numPr>
        <w:numId w:val="32"/>
      </w:numPr>
    </w:pPr>
  </w:style>
  <w:style w:customStyle="true" w:styleId="WWNum25" w:type="numbering">
    <w:name w:val="WWNum25"/>
    <w:basedOn w:val="Bezpopisa"/>
    <w:rsid w:val="001E7A13"/>
    <w:pPr>
      <w:numPr>
        <w:numId w:val="33"/>
      </w:numPr>
    </w:pPr>
  </w:style>
  <w:style w:styleId="Tekstfusnote" w:type="paragraph">
    <w:name w:val="footnote text"/>
    <w:basedOn w:val="Normal"/>
    <w:link w:val="TekstfusnoteChar"/>
    <w:uiPriority w:val="99"/>
    <w:rsid w:val="00CA279A"/>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rsid w:val="00CA279A"/>
    <w:rPr>
      <w:rFonts w:eastAsia="Calibri" w:hAnsi="Calibri" w:ascii="Calibri"/>
      <w:lang w:eastAsia="en-US"/>
    </w:rPr>
  </w:style>
  <w:style w:styleId="Tekstrezerviranogmjesta" w:type="character">
    <w:name w:val="Placeholder Text"/>
    <w:basedOn w:val="Zadanifontodlomka"/>
    <w:uiPriority w:val="99"/>
    <w:semiHidden/>
    <w:rsid w:val="00D43BF7"/>
    <w:rPr>
      <w:color w:val="808080"/>
      <w:bdr w:space="0" w:sz="0" w:color="auto" w:val="none"/>
      <w:shd w:fill="auto" w:color="auto" w:val="clear"/>
    </w:rPr>
  </w:style>
  <w:style w:customStyle="true" w:styleId="eSPISCCParagraphDefaultFont" w:type="character">
    <w:name w:val="eSPIS_CC_Paragraph Default Font"/>
    <w:basedOn w:val="Zadanifontodlomka"/>
    <w:rsid w:val="00D43B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3BF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43B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3B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uiPriority w:val="99"/>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C35874"/>
    <w:pPr>
      <w:ind w:left="720"/>
      <w:contextualSpacing/>
    </w:pPr>
  </w:style>
  <w:style w:styleId="Bezproreda" w:type="paragraph">
    <w:name w:val="No Spacing"/>
    <w:uiPriority w:val="99"/>
    <w:qFormat/>
    <w:rsid w:val="003E5BAD"/>
    <w:pPr>
      <w:spacing w:after="80"/>
    </w:pPr>
    <w:rPr>
      <w:rFonts w:ascii="Calibri" w:cs="Calibri" w:eastAsiaTheme="minorEastAsia" w:hAnsi="Calibri"/>
      <w:sz w:val="22"/>
      <w:szCs w:val="22"/>
      <w:lang w:eastAsia="en-US"/>
    </w:rPr>
  </w:style>
  <w:style w:customStyle="1" w:styleId="WWNum3" w:type="numbering">
    <w:name w:val="WWNum3"/>
    <w:basedOn w:val="Bezpopisa"/>
    <w:rsid w:val="001E7A13"/>
    <w:pPr>
      <w:numPr>
        <w:numId w:val="24"/>
      </w:numPr>
    </w:pPr>
  </w:style>
  <w:style w:customStyle="1" w:styleId="WWNum29" w:type="numbering">
    <w:name w:val="WWNum29"/>
    <w:basedOn w:val="Bezpopisa"/>
    <w:rsid w:val="001E7A13"/>
    <w:pPr>
      <w:numPr>
        <w:numId w:val="25"/>
      </w:numPr>
    </w:pPr>
  </w:style>
  <w:style w:customStyle="1" w:styleId="WWNum7" w:type="numbering">
    <w:name w:val="WWNum7"/>
    <w:basedOn w:val="Bezpopisa"/>
    <w:rsid w:val="001E7A13"/>
    <w:pPr>
      <w:numPr>
        <w:numId w:val="28"/>
      </w:numPr>
    </w:pPr>
  </w:style>
  <w:style w:customStyle="1" w:styleId="WWNum9" w:type="numbering">
    <w:name w:val="WWNum9"/>
    <w:basedOn w:val="Bezpopisa"/>
    <w:rsid w:val="001E7A13"/>
    <w:pPr>
      <w:numPr>
        <w:numId w:val="29"/>
      </w:numPr>
    </w:pPr>
  </w:style>
  <w:style w:customStyle="1" w:styleId="WWNum15" w:type="numbering">
    <w:name w:val="WWNum15"/>
    <w:basedOn w:val="Bezpopisa"/>
    <w:rsid w:val="001E7A13"/>
    <w:pPr>
      <w:numPr>
        <w:numId w:val="30"/>
      </w:numPr>
    </w:pPr>
  </w:style>
  <w:style w:customStyle="1" w:styleId="WWNum20" w:type="numbering">
    <w:name w:val="WWNum20"/>
    <w:basedOn w:val="Bezpopisa"/>
    <w:rsid w:val="001E7A13"/>
    <w:pPr>
      <w:numPr>
        <w:numId w:val="31"/>
      </w:numPr>
    </w:pPr>
  </w:style>
  <w:style w:customStyle="1" w:styleId="WWNum23" w:type="numbering">
    <w:name w:val="WWNum23"/>
    <w:basedOn w:val="Bezpopisa"/>
    <w:rsid w:val="001E7A13"/>
    <w:pPr>
      <w:numPr>
        <w:numId w:val="32"/>
      </w:numPr>
    </w:pPr>
  </w:style>
  <w:style w:customStyle="1" w:styleId="WWNum25" w:type="numbering">
    <w:name w:val="WWNum25"/>
    <w:basedOn w:val="Bezpopisa"/>
    <w:rsid w:val="001E7A13"/>
    <w:pPr>
      <w:numPr>
        <w:numId w:val="33"/>
      </w:numPr>
    </w:pPr>
  </w:style>
  <w:style w:styleId="Tekstfusnote" w:type="paragraph">
    <w:name w:val="footnote text"/>
    <w:basedOn w:val="Normal"/>
    <w:link w:val="TekstfusnoteChar"/>
    <w:uiPriority w:val="99"/>
    <w:rsid w:val="00CA279A"/>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rsid w:val="00CA279A"/>
    <w:rPr>
      <w:rFonts w:ascii="Calibri" w:eastAsia="Calibri" w:hAnsi="Calibri"/>
      <w:lang w:eastAsia="en-US"/>
    </w:rPr>
  </w:style>
  <w:style w:styleId="Tekstrezerviranogmjesta" w:type="character">
    <w:name w:val="Placeholder Text"/>
    <w:basedOn w:val="Zadanifontodlomka"/>
    <w:uiPriority w:val="99"/>
    <w:semiHidden/>
    <w:rsid w:val="00D43BF7"/>
    <w:rPr>
      <w:color w:val="808080"/>
      <w:bdr w:color="auto" w:space="0" w:sz="0" w:val="none"/>
      <w:shd w:color="auto" w:fill="auto" w:val="clear"/>
    </w:rPr>
  </w:style>
  <w:style w:customStyle="1" w:styleId="eSPISCCParagraphDefaultFont" w:type="character">
    <w:name w:val="eSPIS_CC_Paragraph Default Font"/>
    <w:basedOn w:val="Zadanifontodlomka"/>
    <w:rsid w:val="00D43B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3BF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43B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3BF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1535288">
      <w:bodyDiv w:val="true"/>
      <w:marLeft w:val="0"/>
      <w:marRight w:val="0"/>
      <w:marTop w:val="0"/>
      <w:marBottom w:val="0"/>
      <w:divBdr>
        <w:top w:space="0" w:sz="0" w:color="auto" w:val="none"/>
        <w:left w:space="0" w:sz="0" w:color="auto" w:val="none"/>
        <w:bottom w:space="0" w:sz="0" w:color="auto" w:val="none"/>
        <w:right w:space="0" w:sz="0" w:color="auto" w:val="none"/>
      </w:divBdr>
    </w:div>
    <w:div w:id="740102385">
      <w:bodyDiv w:val="true"/>
      <w:marLeft w:val="0"/>
      <w:marRight w:val="0"/>
      <w:marTop w:val="0"/>
      <w:marBottom w:val="0"/>
      <w:divBdr>
        <w:top w:space="0" w:sz="0" w:color="auto" w:val="none"/>
        <w:left w:space="0" w:sz="0" w:color="auto" w:val="none"/>
        <w:bottom w:space="0" w:sz="0" w:color="auto" w:val="none"/>
        <w:right w:space="0" w:sz="0" w:color="auto" w:val="none"/>
      </w:divBdr>
    </w:div>
    <w:div w:id="966201182">
      <w:bodyDiv w:val="true"/>
      <w:marLeft w:val="0"/>
      <w:marRight w:val="0"/>
      <w:marTop w:val="0"/>
      <w:marBottom w:val="0"/>
      <w:divBdr>
        <w:top w:space="0" w:sz="0" w:color="auto" w:val="none"/>
        <w:left w:space="0" w:sz="0" w:color="auto" w:val="none"/>
        <w:bottom w:space="0" w:sz="0" w:color="auto" w:val="none"/>
        <w:right w:space="0" w:sz="0" w:color="auto" w:val="none"/>
      </w:divBdr>
    </w:div>
    <w:div w:id="978609569">
      <w:bodyDiv w:val="true"/>
      <w:marLeft w:val="0"/>
      <w:marRight w:val="0"/>
      <w:marTop w:val="0"/>
      <w:marBottom w:val="0"/>
      <w:divBdr>
        <w:top w:space="0" w:sz="0" w:color="auto" w:val="none"/>
        <w:left w:space="0" w:sz="0" w:color="auto" w:val="none"/>
        <w:bottom w:space="0" w:sz="0" w:color="auto" w:val="none"/>
        <w:right w:space="0" w:sz="0" w:color="auto" w:val="none"/>
      </w:divBdr>
    </w:div>
    <w:div w:id="1079593421">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304964570">
      <w:bodyDiv w:val="true"/>
      <w:marLeft w:val="0"/>
      <w:marRight w:val="0"/>
      <w:marTop w:val="0"/>
      <w:marBottom w:val="0"/>
      <w:divBdr>
        <w:top w:space="0" w:sz="0" w:color="auto" w:val="none"/>
        <w:left w:space="0" w:sz="0" w:color="auto" w:val="none"/>
        <w:bottom w:space="0" w:sz="0" w:color="auto" w:val="none"/>
        <w:right w:space="0" w:sz="0" w:color="auto" w:val="none"/>
      </w:divBdr>
    </w:div>
    <w:div w:id="1659068538">
      <w:bodyDiv w:val="true"/>
      <w:marLeft w:val="0"/>
      <w:marRight w:val="0"/>
      <w:marTop w:val="0"/>
      <w:marBottom w:val="0"/>
      <w:divBdr>
        <w:top w:space="0" w:sz="0" w:color="auto" w:val="none"/>
        <w:left w:space="0" w:sz="0" w:color="auto" w:val="none"/>
        <w:bottom w:space="0" w:sz="0" w:color="auto" w:val="none"/>
        <w:right w:space="0" w:sz="0" w:color="auto" w:val="none"/>
      </w:divBdr>
    </w:div>
    <w:div w:id="1728718491">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4. svibnja 2018.</izvorni_sadrzaj>
    <derivirana_varijabla naziv="DomainObject.StvarniPocetakDatum_1">4. svibnja 2018.</derivirana_varijabla>
  </DomainObject.StvarniPocetakDatum>
  <DomainObject.StvarniZavrsetakDatum>
    <izvorni_sadrzaj>4. svibnja 2018.</izvorni_sadrzaj>
    <derivirana_varijabla naziv="DomainObject.StvarniZavrsetakDatum_1">4. svibnja 2018.</derivirana_varijabla>
  </DomainObject.StvarniZavrsetakDatum>
  <DomainObject.PlaniraniZavrsetakDatum>
    <izvorni_sadrzaj>4. svibnja 2018.</izvorni_sadrzaj>
    <derivirana_varijabla naziv="DomainObject.PlaniraniZavrsetakDatum_1">4. svibnja 2018.</derivirana_varijabla>
  </DomainObject.PlaniraniZavrsetakDatum>
  <DomainObject.PlaniraniPocetakDatum>
    <izvorni_sadrzaj>4. svibnja 2018.</izvorni_sadrzaj>
    <derivirana_varijabla naziv="DomainObject.PlaniraniPocetakDatum_1">4. svibnja 2018.</derivirana_varijabla>
  </DomainObject.PlaniraniPocetakDatum>
  <DomainObject.StvarniPocetakVrijeme>
    <izvorni_sadrzaj>09:40</izvorni_sadrzaj>
    <derivirana_varijabla naziv="DomainObject.StvarniPocetakVrijeme_1">09:40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2018.</izvorni_sadrzaj>
    <derivirana_varijabla naziv="DomainObject.Zapisnik.DatumKreiranja_1">4. svibnja 2018.</derivirana_varijabla>
  </DomainObject.Zapisnik.DatumKreiranja>
  <DomainObject.Zapisnik.ImovinskaKorist>
    <izvorni_sadrzaj/>
    <derivirana_varijabla naziv="DomainObject.Zapisnik.ImovinskaKorist_1"/>
  </DomainObject.Zapisnik.ImovinskaKorist>
  <DomainObject.Zapisnik.Oznaka>
    <izvorni_sadrzaj>St-127/2012-174</izvorni_sadrzaj>
    <derivirana_varijabla naziv="DomainObject.Zapisnik.Oznaka_1">St-127/2012-174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2012.</izvorni_sadrzaj>
    <derivirana_varijabla naziv="DomainObject.Predmet.DatumOsnivanja_1">28.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St-127/2012</izvorni_sadrzaj>
    <derivirana_varijabla naziv="DomainObject.Predmet.OznakaBroj_1">St-127/2012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BILOKALNIK-DRVO d.o.o.</izvorni_sadrzaj>
    <derivirana_varijabla naziv="DomainObject.Predmet.ProtustrankaFormated_1">  BILOKALNIK-DRVO d.o.o.</derivirana_varijabla>
  </DomainObject.Predmet.ProtustrankaFormated>
  <DomainObject.Predmet.ProtustrankaFormatedOIB>
    <izvorni_sadrzaj>  BILOKALNIK-DRVO d.o.o., OIB 29854066284</izvorni_sadrzaj>
    <derivirana_varijabla naziv="DomainObject.Predmet.ProtustrankaFormatedOIB_1">  BILOKALNIK-DRVO d.o.o., OIB 29854066284</derivirana_varijabla>
  </DomainObject.Predmet.ProtustrankaFormatedOIB>
  <DomainObject.Predmet.ProtustrankaFormatedWithAdress>
    <izvorni_sadrzaj> BILOKALNIK-DRVO d.o.o., Pavelinska/bb, Koprivnica</izvorni_sadrzaj>
    <derivirana_varijabla naziv="DomainObject.Predmet.ProtustrankaFormatedWithAdress_1"> BILOKALNIK-DRVO d.o.o., Pavelinska/bb, Koprivnica</derivirana_varijabla>
  </DomainObject.Predmet.ProtustrankaFormatedWithAdress>
  <DomainObject.Predmet.ProtustrankaFormatedWithAdressOIB>
    <izvorni_sadrzaj> BILOKALNIK-DRVO d.o.o., OIB 29854066284, Pavelinska/bb, Koprivnica</izvorni_sadrzaj>
    <derivirana_varijabla naziv="DomainObject.Predmet.ProtustrankaFormatedWithAdressOIB_1"> BILOKALNIK-DRVO d.o.o., OIB 29854066284, Pavelinska/bb, Koprivnica</derivirana_varijabla>
  </DomainObject.Predmet.ProtustrankaFormatedWithAdressOIB>
  <DomainObject.Predmet.ProtustrankaWithAdress>
    <izvorni_sadrzaj>BILOKALNIK-DRVO d.o.o. Pavelinska/bb, Koprivnica</izvorni_sadrzaj>
    <derivirana_varijabla naziv="DomainObject.Predmet.ProtustrankaWithAdress_1">BILOKALNIK-DRVO d.o.o. Pavelinska/bb, Koprivnica</derivirana_varijabla>
  </DomainObject.Predmet.ProtustrankaWithAdress>
  <DomainObject.Predmet.ProtustrankaWithAdressOIB>
    <izvorni_sadrzaj>BILOKALNIK-DRVO d.o.o., OIB 29854066284, Pavelinska/bb, Koprivnica</izvorni_sadrzaj>
    <derivirana_varijabla naziv="DomainObject.Predmet.ProtustrankaWithAdressOIB_1">BILOKALNIK-DRVO d.o.o., OIB 29854066284, Pavelinska/bb, Koprivnica</derivirana_varijabla>
  </DomainObject.Predmet.ProtustrankaWithAdressOIB>
  <DomainObject.Predmet.ProtustrankaNazivFormated>
    <izvorni_sadrzaj>BILOKALNIK-DRVO d.o.o.</izvorni_sadrzaj>
    <derivirana_varijabla naziv="DomainObject.Predmet.ProtustrankaNazivFormated_1">BILOKALNIK-DRVO d.o.o.</derivirana_varijabla>
  </DomainObject.Predmet.ProtustrankaNazivFormated>
  <DomainObject.Predmet.ProtustrankaNazivFormatedOIB>
    <izvorni_sadrzaj>BILOKALNIK-DRVO d.o.o., OIB 29854066284</izvorni_sadrzaj>
    <derivirana_varijabla naziv="DomainObject.Predmet.ProtustrankaNazivFormatedOIB_1">BILOKALNIK-DRVO d.o.o., OIB 29854066284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Teskera, direktor; Mirjana Dolenec</izvorni_sadrzaj>
    <derivirana_varijabla naziv="DomainObject.Predmet.StrankaFormated_1">  Josip Teskera, direktor; Mirjana Dolenec</derivirana_varijabla>
  </DomainObject.Predmet.StrankaFormated>
  <DomainObject.Predmet.StrankaFormatedOIB>
    <izvorni_sadrzaj>  Josip Teskera, direktor, OIB 28825742474; Mirjana Dolenec, OIB 95131498233</izvorni_sadrzaj>
    <derivirana_varijabla naziv="DomainObject.Predmet.StrankaFormatedOIB_1">  Josip Teskera, direktor, OIB 28825742474; Mirjana Dolenec, OIB 95131498233</derivirana_varijabla>
  </DomainObject.Predmet.StrankaFormatedOIB>
  <DomainObject.Predmet.StrankaFormatedWithAdress>
    <izvorni_sadrzaj> Josip Teskera, direktor, Eugena Kvaternika 50, 31 220 VIŠNJEVAC; Mirjana Dolenec, Ulica Ivanjska 8 A, 48000 Koprivnica</izvorni_sadrzaj>
    <derivirana_varijabla naziv="DomainObject.Predmet.StrankaFormatedWithAdress_1"> Josip Teskera, direktor, Eugena Kvaternika 50, 31 220 VIŠNJEVAC; Mirjana Dolenec, Ulica Ivanjska 8 A, 48000 Koprivnica</derivirana_varijabla>
  </DomainObject.Predmet.StrankaFormatedWithAdress>
  <DomainObject.Predmet.StrankaFormatedWithAdressOIB>
    <izvorni_sadrzaj> Josip Teskera, direktor, OIB 28825742474, Eugena Kvaternika 50, 31 220 VIŠNJEVAC; Mirjana Dolenec, OIB 95131498233, Ulica Ivanjska 8 A, 48000 Koprivnica</izvorni_sadrzaj>
    <derivirana_varijabla naziv="DomainObject.Predmet.StrankaFormatedWithAdressOIB_1"> Josip Teskera, direktor, OIB 28825742474, Eugena Kvaternika 50, 31 220 VIŠNJEVAC; Mirjana Dolenec, OIB 95131498233, Ulica Ivanjska 8 A, 48000 Koprivnica</derivirana_varijabla>
  </DomainObject.Predmet.StrankaFormatedWithAdressOIB>
  <DomainObject.Predmet.StrankaWithAdress>
    <izvorni_sadrzaj>Josip Teskera, direktor Eugena Kvaternika 50,31 220 VIŠNJEVAC,Mirjana Dolenec Ulica Ivanjska 8 A,48000 Koprivnica</izvorni_sadrzaj>
    <derivirana_varijabla naziv="DomainObject.Predmet.StrankaWithAdress_1">Josip Teskera, direktor Eugena Kvaternika 50,31 220 VIŠNJEVAC,Mirjana Dolenec Ulica Ivanjska 8 A,48000 Koprivnica</derivirana_varijabla>
  </DomainObject.Predmet.StrankaWithAdress>
  <DomainObject.Predmet.StrankaWithAdressOIB>
    <izvorni_sadrzaj>Josip Teskera, direktor, OIB 28825742474, Eugena Kvaternika 50,31 220 VIŠNJEVAC,Mirjana Dolenec, OIB 95131498233, Ulica Ivanjska 8 A,48000 Koprivnica</izvorni_sadrzaj>
    <derivirana_varijabla naziv="DomainObject.Predmet.StrankaWithAdressOIB_1">Josip Teskera, direktor, OIB 28825742474, Eugena Kvaternika 50,31 220 VIŠNJEVAC,Mirjana Dolenec, OIB 95131498233, Ulica Ivanjska 8 A,48000 Koprivnica</derivirana_varijabla>
  </DomainObject.Predmet.StrankaWithAdressOIB>
  <DomainObject.Predmet.StrankaNazivFormated>
    <izvorni_sadrzaj>Josip Teskera, direktor,Mirjana Dolenec</izvorni_sadrzaj>
    <derivirana_varijabla naziv="DomainObject.Predmet.StrankaNazivFormated_1">Josip Teskera, direktor,Mirjana Dolenec</derivirana_varijabla>
  </DomainObject.Predmet.StrankaNazivFormated>
  <DomainObject.Predmet.StrankaNazivFormatedOIB>
    <izvorni_sadrzaj>Josip Teskera, direktor, OIB 28825742474,Mirjana Dolenec, OIB 95131498233</izvorni_sadrzaj>
    <derivirana_varijabla naziv="DomainObject.Predmet.StrankaNazivFormatedOIB_1">Josip Teskera, direktor, OIB 28825742474,Mirjana Dolenec, OIB 95131498233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Teskera, direktor</item>
      <item>Mirjana Dolenec</item>
    </izvorni_sadrzaj>
    <derivirana_varijabla naziv="DomainObject.Predmet.StrankaListFormated_1">
      <item>Josip Teskera, direktor</item>
      <item>Mirjana Dolenec</item>
    </derivirana_varijabla>
  </DomainObject.Predmet.StrankaListFormated>
  <DomainObject.Predmet.StrankaListFormatedOIB>
    <izvorni_sadrzaj>
      <item>Josip Teskera, direktor, OIB 28825742474</item>
      <item>Mirjana Dolenec, OIB 95131498233</item>
    </izvorni_sadrzaj>
    <derivirana_varijabla naziv="DomainObject.Predmet.StrankaListFormatedOIB_1">
      <item>Josip Teskera, direktor, OIB 28825742474</item>
      <item>Mirjana Dolenec, OIB 95131498233</item>
    </derivirana_varijabla>
  </DomainObject.Predmet.StrankaListFormatedOIB>
  <DomainObject.Predmet.StrankaListFormatedWithAdress>
    <izvorni_sadrzaj>
      <item>Josip Teskera, direktor, Eugena Kvaternika 50, 31 220 VIŠNJEVAC</item>
      <item>Mirjana Dolenec, Ulica Ivanjska 8 A, 48000 Koprivnica</item>
    </izvorni_sadrzaj>
    <derivirana_varijabla naziv="DomainObject.Predmet.StrankaListFormatedWithAdress_1">
      <item>Josip Teskera, direktor, Eugena Kvaternika 50, 31 220 VIŠNJEVAC</item>
      <item>Mirjana Dolenec, Ulica Ivanjska 8 A, 48000 Koprivnica</item>
    </derivirana_varijabla>
  </DomainObject.Predmet.StrankaListFormatedWithAdress>
  <DomainObject.Predmet.StrankaListFormatedWithAdressOIB>
    <izvorni_sadrzaj>
      <item>Josip Teskera, direktor, OIB 28825742474, Eugena Kvaternika 50, 31 220 VIŠNJEVAC</item>
      <item>Mirjana Dolenec, OIB 95131498233, Ulica Ivanjska 8 A, 48000 Koprivnica</item>
    </izvorni_sadrzaj>
    <derivirana_varijabla naziv="DomainObject.Predmet.StrankaListFormatedWithAdressOIB_1">
      <item>Josip Teskera, direktor, OIB 28825742474, Eugena Kvaternika 50, 31 220 VIŠNJEVAC</item>
      <item>Mirjana Dolenec, OIB 95131498233, Ulica Ivanjska 8 A, 48000 Koprivnica</item>
    </derivirana_varijabla>
  </DomainObject.Predmet.StrankaListFormatedWithAdressOIB>
  <DomainObject.Predmet.StrankaListNazivFormated>
    <izvorni_sadrzaj>
      <item>Josip Teskera, direktor</item>
      <item>Mirjana Dolenec</item>
    </izvorni_sadrzaj>
    <derivirana_varijabla naziv="DomainObject.Predmet.StrankaListNazivFormated_1">
      <item>Josip Teskera, direktor</item>
      <item>Mirjana Dolenec</item>
    </derivirana_varijabla>
  </DomainObject.Predmet.StrankaListNazivFormated>
  <DomainObject.Predmet.StrankaListNazivFormatedOIB>
    <izvorni_sadrzaj>
      <item>Josip Teskera, direktor, OIB 28825742474</item>
      <item>Mirjana Dolenec, OIB 95131498233</item>
    </izvorni_sadrzaj>
    <derivirana_varijabla naziv="DomainObject.Predmet.StrankaListNazivFormatedOIB_1">
      <item>Josip Teskera, direktor, OIB 28825742474</item>
      <item>Mirjana Dolenec, OIB 95131498233</item>
    </derivirana_varijabla>
  </DomainObject.Predmet.StrankaListNazivFormatedOIB>
  <DomainObject.Predmet.ProtuStrankaListFormated>
    <izvorni_sadrzaj>
      <item>BILOKALNIK-DRVO d.o.o.</item>
    </izvorni_sadrzaj>
    <derivirana_varijabla naziv="DomainObject.Predmet.ProtuStrankaListFormated_1">
      <item>BILOKALNIK-DRVO d.o.o.</item>
    </derivirana_varijabla>
  </DomainObject.Predmet.ProtuStrankaListFormated>
  <DomainObject.Predmet.ProtuStrankaListFormatedOIB>
    <izvorni_sadrzaj>
      <item>BILOKALNIK-DRVO d.o.o., OIB 29854066284</item>
    </izvorni_sadrzaj>
    <derivirana_varijabla naziv="DomainObject.Predmet.ProtuStrankaListFormatedOIB_1">
      <item>BILOKALNIK-DRVO d.o.o., OIB 29854066284</item>
    </derivirana_varijabla>
  </DomainObject.Predmet.ProtuStrankaListFormatedOIB>
  <DomainObject.Predmet.ProtuStrankaListFormatedWithAdress>
    <izvorni_sadrzaj>
      <item>BILOKALNIK-DRVO d.o.o., Pavelinska/bb, Koprivnica</item>
    </izvorni_sadrzaj>
    <derivirana_varijabla naziv="DomainObject.Predmet.ProtuStrankaListFormatedWithAdress_1">
      <item>BILOKALNIK-DRVO d.o.o., Pavelinska/bb, Koprivnica</item>
    </derivirana_varijabla>
  </DomainObject.Predmet.ProtuStrankaListFormatedWithAdress>
  <DomainObject.Predmet.ProtuStrankaListFormatedWithAdressOIB>
    <izvorni_sadrzaj>
      <item>BILOKALNIK-DRVO d.o.o., OIB 29854066284, Pavelinska/bb, Koprivnica</item>
    </izvorni_sadrzaj>
    <derivirana_varijabla naziv="DomainObject.Predmet.ProtuStrankaListFormatedWithAdressOIB_1">
      <item>BILOKALNIK-DRVO d.o.o., OIB 29854066284, Pavelinska/bb, Koprivnica</item>
    </derivirana_varijabla>
  </DomainObject.Predmet.ProtuStrankaListFormatedWithAdressOIB>
  <DomainObject.Predmet.ProtuStrankaListNazivFormated>
    <izvorni_sadrzaj>
      <item>BILOKALNIK-DRVO d.o.o.</item>
    </izvorni_sadrzaj>
    <derivirana_varijabla naziv="DomainObject.Predmet.ProtuStrankaListNazivFormated_1">
      <item>BILOKALNIK-DRVO d.o.o.</item>
    </derivirana_varijabla>
  </DomainObject.Predmet.ProtuStrankaListNazivFormated>
  <DomainObject.Predmet.ProtuStrankaListNazivFormatedOIB>
    <izvorni_sadrzaj>
      <item>BILOKALNIK-DRVO d.o.o., OIB 29854066284</item>
    </izvorni_sadrzaj>
    <derivirana_varijabla naziv="DomainObject.Predmet.ProtuStrankaListNazivFormatedOIB_1">
      <item>BILOKALNIK-DRVO d.o.o., OIB 29854066284</item>
    </derivirana_varijabla>
  </DomainObject.Predmet.ProtuStrankaListNazivFormatedOIB>
  <DomainObject.Predmet.OstaliList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OstaliList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derivirana_varijabla>
  </DomainObject.Predmet.OstaliListFormated>
  <DomainObject.Predmet.OstaliList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izvorni_sadrzaj>
    <derivirana_varijabla naziv="DomainObject.Predmet.OstaliList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derivirana_varijabla>
  </DomainObject.Predmet.OstaliListFormatedOIB>
  <DomainObject.Predmet.OstaliListFormatedWithAdress>
    <izvorni_sadrzaj>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tem>Općinski sud u Osijeku, Zemljišnoknjižni odjel Našice</item>
    </izvorni_sadrzaj>
    <derivirana_varijabla naziv="DomainObject.Predmet.OstaliListFormatedWithAdress_1">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tem>Općinski sud u Osijeku, Zemljišnoknjižni odjel Našice</item>
    </derivirana_varijabla>
  </DomainObject.Predmet.OstaliListFormatedWithAdress>
  <DomainObject.Predmet.OstaliListFormatedWithAdressOIB>
    <izvorni_sadrzaj>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tem>Općinski sud u Osijeku, Zemljišnoknjižni odjel Našice</item>
    </izvorni_sadrzaj>
    <derivirana_varijabla naziv="DomainObject.Predmet.OstaliListFormatedWithAdressOIB_1">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tem>Općinski sud u Osijeku, Zemljišnoknjižni odjel Našice</item>
    </derivirana_varijabla>
  </DomainObject.Predmet.OstaliListFormatedWithAdressOIB>
  <DomainObject.Predmet.OstaliListNaziv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OstaliListNaziv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tem>Općinski sud u Osijeku, Zemljišnoknjižni odjel Našice</item>
    </derivirana_varijabla>
  </DomainObject.Predmet.OstaliListNazivFormated>
  <DomainObject.Predmet.OstaliListNaziv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izvorni_sadrzaj>
    <derivirana_varijabla naziv="DomainObject.Predmet.OstaliListNaziv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tem>Općinski sud u Osijeku, Zemljišnoknjižni odjel Našice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St-127/2012-174</izvorni_sadrzaj>
    <derivirana_varijabla naziv="DomainObject.PoslovniBrojDokumenta_1">St-127/2012-174</derivirana_varijabla>
  </DomainObject.PoslovniBrojDokumenta>
  <DomainObject.Predmet.StrankaIDrugi>
    <izvorni_sadrzaj>Josip Teskera, direktor i dr.</izvorni_sadrzaj>
    <derivirana_varijabla naziv="DomainObject.Predmet.StrankaIDrugi_1">Josip Teskera, direktor i dr.</derivirana_varijabla>
  </DomainObject.Predmet.StrankaIDrugi>
  <DomainObject.Predmet.ProtustrankaIDrugi>
    <izvorni_sadrzaj>BILOKALNIK-DRVO d.o.o.</izvorni_sadrzaj>
    <derivirana_varijabla naziv="DomainObject.Predmet.ProtustrankaIDrugi_1">BILOKALNIK-DRVO d.o.o.</derivirana_varijabla>
  </DomainObject.Predmet.ProtustrankaIDrugi>
  <DomainObject.Predmet.StrankaIDrugiAdressOIB>
    <izvorni_sadrzaj>Josip Teskera, direktor, OIB 28825742474, Eugena Kvaternika 50, 31 220 VIŠNJEVAC i dr.</izvorni_sadrzaj>
    <derivirana_varijabla naziv="DomainObject.Predmet.StrankaIDrugiAdressOIB_1">Josip Teskera, direktor, OIB 28825742474, Eugena Kvaternika 50, 31 220 VIŠNJEVAC i dr.</derivirana_varijabla>
  </DomainObject.Predmet.StrankaIDrugiAdressOIB>
  <DomainObject.Predmet.ProtustrankaIDrugiAdressOIB>
    <izvorni_sadrzaj>BILOKALNIK-DRVO d.o.o., OIB 29854066284, Pavelinska/bb, Koprivnica</izvorni_sadrzaj>
    <derivirana_varijabla naziv="DomainObject.Predmet.ProtustrankaIDrugiAdressOIB_1">BILOKALNIK-DRVO d.o.o., OIB 29854066284, Pavelinska/bb,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tem>Općinski sud u Osijeku, Zemljišnoknjižni odjel Našice</item>
    </izvorni_sadrzaj>
    <derivirana_varijabla naziv="DomainObject.Predmet.SudioniciListNaziv_1">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tem>Općinski sud u Osijeku, Zemljišnoknjižni odjel Našice</item>
    </derivirana_varijabla>
  </DomainObject.Predmet.SudioniciListNaziv>
  <DomainObject.Predmet.SudioniciListAdressOIB>
    <izvorni_sadrzaj>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 OIB 95131498233, Ulica Ivanjska 8 A,48000 Koprivnica</item>
      <item>ŽUPANIJSKO DRŽAVNO ODVJETNIŠTVO U VARAŽDINU Građansko upravni odjel, 42000 Varaždin</item>
      <item>PORSCHE LEASING društvo s ograničenom odgovornošću za leasing, OIB 90275854576, Velimira Škorpika 21,Zagreb</item>
      <item>Općinski sud u Osijeku, Zemljišnoknjižni odjel Našice</item>
    </izvorni_sadrzaj>
    <derivirana_varijabla naziv="DomainObject.Predmet.SudioniciListAdressOIB_1">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 OIB 95131498233, Ulica Ivanjska 8 A,48000 Koprivnica</item>
      <item>ŽUPANIJSKO DRŽAVNO ODVJETNIŠTVO U VARAŽDINU Građansko upravni odjel, 42000 Varaždin</item>
      <item>PORSCHE LEASING društvo s ograničenom odgovornošću za leasing, OIB 90275854576, Velimira Škorpika 21,Zagreb</item>
      <item>Općinski sud u Osijeku, Zemljišnoknjižni odjel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28825742474</item>
      <item>, OIB 29854066284</item>
      <item>, OIB null</item>
      <item>, OIB 85821130368</item>
      <item>, OIB null</item>
      <item>, OIB 03842320752</item>
      <item>, OIB 95131498233</item>
      <item>, OIB null</item>
      <item>, OIB 90275854576</item>
      <item>, OIB null</item>
    </izvorni_sadrzaj>
    <derivirana_varijabla naziv="DomainObject.Predmet.SudioniciListNazivOIB_1">
      <item>, OIB 28825742474</item>
      <item>, OIB 29854066284</item>
      <item>, OIB null</item>
      <item>, OIB 85821130368</item>
      <item>, OIB null</item>
      <item>, OIB 03842320752</item>
      <item>, OIB 95131498233</item>
      <item>, OIB null</item>
      <item>, OIB 90275854576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1CF2BC-5D28-45DB-8AB1-B398F3AD4D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885</properties:Words>
  <properties:Characters>5312</properties:Characters>
  <properties:Lines>362</properties:Lines>
  <properties:Paragraphs>173</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2017-01-10T08:25:00Z</dcterms:created>
  <dc:creator>VOTA NĂO Ŕ REGIONALIZAÇĂO! SIM AO REFORÇO DO MUNICIPALISMO!</dc:creator>
  <dc:description>A REGIONALIZAÇĂO É UM ERRO COLOSSAL!</dc:description>
  <cp:lastModifiedBy>Lea Rogina</cp:lastModifiedBy>
  <cp:lastPrinted>2018-05-04T08:09:00Z</cp:lastPrinted>
  <dcterms:modified xmlns:xsi="http://www.w3.org/2001/XMLSchema-instance" xsi:type="dcterms:W3CDTF">2018-05-04T09:50:00Z</dcterms:modified>
  <cp:revision>19</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St-127/2012-174 / Zapisnik - Posebno ispitno ročište (ST-127-12-174 ZAPISNIK  POSEBNO ISPITNO ROČIŠTE 3.05.2018..docx)</vt:lpwstr>
  </prop:property>
  <prop:property name="CC_coloring" pid="4" fmtid="{D5CDD505-2E9C-101B-9397-08002B2CF9AE}">
    <vt:bool>false</vt:bool>
  </prop:property>
  <prop:property name="BrojStranica" pid="5" fmtid="{D5CDD505-2E9C-101B-9397-08002B2CF9AE}">
    <vt:i4>4</vt:i4>
  </prop:property>
</prop:Properties>
</file>