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7338" w14:paraId="6907338" w:rsidRDefault="00AE649C" w:rsidP="00FA5B5E" w:rsidR="00AE649C" w:rsidRPr="00B76F3C">
      <w:pPr>
        <w:pStyle w:val="Naslov3"/>
        <w15:collapsed w:val="false"/>
      </w:pPr>
    </w:p>
    <w:p w:rsidRDefault="00C512FD" w:rsidP="0011293A" w:rsidR="0011293A" w:rsidRPr="0011293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1293A" w:rsidRPr="0011293A">
        <w:rPr>
          <w:rFonts w:cs="Times New Roman" w:eastAsia="Times New Roman"/>
          <w:lang w:eastAsia="hr-HR"/>
        </w:rPr>
        <w:t xml:space="preserve">REPUBLIKA HRVATSKA 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OPĆINSKI SUD U VARAŽDINU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 xml:space="preserve">Braće Radića 2 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right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ab/>
      </w:r>
      <w:r w:rsidRPr="0011293A">
        <w:rPr>
          <w:rFonts w:cs="Times New Roman" w:eastAsia="Times New Roman"/>
          <w:lang w:eastAsia="hr-HR"/>
        </w:rPr>
        <w:tab/>
      </w:r>
      <w:r w:rsidRPr="0011293A">
        <w:rPr>
          <w:rFonts w:cs="Times New Roman" w:eastAsia="Times New Roman"/>
          <w:lang w:eastAsia="hr-HR"/>
        </w:rPr>
        <w:tab/>
      </w:r>
      <w:r w:rsidRPr="0011293A">
        <w:rPr>
          <w:rFonts w:cs="Times New Roman" w:eastAsia="Times New Roman"/>
          <w:lang w:eastAsia="hr-HR"/>
        </w:rPr>
        <w:tab/>
      </w:r>
      <w:proofErr w:type="spellStart"/>
      <w:r w:rsidRPr="0011293A">
        <w:rPr>
          <w:rFonts w:cs="Times New Roman" w:eastAsia="Times New Roman"/>
          <w:lang w:eastAsia="hr-HR"/>
        </w:rPr>
        <w:t>Posl</w:t>
      </w:r>
      <w:proofErr w:type="spellEnd"/>
      <w:r w:rsidRPr="0011293A">
        <w:rPr>
          <w:rFonts w:cs="Times New Roman" w:eastAsia="Times New Roman"/>
          <w:lang w:eastAsia="hr-HR"/>
        </w:rPr>
        <w:t xml:space="preserve">. broj: 9 </w:t>
      </w:r>
      <w:proofErr w:type="spellStart"/>
      <w:r w:rsidRPr="0011293A">
        <w:rPr>
          <w:rFonts w:cs="Times New Roman" w:eastAsia="Times New Roman"/>
          <w:lang w:eastAsia="hr-HR"/>
        </w:rPr>
        <w:t>Sp</w:t>
      </w:r>
      <w:proofErr w:type="spellEnd"/>
      <w:r w:rsidRPr="0011293A">
        <w:rPr>
          <w:rFonts w:cs="Times New Roman" w:eastAsia="Times New Roman"/>
          <w:lang w:eastAsia="hr-HR"/>
        </w:rPr>
        <w:t>. 12/16-2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center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R E P U B L I K A  H R V A T S K A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 xml:space="preserve">Općinski sud u Varaždinu po sutkinji Bojani Skenderović u stečajnom postupku povodom prijedloga potrošača Biserke Borović iz Varaždina, Zrinskih i Frankopana 19 OIB 4359407441, za otvaranje stečajnog postupka, dana 15. lipnja 2016. godine 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center"/>
        <w:rPr>
          <w:rFonts w:cs="Times New Roman" w:eastAsia="Times New Roman"/>
          <w:b/>
          <w:i/>
          <w:lang w:eastAsia="hr-HR"/>
        </w:rPr>
      </w:pPr>
      <w:r w:rsidRPr="0011293A">
        <w:rPr>
          <w:rFonts w:cs="Times New Roman" w:eastAsia="Times New Roman"/>
          <w:b/>
          <w:i/>
          <w:lang w:eastAsia="hr-HR"/>
        </w:rPr>
        <w:t>r i j e š i o     j e</w:t>
      </w:r>
    </w:p>
    <w:p w:rsidRDefault="0011293A" w:rsidP="0011293A" w:rsidR="0011293A" w:rsidRPr="0011293A">
      <w:pPr>
        <w:spacing w:after="0"/>
        <w:jc w:val="center"/>
        <w:rPr>
          <w:rFonts w:cs="Times New Roman" w:eastAsia="Times New Roman"/>
          <w:b/>
          <w:i/>
          <w:lang w:eastAsia="hr-HR"/>
        </w:rPr>
      </w:pP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b/>
          <w:i/>
          <w:lang w:eastAsia="hr-HR"/>
        </w:rPr>
        <w:tab/>
        <w:t xml:space="preserve">Odbacuje  se </w:t>
      </w:r>
      <w:r w:rsidRPr="0011293A">
        <w:rPr>
          <w:rFonts w:cs="Times New Roman" w:eastAsia="Times New Roman"/>
          <w:lang w:eastAsia="hr-HR"/>
        </w:rPr>
        <w:t xml:space="preserve"> prijedloga potrošača Biserke Borović iz Varaždina, Zrinskih i Frankopana 19, OIB 4359407441, za otvaranje stečajnog postupka zaprimljen dana 13. lipnja 2016.g.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1293A">
        <w:rPr>
          <w:rFonts w:cs="Times New Roman" w:eastAsia="Times New Roman"/>
          <w:b/>
          <w:lang w:eastAsia="hr-HR"/>
        </w:rPr>
        <w:t>Obrazloženje</w:t>
      </w:r>
    </w:p>
    <w:p w:rsidRDefault="0011293A" w:rsidP="0011293A" w:rsidR="0011293A" w:rsidRPr="0011293A">
      <w:pPr>
        <w:spacing w:after="0"/>
        <w:rPr>
          <w:rFonts w:cs="Times New Roman" w:eastAsia="Times New Roman"/>
          <w:b/>
          <w:lang w:eastAsia="hr-HR"/>
        </w:rPr>
      </w:pP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Calibri" w:hAnsi="Calibri" w:ascii="Calibri"/>
          <w:b/>
        </w:rPr>
        <w:tab/>
      </w:r>
      <w:r w:rsidRPr="0011293A">
        <w:rPr>
          <w:rFonts w:cs="Times New Roman" w:eastAsia="Times New Roman"/>
          <w:lang w:eastAsia="hr-HR"/>
        </w:rPr>
        <w:t>Biserka Borović podnijela je ovome sudu prijedlog dužnika za otvaranjem stečajnog postupka dana 12. svibnja 2016. godine u predmetu ovoga suda posl.br. Sp.2/16 tvrdeći da ima dugovanja prema banci i ZAP-u, a da je nezaposlena i bolesna te da živi od socijalne pomoći.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ab/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 xml:space="preserve">Odlučujući o njenom prijedlogu sud je u predmetu posl.br. Sp.2/16 donio rješenje dana 03. lipnja 2016. godine kojim je odlučio da se prijedlog odbacuje. Na odluku suda </w:t>
      </w:r>
      <w:proofErr w:type="spellStart"/>
      <w:r w:rsidRPr="0011293A">
        <w:rPr>
          <w:rFonts w:cs="Times New Roman" w:eastAsia="Times New Roman"/>
          <w:lang w:eastAsia="hr-HR"/>
        </w:rPr>
        <w:t>predlagateljica</w:t>
      </w:r>
      <w:proofErr w:type="spellEnd"/>
      <w:r w:rsidRPr="0011293A">
        <w:rPr>
          <w:rFonts w:cs="Times New Roman" w:eastAsia="Times New Roman"/>
          <w:lang w:eastAsia="hr-HR"/>
        </w:rPr>
        <w:t xml:space="preserve"> je podnijela žalbu dana 13. lipnja 2016.g. o kojoj nije odlučeno. Istodobno sa podnošenjem žalbe </w:t>
      </w:r>
      <w:proofErr w:type="spellStart"/>
      <w:r w:rsidRPr="0011293A">
        <w:rPr>
          <w:rFonts w:cs="Times New Roman" w:eastAsia="Times New Roman"/>
          <w:lang w:eastAsia="hr-HR"/>
        </w:rPr>
        <w:t>predlagateljica</w:t>
      </w:r>
      <w:proofErr w:type="spellEnd"/>
      <w:r w:rsidRPr="0011293A">
        <w:rPr>
          <w:rFonts w:cs="Times New Roman" w:eastAsia="Times New Roman"/>
          <w:lang w:eastAsia="hr-HR"/>
        </w:rPr>
        <w:t xml:space="preserve"> je podnijela i novi prijedlog za pokretanjem stečajnog postupka u predmetu ovoga suda Sp.12/16.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 xml:space="preserve">Iz iznijetog činjeničnog stanja proizlazi dakle kako u oba predmeta i Sp.2/16 i Sp.12/16 </w:t>
      </w:r>
      <w:proofErr w:type="spellStart"/>
      <w:r w:rsidRPr="0011293A">
        <w:rPr>
          <w:rFonts w:cs="Times New Roman" w:eastAsia="Times New Roman"/>
          <w:lang w:eastAsia="hr-HR"/>
        </w:rPr>
        <w:t>predlagateljica</w:t>
      </w:r>
      <w:proofErr w:type="spellEnd"/>
      <w:r w:rsidRPr="0011293A">
        <w:rPr>
          <w:rFonts w:cs="Times New Roman" w:eastAsia="Times New Roman"/>
          <w:lang w:eastAsia="hr-HR"/>
        </w:rPr>
        <w:t xml:space="preserve"> Biserka Borović predlaže sudu da pokrene stečajni postupak istog potrošača.</w:t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ab/>
        <w:t xml:space="preserve">Dostavom prijedloga za pokretanje stečaja potrošača dana 12. svibnja 2016. godine po dovršetku </w:t>
      </w:r>
      <w:proofErr w:type="spellStart"/>
      <w:r w:rsidRPr="0011293A">
        <w:rPr>
          <w:rFonts w:cs="Times New Roman" w:eastAsia="Times New Roman"/>
          <w:lang w:eastAsia="hr-HR"/>
        </w:rPr>
        <w:t>izvansudskog</w:t>
      </w:r>
      <w:proofErr w:type="spellEnd"/>
      <w:r w:rsidRPr="0011293A">
        <w:rPr>
          <w:rFonts w:cs="Times New Roman" w:eastAsia="Times New Roman"/>
          <w:lang w:eastAsia="hr-HR"/>
        </w:rPr>
        <w:t xml:space="preserve"> postupka kod FINE Varaždin u predmetu ovoga suda posl.br. Sp.2 /16 pokrenut je postupak stečaja potrošača u smislu odredbe čl.44.st.1. Zakona o stečaju potrošača (Narodne novine 100/15) koji nije pravomoćno dovršen. Istodobno sa tijekom ovog postupka </w:t>
      </w:r>
      <w:proofErr w:type="spellStart"/>
      <w:r w:rsidRPr="0011293A">
        <w:rPr>
          <w:rFonts w:cs="Times New Roman" w:eastAsia="Times New Roman"/>
          <w:lang w:eastAsia="hr-HR"/>
        </w:rPr>
        <w:t>predlagateljica</w:t>
      </w:r>
      <w:proofErr w:type="spellEnd"/>
      <w:r w:rsidRPr="0011293A">
        <w:rPr>
          <w:rFonts w:cs="Times New Roman" w:eastAsia="Times New Roman"/>
          <w:lang w:eastAsia="hr-HR"/>
        </w:rPr>
        <w:t xml:space="preserve"> je podnošenjem novog prijedloga u predmetu ovoga suda posl.br. </w:t>
      </w:r>
      <w:proofErr w:type="spellStart"/>
      <w:r w:rsidRPr="0011293A">
        <w:rPr>
          <w:rFonts w:cs="Times New Roman" w:eastAsia="Times New Roman"/>
          <w:lang w:eastAsia="hr-HR"/>
        </w:rPr>
        <w:t>Sp</w:t>
      </w:r>
      <w:proofErr w:type="spellEnd"/>
      <w:r w:rsidRPr="0011293A">
        <w:rPr>
          <w:rFonts w:cs="Times New Roman" w:eastAsia="Times New Roman"/>
          <w:lang w:eastAsia="hr-HR"/>
        </w:rPr>
        <w:t xml:space="preserve"> 12/16 ponovno pokrenula identičan sudski postupak.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lastRenderedPageBreak/>
        <w:tab/>
        <w:t xml:space="preserve">Kako se smislu odredbe čl.23. Zakona o stečaju potrošača u postupku stečaja potrošača </w:t>
      </w:r>
      <w:proofErr w:type="spellStart"/>
      <w:r w:rsidRPr="0011293A">
        <w:rPr>
          <w:rFonts w:cs="Times New Roman" w:eastAsia="Times New Roman"/>
          <w:lang w:eastAsia="hr-HR"/>
        </w:rPr>
        <w:t>podredno</w:t>
      </w:r>
      <w:proofErr w:type="spellEnd"/>
      <w:r w:rsidRPr="0011293A">
        <w:rPr>
          <w:rFonts w:cs="Times New Roman" w:eastAsia="Times New Roman"/>
          <w:lang w:eastAsia="hr-HR"/>
        </w:rPr>
        <w:t xml:space="preserve"> primjenjuju odredbe Stečajnog zakona (Narodne novine 71/05) koji u čl.10. određuje da se u stečajnom postupku na odgovarajući način  primjenjuju odredbe parničnog postupka, te u smislu odredbe čl.21. Zakona o vanparničnom postupku, to je na konkretnu pravnu situaciju valjalo primijeniti odredbu čl.194. Zakona o parničnom postupku (Narodne novine 53/91, 91/92, 58/93, 112/99, 88/01, 117/03, 88/05, 02/07, 84/08, 96/08, 123/08, 57/11, 148/11 i 25/13, dalje: ZPP) kojom je zabranjena dvostruka </w:t>
      </w:r>
      <w:proofErr w:type="spellStart"/>
      <w:r w:rsidRPr="0011293A">
        <w:rPr>
          <w:rFonts w:cs="Times New Roman" w:eastAsia="Times New Roman"/>
          <w:lang w:eastAsia="hr-HR"/>
        </w:rPr>
        <w:t>litispendencija</w:t>
      </w:r>
      <w:proofErr w:type="spellEnd"/>
      <w:r w:rsidRPr="0011293A">
        <w:rPr>
          <w:rFonts w:cs="Times New Roman" w:eastAsia="Times New Roman"/>
          <w:lang w:eastAsia="hr-HR"/>
        </w:rPr>
        <w:t>.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proofErr w:type="spellStart"/>
      <w:r w:rsidRPr="0011293A">
        <w:rPr>
          <w:rFonts w:cs="Times New Roman" w:eastAsia="Times New Roman"/>
          <w:lang w:eastAsia="hr-HR"/>
        </w:rPr>
        <w:t>Procesnopravna</w:t>
      </w:r>
      <w:proofErr w:type="spellEnd"/>
      <w:r w:rsidRPr="0011293A">
        <w:rPr>
          <w:rFonts w:cs="Times New Roman" w:eastAsia="Times New Roman"/>
          <w:lang w:eastAsia="hr-HR"/>
        </w:rPr>
        <w:t xml:space="preserve"> posljedica ove okolnosti (</w:t>
      </w:r>
      <w:proofErr w:type="spellStart"/>
      <w:r w:rsidRPr="0011293A">
        <w:rPr>
          <w:rFonts w:cs="Times New Roman" w:eastAsia="Times New Roman"/>
          <w:lang w:eastAsia="hr-HR"/>
        </w:rPr>
        <w:t>litispendencije</w:t>
      </w:r>
      <w:proofErr w:type="spellEnd"/>
      <w:r w:rsidRPr="0011293A">
        <w:rPr>
          <w:rFonts w:cs="Times New Roman" w:eastAsia="Times New Roman"/>
          <w:lang w:eastAsia="hr-HR"/>
        </w:rPr>
        <w:t>) je da dok postupak teče ne može se u pogledu istog zahtjeva pokrenuti novi postupak koji je u konkretnom slučaju pokrenut 13. lipnja 2016.godine.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Odredbom čl.194.st.3. ZPP-a izričito je određeno i da će sud, ako novi postupak bude pokrenut, isti odbaciti. Stoga je sud, sukladno ovoj zakonskoj odredbi, odlučio kao u izreci.</w:t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b/>
          <w:i/>
          <w:lang w:eastAsia="hr-HR"/>
        </w:rPr>
      </w:pPr>
      <w:r w:rsidRPr="0011293A">
        <w:rPr>
          <w:rFonts w:cs="Times New Roman" w:eastAsia="Times New Roman"/>
          <w:i/>
          <w:lang w:eastAsia="hr-HR"/>
        </w:rPr>
        <w:tab/>
        <w:t xml:space="preserve">                              </w:t>
      </w:r>
      <w:r w:rsidRPr="0011293A">
        <w:rPr>
          <w:rFonts w:cs="Times New Roman" w:eastAsia="Times New Roman"/>
          <w:b/>
          <w:i/>
          <w:lang w:eastAsia="hr-HR"/>
        </w:rPr>
        <w:t>U Varaždinu, 15. lipnja 2016.  godine.</w:t>
      </w: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1293A" w:rsidP="0011293A" w:rsidR="0011293A" w:rsidRPr="0011293A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1293A">
        <w:rPr>
          <w:rFonts w:cs="Times New Roman" w:eastAsia="Times New Roman"/>
          <w:b/>
          <w:lang w:eastAsia="hr-HR"/>
        </w:rPr>
        <w:t xml:space="preserve">         Sudac: </w:t>
      </w:r>
      <w:r w:rsidRPr="0011293A">
        <w:rPr>
          <w:rFonts w:cs="Times New Roman" w:eastAsia="Times New Roman"/>
          <w:b/>
          <w:lang w:eastAsia="hr-HR"/>
        </w:rPr>
        <w:tab/>
        <w:t xml:space="preserve">          </w:t>
      </w:r>
    </w:p>
    <w:p w:rsidRDefault="0011293A" w:rsidP="0011293A" w:rsidR="0011293A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11293A">
        <w:rPr>
          <w:rFonts w:cs="Times New Roman" w:eastAsia="Times New Roman"/>
          <w:b/>
          <w:lang w:eastAsia="hr-HR"/>
        </w:rPr>
        <w:t>Bojana Skenderović</w:t>
      </w:r>
      <w:r w:rsidR="001453F8">
        <w:rPr>
          <w:rFonts w:cs="Times New Roman" w:eastAsia="Times New Roman"/>
          <w:b/>
          <w:lang w:eastAsia="hr-HR"/>
        </w:rPr>
        <w:t xml:space="preserve">, v.r. </w:t>
      </w:r>
    </w:p>
    <w:p w:rsidRDefault="001453F8" w:rsidP="0011293A" w:rsidR="001453F8">
      <w:pPr>
        <w:spacing w:after="0"/>
        <w:jc w:val="right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Za točnost </w:t>
      </w:r>
      <w:proofErr w:type="spellStart"/>
      <w:r>
        <w:rPr>
          <w:rFonts w:cs="Times New Roman" w:eastAsia="Times New Roman"/>
          <w:b/>
          <w:lang w:eastAsia="hr-HR"/>
        </w:rPr>
        <w:t>otpravka</w:t>
      </w:r>
      <w:proofErr w:type="spellEnd"/>
      <w:r>
        <w:rPr>
          <w:rFonts w:cs="Times New Roman" w:eastAsia="Times New Roman"/>
          <w:b/>
          <w:lang w:eastAsia="hr-HR"/>
        </w:rPr>
        <w:t>-ovlašteni službenik:</w:t>
      </w:r>
    </w:p>
    <w:p w:rsidRDefault="001453F8" w:rsidP="0011293A" w:rsidR="001453F8" w:rsidRPr="0011293A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Anica Horvat </w:t>
      </w:r>
    </w:p>
    <w:p w:rsidRDefault="0011293A" w:rsidP="0011293A" w:rsidR="0011293A" w:rsidRPr="0011293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b/>
          <w:i/>
          <w:u w:val="single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UPUTA O PRAVNOM LIJEKU</w:t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Protiv ovog rješenja žalbu može podnijeti potrošač u roku od 15 dana računajući od proteka osmog dana od objave rješenja na mrežnoj stranici e-Oglasna ploča suda u Varaždinu.</w:t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Žalba se podnosi ovome sudu u tri primjerka, a o žalbi odlučuje nadležni županijski sud.</w:t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DN-a</w:t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-</w:t>
      </w:r>
      <w:r w:rsidRPr="0011293A">
        <w:rPr>
          <w:rFonts w:cs="Times New Roman" w:eastAsia="Times New Roman"/>
          <w:lang w:eastAsia="hr-HR"/>
        </w:rPr>
        <w:tab/>
        <w:t xml:space="preserve">e-Oglasna ploča suda </w:t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-</w:t>
      </w:r>
      <w:r w:rsidRPr="0011293A">
        <w:rPr>
          <w:rFonts w:cs="Times New Roman" w:eastAsia="Times New Roman"/>
          <w:lang w:eastAsia="hr-HR"/>
        </w:rPr>
        <w:tab/>
        <w:t>potrošaču-putem oglasne ploče</w:t>
      </w: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proofErr w:type="spellStart"/>
      <w:r w:rsidRPr="0011293A">
        <w:rPr>
          <w:rFonts w:cs="Times New Roman" w:eastAsia="Times New Roman"/>
          <w:lang w:eastAsia="hr-HR"/>
        </w:rPr>
        <w:t>Rj</w:t>
      </w:r>
      <w:proofErr w:type="spellEnd"/>
    </w:p>
    <w:p w:rsidRDefault="0011293A" w:rsidP="0011293A" w:rsidR="0011293A" w:rsidRPr="0011293A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1293A">
        <w:rPr>
          <w:rFonts w:cs="Times New Roman" w:eastAsia="Times New Roman"/>
          <w:lang w:eastAsia="hr-HR"/>
        </w:rPr>
        <w:t>Spis u kal 15 dana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0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293A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53F8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2FD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694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Sp-12/2016-2</izvorni_sadrzaj>
    <derivirana_varijabla naziv="DomainObject.Oznaka_1">Sp-12/2016-2</derivirana_varijabla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Skenderović</izvorni_sadrzaj>
    <derivirana_varijabla naziv="DomainObject.DonositeljOdluke.Prezime_1">Skenderović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lipnja 2016.</izvorni_sadrzaj>
    <derivirana_varijabla naziv="DomainObject.Predmet.DatumRjesavanja_1">15.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POTROŠAČA</izvorni_sadrzaj>
    <derivirana_varijabla naziv="DomainObject.Predmet.Opis_1">STEČAJ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Bojana</izvorni_sadrzaj>
    <derivirana_varijabla naziv="DomainObject.Predmet.PredmetRijesio.Ime_1">Bojana</derivirana_varijabla>
  </DomainObject.Predmet.PredmetRijesio.Ime>
  <DomainObject.Predmet.PredmetRijesio.Oib>
    <izvorni_sadrzaj>13965165659</izvorni_sadrzaj>
    <derivirana_varijabla naziv="DomainObject.Predmet.PredmetRijesio.Oib_1">13965165659</derivirana_varijabla>
  </DomainObject.Predmet.PredmetRijesio.Oib>
  <DomainObject.Predmet.PredmetRijesio.Prezime>
    <izvorni_sadrzaj>Skenderović</izvorni_sadrzaj>
    <derivirana_varijabla naziv="DomainObject.Predmet.PredmetRijesio.Prezime_1">Skenderović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142/1</izvorni_sadrzaj>
    <derivirana_varijabla naziv="DomainObject.Predmet.Referada.Prostorija.Naziv_1">sudnica 142/1</derivirana_varijabla>
  </DomainObject.Predmet.Referada.Prostorija.Naziv>
  <DomainObject.Predmet.Referada.Prostorija.Oznaka>
    <izvorni_sadrzaj>142/1</izvorni_sadrzaj>
    <derivirana_varijabla naziv="DomainObject.Predmet.Referada.Prostorija.Oznaka_1">142/1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Bojana Skenderović</izvorni_sadrzaj>
    <derivirana_varijabla naziv="DomainObject.Predmet.Referada.Sudac_1">Bojana Skenderović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Biserka Borović</izvorni_sadrzaj>
    <derivirana_varijabla naziv="DomainObject.Predmet.StrankaFormated_1">  Biserka Borović</derivirana_varijabla>
  </DomainObject.Predmet.StrankaFormated>
  <DomainObject.Predmet.StrankaFormatedOIB>
    <izvorni_sadrzaj>  Biserka Borović, OIB 43359407441</izvorni_sadrzaj>
    <derivirana_varijabla naziv="DomainObject.Predmet.StrankaFormatedOIB_1">  Biserka Borović, OIB 43359407441</derivirana_varijabla>
  </DomainObject.Predmet.StrankaFormatedOIB>
  <DomainObject.Predmet.StrankaFormatedWithAdress>
    <izvorni_sadrzaj> Biserka Borović, Zrinskih I Frankopana 19, 42000 Varaždin</izvorni_sadrzaj>
    <derivirana_varijabla naziv="DomainObject.Predmet.StrankaFormatedWithAdress_1"> Biserka Borović, Zrinskih I Frankopana 19, 42000 Varaždin</derivirana_varijabla>
  </DomainObject.Predmet.StrankaFormatedWithAdress>
  <DomainObject.Predmet.StrankaFormatedWithAdressOIB>
    <izvorni_sadrzaj> Biserka Borović, OIB 43359407441, Zrinskih I Frankopana 19, 42000 Varaždin</izvorni_sadrzaj>
    <derivirana_varijabla naziv="DomainObject.Predmet.StrankaFormatedWithAdressOIB_1"> Biserka Borović, OIB 43359407441, Zrinskih I Frankopana 19, 42000 Varaždin</derivirana_varijabla>
  </DomainObject.Predmet.StrankaFormatedWithAdressOIB>
  <DomainObject.Predmet.StrankaWithAdress>
    <izvorni_sadrzaj>Biserka Borović Zrinskih I Frankopana 19,42000 Varaždin</izvorni_sadrzaj>
    <derivirana_varijabla naziv="DomainObject.Predmet.StrankaWithAdress_1">Biserka Borović Zrinskih I Frankopana 19,42000 Varaždin</derivirana_varijabla>
  </DomainObject.Predmet.StrankaWithAdress>
  <DomainObject.Predmet.StrankaWithAdressOIB>
    <izvorni_sadrzaj>Biserka Borović, OIB 43359407441, Zrinskih I Frankopana 19,42000 Varaždin</izvorni_sadrzaj>
    <derivirana_varijabla naziv="DomainObject.Predmet.StrankaWithAdressOIB_1">Biserka Borović, OIB 43359407441, Zrinskih I Frankopana 19,42000 Varaždin</derivirana_varijabla>
  </DomainObject.Predmet.StrankaWithAdressOIB>
  <DomainObject.Predmet.StrankaNazivFormated>
    <izvorni_sadrzaj>Biserka Borović</izvorni_sadrzaj>
    <derivirana_varijabla naziv="DomainObject.Predmet.StrankaNazivFormated_1">Biserka Borović</derivirana_varijabla>
  </DomainObject.Predmet.StrankaNazivFormated>
  <DomainObject.Predmet.StrankaNazivFormatedOIB>
    <izvorni_sadrzaj>Biserka Borović, OIB 43359407441</izvorni_sadrzaj>
    <derivirana_varijabla naziv="DomainObject.Predmet.StrankaNazivFormatedOIB_1">Biserka Borović, OIB 43359407441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Horvat</izvorni_sadrzaj>
    <derivirana_varijabla naziv="DomainObject.Predmet.Zapisnicar_1">Anica Horvat</derivirana_varijabla>
  </DomainObject.Predmet.Zapisnicar>
  <DomainObject.Predmet.StrankaListFormated>
    <izvorni_sadrzaj>
      <item>Biserka Borović</item>
    </izvorni_sadrzaj>
    <derivirana_varijabla naziv="DomainObject.Predmet.StrankaListFormated_1">
      <item>Biserka Borović</item>
    </derivirana_varijabla>
  </DomainObject.Predmet.StrankaListFormated>
  <DomainObject.Predmet.StrankaListFormatedOIB>
    <izvorni_sadrzaj>
      <item>Biserka Borović, OIB 43359407441</item>
    </izvorni_sadrzaj>
    <derivirana_varijabla naziv="DomainObject.Predmet.StrankaListFormatedOIB_1">
      <item>Biserka Borović, OIB 43359407441</item>
    </derivirana_varijabla>
  </DomainObject.Predmet.StrankaListFormatedOIB>
  <DomainObject.Predmet.StrankaListFormatedWithAdress>
    <izvorni_sadrzaj>
      <item>Biserka Borović, Zrinskih I Frankopana 19, 42000 Varaždin</item>
    </izvorni_sadrzaj>
    <derivirana_varijabla naziv="DomainObject.Predmet.StrankaListFormatedWithAdress_1">
      <item>Biserka Borović, Zrinskih I Frankopana 19, 42000 Varaždin</item>
    </derivirana_varijabla>
  </DomainObject.Predmet.StrankaListFormatedWithAdress>
  <DomainObject.Predmet.StrankaListFormatedWithAdressOIB>
    <izvorni_sadrzaj>
      <item>Biserka Borović, OIB 43359407441, Zrinskih I Frankopana 19, 42000 Varaždin</item>
    </izvorni_sadrzaj>
    <derivirana_varijabla naziv="DomainObject.Predmet.StrankaListFormatedWithAdressOIB_1">
      <item>Biserka Borović, OIB 43359407441, Zrinskih I Frankopana 19, 42000 Varaždin</item>
    </derivirana_varijabla>
  </DomainObject.Predmet.StrankaListFormatedWithAdressOIB>
  <DomainObject.Predmet.StrankaListNazivFormated>
    <izvorni_sadrzaj>
      <item>Biserka Borović</item>
    </izvorni_sadrzaj>
    <derivirana_varijabla naziv="DomainObject.Predmet.StrankaListNazivFormated_1">
      <item>Biserka Borović</item>
    </derivirana_varijabla>
  </DomainObject.Predmet.StrankaListNazivFormated>
  <DomainObject.Predmet.StrankaListNazivFormatedOIB>
    <izvorni_sadrzaj>
      <item>Biserka Borović, OIB 43359407441</item>
    </izvorni_sadrzaj>
    <derivirana_varijabla naziv="DomainObject.Predmet.StrankaListNazivFormatedOIB_1">
      <item>Biserka Borović, OIB 43359407441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Sp-12/2016-2</izvorni_sadrzaj>
    <derivirana_varijabla naziv="DomainObject.PoslovniBrojDokumenta_1">Sp-12/2016-2</derivirana_varijabla>
  </DomainObject.PoslovniBrojDokumenta>
  <DomainObject.Predmet.StrankaIDrugi>
    <izvorni_sadrzaj>Biserka Borović</izvorni_sadrzaj>
    <derivirana_varijabla naziv="DomainObject.Predmet.StrankaIDrugi_1">Biserka Borović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Biserka Borović, OIB 43359407441, Zrinskih I Frankopana 19, 42000 Varaždin</izvorni_sadrzaj>
    <derivirana_varijabla naziv="DomainObject.Predmet.StrankaIDrugiAdressOIB_1">Biserka Borović, OIB 43359407441, Zrinskih I Frankopana 19,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lipnja 2016.</izvorni_sadrzaj>
    <derivirana_varijabla naziv="DomainObject.Predmet.OdlukaRjesenje.DatumDonosenjaOdluke_1">15.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Sp-12/2016-2</izvorni_sadrzaj>
    <derivirana_varijabla naziv="DomainObject.Predmet.OdlukaRjesenje.Oznaka_1">Sp-12/2016-2</derivirana_varijabla>
  </DomainObject.Predmet.OdlukaRjesenje.Oznaka>
  <DomainObject.Predmet.SudioniciListNaziv>
    <izvorni_sadrzaj>
      <item>Biserka Borović</item>
    </izvorni_sadrzaj>
    <derivirana_varijabla naziv="DomainObject.Predmet.SudioniciListNaziv_1">
      <item>Biserka Borović</item>
    </derivirana_varijabla>
  </DomainObject.Predmet.SudioniciListNaziv>
  <DomainObject.Predmet.SudioniciListAdressOIB>
    <izvorni_sadrzaj>
      <item>Biserka Borović, OIB 43359407441, Zrinskih I Frankopana 19,42000 Varaždin</item>
    </izvorni_sadrzaj>
    <derivirana_varijabla naziv="DomainObject.Predmet.SudioniciListAdressOIB_1">
      <item>Biserka Borović, OIB 43359407441, Zrinskih I Frankopana 19,42000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C82B6D-EBBE-411F-8542-903BB03AEB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2874</properties:Characters>
  <properties:Lines>88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Anica Horvat</cp:lastModifiedBy>
  <cp:lastPrinted>2016-06-16T08:19:00Z</cp:lastPrinted>
  <dcterms:modified xmlns:xsi="http://www.w3.org/2001/XMLSchema-instance" xsi:type="dcterms:W3CDTF">2016-06-16T08:19:00Z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Sp-12/2016-2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