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a209" w14:paraId="ecaa209" w:rsidRDefault="00CB62B3" w:rsidP="00CB62B3" w:rsidR="00CB62B3">
      <w:pPr>
        <w15:collapsed w:val="false"/>
      </w:pPr>
      <w:bookmarkStart w:name="_GoBack" w:id="0"/>
      <w:bookmarkEnd w:id="0"/>
      <w:r>
        <w:t xml:space="preserve">          </w:t>
      </w:r>
      <w:r w:rsidR="00B2393B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</w:t>
      </w:r>
    </w:p>
    <w:p w:rsidRDefault="00CB62B3" w:rsidP="00CB62B3" w:rsidR="00CB62B3">
      <w:pPr>
        <w:jc w:val="both"/>
      </w:pPr>
      <w:r>
        <w:t xml:space="preserve">REPUBLIKA HRVATSKA </w:t>
      </w:r>
    </w:p>
    <w:p w:rsidRDefault="00CB62B3" w:rsidP="00CB62B3" w:rsidR="00CB62B3">
      <w:pPr>
        <w:jc w:val="both"/>
      </w:pPr>
      <w:r>
        <w:t>Trgovački sud u Zagrebu</w:t>
      </w:r>
    </w:p>
    <w:p w:rsidRDefault="00CB62B3" w:rsidP="00CB62B3" w:rsidR="00CB62B3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B62B3" w:rsidP="00CB62B3" w:rsidR="00CB62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CB62B3" w:rsidP="00CB62B3" w:rsidR="00CB62B3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</w:t>
      </w:r>
      <w:r w:rsidR="00C40005">
        <w:t>426</w:t>
      </w:r>
      <w:r>
        <w:t>/2019</w:t>
      </w:r>
    </w:p>
    <w:p w:rsidRDefault="00CB62B3" w:rsidP="00CB62B3" w:rsidR="00CB62B3">
      <w:pPr>
        <w:jc w:val="both"/>
      </w:pPr>
      <w:r>
        <w:t xml:space="preserve">               </w:t>
      </w:r>
    </w:p>
    <w:p w:rsidRDefault="00CB62B3" w:rsidP="00CB62B3" w:rsidR="00CB62B3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R E P U B L I K A   H R V A T S K A </w:t>
      </w:r>
    </w:p>
    <w:p w:rsidRDefault="00CB62B3" w:rsidP="00CB62B3" w:rsidR="00CB62B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B62B3" w:rsidP="00CB62B3" w:rsidR="00CB62B3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CB62B3" w:rsidP="00CB62B3" w:rsidR="00CB62B3">
      <w:pPr>
        <w:jc w:val="both"/>
      </w:pPr>
    </w:p>
    <w:p w:rsidRDefault="00CB62B3" w:rsidP="00CB62B3" w:rsidR="00CB62B3">
      <w:pPr>
        <w:jc w:val="both"/>
      </w:pPr>
    </w:p>
    <w:p w:rsidRDefault="00CB62B3" w:rsidP="00CB62B3" w:rsidR="00CB62B3">
      <w:pPr>
        <w:ind w:firstLine="708"/>
        <w:jc w:val="both"/>
      </w:pPr>
    </w:p>
    <w:p w:rsidRDefault="00CB62B3" w:rsidP="00CB62B3" w:rsidR="00CB62B3">
      <w:pPr>
        <w:ind w:firstLine="708"/>
        <w:jc w:val="both"/>
      </w:pPr>
      <w:r>
        <w:t>Trgovački sud u Zagrebu, sudac Danijela Uzelac, u stečajnom postupku u povodu prijedloga predlagatelja 1. REPUBLIKE HRVATSKE, MINISTARSTVA FINANCIJA, POREZNE UPRAVE, OIB 18683136487, koju zastupa Županijsko državno odvjetništvo u Zagrebu i 2. PRIVREDNA BANKA ZAGREB d.d., OIB 02535697732, Zagreb, Radnička cesta 50, za otvaranje stečajnog postupka nad dužnikom FERDINAND d.o.o., OIB 96944529929, Zagreb, Ulica Grada Vukovara 269, 23. svibnja 2019.</w:t>
      </w:r>
    </w:p>
    <w:p w:rsidRDefault="00CB62B3" w:rsidP="00CB62B3" w:rsidR="00CB62B3">
      <w:pPr>
        <w:jc w:val="both"/>
      </w:pPr>
    </w:p>
    <w:p w:rsidRDefault="00CB62B3" w:rsidP="00CB62B3" w:rsidR="00CB62B3">
      <w:pPr>
        <w:jc w:val="both"/>
      </w:pPr>
    </w:p>
    <w:p w:rsidRDefault="00CB62B3" w:rsidP="00CB62B3" w:rsidR="00CB62B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z a k l j u č i o  j e</w:t>
      </w:r>
    </w:p>
    <w:p w:rsidRDefault="00CB62B3" w:rsidP="00CB62B3" w:rsidR="00CB62B3">
      <w:pPr>
        <w:jc w:val="both"/>
      </w:pPr>
    </w:p>
    <w:p w:rsidRDefault="00CB62B3" w:rsidP="00CB62B3" w:rsidR="00CB62B3">
      <w:pPr>
        <w:jc w:val="both"/>
      </w:pPr>
    </w:p>
    <w:p w:rsidRDefault="007B4188" w:rsidP="00B47FEA" w:rsidR="00B47FEA">
      <w:pPr>
        <w:ind w:firstLine="708"/>
        <w:jc w:val="both"/>
      </w:pPr>
      <w:proofErr w:type="spellStart"/>
      <w:r>
        <w:t>I.</w:t>
      </w:r>
      <w:r w:rsidR="00CB62B3">
        <w:t>Nalaže</w:t>
      </w:r>
      <w:proofErr w:type="spellEnd"/>
      <w:r w:rsidR="00CB62B3">
        <w:t xml:space="preserve"> se osobi ovlaštenoj za zastupanje dužnika</w:t>
      </w:r>
      <w:r w:rsidR="00B2393B" w:rsidRPr="00B2393B">
        <w:t xml:space="preserve"> </w:t>
      </w:r>
      <w:r w:rsidR="00B644A9">
        <w:t>Josipu Štimcu</w:t>
      </w:r>
      <w:r w:rsidR="00455444">
        <w:t>,</w:t>
      </w:r>
      <w:r w:rsidR="00B644A9">
        <w:t xml:space="preserve"> OIB 75488040834</w:t>
      </w:r>
      <w:r w:rsidR="00455444">
        <w:t>,</w:t>
      </w:r>
      <w:r w:rsidR="00B2393B" w:rsidRPr="00B2393B">
        <w:t xml:space="preserve"> Zagreb, </w:t>
      </w:r>
      <w:proofErr w:type="spellStart"/>
      <w:r w:rsidR="00B2393B" w:rsidRPr="00B2393B">
        <w:t>Dobriše</w:t>
      </w:r>
      <w:proofErr w:type="spellEnd"/>
      <w:r w:rsidR="00B2393B" w:rsidRPr="00B2393B">
        <w:t xml:space="preserve"> Cesarića 25</w:t>
      </w:r>
      <w:r w:rsidR="00CB62B3">
        <w:t>, u roku od 8 (osam) dana od dana dostave ovog zaključka dostaviti pri</w:t>
      </w:r>
      <w:r w:rsidR="0066316D">
        <w:t xml:space="preserve">vremenom stečajnom upravitelju Dragutinu Romiću, </w:t>
      </w:r>
      <w:r w:rsidR="00CB62B3">
        <w:t xml:space="preserve"> na adresu </w:t>
      </w:r>
      <w:r w:rsidR="00B644A9">
        <w:t>Čepin, Ulica Papuka 28</w:t>
      </w:r>
      <w:r w:rsidR="00B47FEA">
        <w:t>:</w:t>
      </w:r>
    </w:p>
    <w:p w:rsidRDefault="00CB62B3" w:rsidP="00B47FEA" w:rsidR="00CB62B3">
      <w:pPr>
        <w:ind w:firstLine="708"/>
        <w:jc w:val="both"/>
      </w:pPr>
      <w:r>
        <w:t xml:space="preserve"> </w:t>
      </w:r>
      <w:r w:rsidR="00B47FEA">
        <w:t>-</w:t>
      </w:r>
      <w:r>
        <w:t>cjelokupnu dokumentaciju odnosno isprave</w:t>
      </w:r>
      <w:r w:rsidR="0086563A">
        <w:t>, kojima raspolaže, a</w:t>
      </w:r>
      <w:r>
        <w:t xml:space="preserve"> koj</w:t>
      </w:r>
      <w:r w:rsidR="00455444">
        <w:t>e</w:t>
      </w:r>
      <w:r>
        <w:t xml:space="preserve"> se odnos</w:t>
      </w:r>
      <w:r w:rsidR="00455444">
        <w:t>e</w:t>
      </w:r>
      <w:r>
        <w:t xml:space="preserve"> na</w:t>
      </w:r>
      <w:r w:rsidR="00B47FEA">
        <w:t xml:space="preserve"> </w:t>
      </w:r>
      <w:r w:rsidR="00AB0698">
        <w:t xml:space="preserve">materijalnu </w:t>
      </w:r>
      <w:r w:rsidR="0045137E">
        <w:t>dugotrajnu imovinu</w:t>
      </w:r>
      <w:r w:rsidR="0086563A">
        <w:t xml:space="preserve"> </w:t>
      </w:r>
      <w:r w:rsidR="00455444">
        <w:t>dužnika</w:t>
      </w:r>
      <w:r w:rsidR="0045137E">
        <w:t xml:space="preserve"> (</w:t>
      </w:r>
      <w:r w:rsidR="007B4188">
        <w:t>alate, pogonski i</w:t>
      </w:r>
      <w:r w:rsidR="00CB41DB">
        <w:t>n</w:t>
      </w:r>
      <w:r w:rsidR="007B4188">
        <w:t>ventar i transportnu imovinu</w:t>
      </w:r>
      <w:r w:rsidR="00AB0698">
        <w:t>)</w:t>
      </w:r>
      <w:r w:rsidR="0045137E">
        <w:t xml:space="preserve"> i </w:t>
      </w:r>
      <w:r w:rsidR="00AB0698">
        <w:t xml:space="preserve">materijalnu </w:t>
      </w:r>
      <w:r w:rsidR="0045137E">
        <w:t>kratkotrajnu imovinu</w:t>
      </w:r>
      <w:r w:rsidR="00455444">
        <w:t xml:space="preserve"> dužnika</w:t>
      </w:r>
      <w:r w:rsidR="0045137E">
        <w:t xml:space="preserve"> (zalihe trgovačke robe)</w:t>
      </w:r>
      <w:r w:rsidR="00AB0698">
        <w:t>, a koja imovina je</w:t>
      </w:r>
      <w:r w:rsidR="007B4188">
        <w:t xml:space="preserve"> </w:t>
      </w:r>
      <w:r>
        <w:t>iskazan</w:t>
      </w:r>
      <w:r w:rsidR="00AB0698">
        <w:t>a</w:t>
      </w:r>
      <w:r>
        <w:t xml:space="preserve"> u bruto bilanci </w:t>
      </w:r>
      <w:r w:rsidR="00455444">
        <w:t xml:space="preserve">dužnika </w:t>
      </w:r>
      <w:r>
        <w:t>od 31. prosinca 201</w:t>
      </w:r>
      <w:r w:rsidR="0066316D">
        <w:t>7</w:t>
      </w:r>
      <w:r>
        <w:t>.</w:t>
      </w:r>
      <w:r w:rsidR="00B47FEA">
        <w:t xml:space="preserve">, </w:t>
      </w:r>
      <w:r w:rsidR="00455444">
        <w:t xml:space="preserve">te </w:t>
      </w:r>
      <w:r w:rsidR="00B47FEA">
        <w:t>dostaviti podatak gdje se ta imovina nalazi,</w:t>
      </w:r>
      <w:r>
        <w:t xml:space="preserve"> kao i omogućiti </w:t>
      </w:r>
      <w:r w:rsidR="006065F2">
        <w:t>privremenom stečajnom u</w:t>
      </w:r>
      <w:r w:rsidR="00455444">
        <w:t>pravitelju</w:t>
      </w:r>
      <w:r>
        <w:t xml:space="preserve"> pregled navedenih pokretnina</w:t>
      </w:r>
      <w:r w:rsidR="00AB0698">
        <w:t xml:space="preserve"> uključujući i zalihe trgovačke robe </w:t>
      </w:r>
      <w:r>
        <w:t xml:space="preserve"> (čl. 117. st. 1. Stečajnog zakona, „Narodne novine“ bro</w:t>
      </w:r>
      <w:r w:rsidR="00CB41DB">
        <w:t>j: 71/15. i 104/17., dalje: SZ)</w:t>
      </w:r>
      <w:r w:rsidR="006065F2">
        <w:t>,</w:t>
      </w:r>
    </w:p>
    <w:p w:rsidRDefault="00CB41DB" w:rsidP="00455444" w:rsidR="00CB41DB">
      <w:pPr>
        <w:ind w:firstLine="708"/>
        <w:jc w:val="both"/>
      </w:pPr>
      <w:r>
        <w:t>-</w:t>
      </w:r>
      <w:r w:rsidR="00B47FEA" w:rsidRPr="00B47FEA">
        <w:t xml:space="preserve"> cjelokupnu dokumentaciju odnosno isprave</w:t>
      </w:r>
      <w:r w:rsidR="0086563A">
        <w:t xml:space="preserve"> kojima raspolaže, a</w:t>
      </w:r>
      <w:r w:rsidR="00B47FEA" w:rsidRPr="00B47FEA">
        <w:t xml:space="preserve"> koj</w:t>
      </w:r>
      <w:r w:rsidR="006065F2">
        <w:t>e</w:t>
      </w:r>
      <w:r w:rsidR="00B47FEA" w:rsidRPr="00B47FEA">
        <w:t xml:space="preserve"> se odnosi na</w:t>
      </w:r>
      <w:r w:rsidR="00C87419">
        <w:t xml:space="preserve"> </w:t>
      </w:r>
      <w:r w:rsidR="00B47FEA">
        <w:t>kratkotrajnu financijsku imovinu</w:t>
      </w:r>
      <w:r w:rsidR="006065F2">
        <w:t xml:space="preserve"> dužnika</w:t>
      </w:r>
      <w:r w:rsidR="00B47FEA">
        <w:t>-</w:t>
      </w:r>
      <w:r w:rsidR="00B47FEA" w:rsidRPr="00B47FEA">
        <w:t xml:space="preserve"> </w:t>
      </w:r>
      <w:r>
        <w:t xml:space="preserve">potraživanja od kupaca u </w:t>
      </w:r>
      <w:r w:rsidR="0045137E">
        <w:t xml:space="preserve">iznosu od </w:t>
      </w:r>
      <w:r w:rsidR="00B47FEA">
        <w:t>1.253.582,98 kn</w:t>
      </w:r>
      <w:r w:rsidR="006065F2">
        <w:t>,</w:t>
      </w:r>
      <w:r w:rsidR="00B47FEA">
        <w:t xml:space="preserve"> potraživanja od države u iznosu od 8.877,51 kn, ostala potraživanja u iznosu od</w:t>
      </w:r>
      <w:r w:rsidR="00C87419">
        <w:t xml:space="preserve"> 1.153.462,35 kn te dane zajmove u iznosu od 739.436,57 kn,</w:t>
      </w:r>
      <w:r w:rsidR="00C87419" w:rsidRPr="00C87419">
        <w:t xml:space="preserve"> a koja imovina je iskazana u bruto bilanci od 31. pr</w:t>
      </w:r>
      <w:r w:rsidR="00C87419">
        <w:t>osinca 2017.</w:t>
      </w:r>
      <w:r w:rsidR="00C87419" w:rsidRPr="00C87419">
        <w:t xml:space="preserve">, kao i omogućiti </w:t>
      </w:r>
      <w:r w:rsidR="006065F2">
        <w:t>privremenom stečajnom upravitelju</w:t>
      </w:r>
      <w:r w:rsidR="00C87419" w:rsidRPr="00C87419">
        <w:t xml:space="preserve"> pregled </w:t>
      </w:r>
      <w:r w:rsidR="00C87419">
        <w:t>poslovnih knjiga</w:t>
      </w:r>
      <w:r w:rsidR="006065F2" w:rsidRPr="006065F2">
        <w:t xml:space="preserve"> robe </w:t>
      </w:r>
      <w:r w:rsidR="006065F2">
        <w:t xml:space="preserve">te dostaviti </w:t>
      </w:r>
      <w:r w:rsidR="0086563A">
        <w:t>podatak</w:t>
      </w:r>
      <w:r w:rsidR="006065F2">
        <w:t xml:space="preserve"> je li koje od</w:t>
      </w:r>
      <w:r w:rsidR="0086563A">
        <w:t xml:space="preserve"> navedenih</w:t>
      </w:r>
      <w:r w:rsidR="006065F2">
        <w:t xml:space="preserve"> potraživanja utuženo</w:t>
      </w:r>
      <w:r w:rsidR="006065F2" w:rsidRPr="006065F2">
        <w:t xml:space="preserve"> (čl. 117. st. 1. </w:t>
      </w:r>
      <w:r w:rsidR="006065F2">
        <w:t>SZ).</w:t>
      </w:r>
    </w:p>
    <w:p w:rsidRDefault="00CB62B3" w:rsidP="00CB62B3" w:rsidR="00CB62B3">
      <w:pPr>
        <w:jc w:val="both"/>
      </w:pPr>
    </w:p>
    <w:p w:rsidRDefault="00CB62B3" w:rsidP="00CB62B3" w:rsidR="00CB62B3">
      <w:pPr>
        <w:ind w:firstLine="708"/>
        <w:jc w:val="both"/>
      </w:pPr>
      <w:r>
        <w:t xml:space="preserve">II. Osoba ovlaštena za zastupanje dužnika </w:t>
      </w:r>
      <w:r w:rsidR="00B2393B">
        <w:t>Josip Štimac</w:t>
      </w:r>
      <w:r>
        <w:t xml:space="preserve"> kazneno odgovara za davanje netočnih ili nepotpunih podataka, obavijesti i izvješća kao za davanje lažnog iskaza u postupku pred sudom (čl. 117. st. 4. SZ).</w:t>
      </w:r>
    </w:p>
    <w:p w:rsidRDefault="00CB62B3" w:rsidP="00CB62B3" w:rsidR="00CB62B3">
      <w:pPr>
        <w:jc w:val="both"/>
      </w:pPr>
    </w:p>
    <w:p w:rsidRDefault="00CB62B3" w:rsidP="00CB62B3" w:rsidR="00CB62B3">
      <w:pPr>
        <w:jc w:val="both"/>
      </w:pPr>
      <w:r>
        <w:tab/>
        <w:t xml:space="preserve">III. Osoba ovlaštena za zastupanje dužnika </w:t>
      </w:r>
      <w:r w:rsidR="00B2393B">
        <w:t>Josip Štimac</w:t>
      </w:r>
      <w:r>
        <w:t xml:space="preserve"> odgovara vjerovnicima za štetu koja im je prouzročena uskratom davanja ili davanjem netočnih ili nepotpunih podataka, obavijesti i izvješća (čl. 117. st. 3. SZ-a).</w:t>
      </w:r>
    </w:p>
    <w:p w:rsidRDefault="00CB62B3" w:rsidP="00CB62B3" w:rsidR="00CB62B3">
      <w:pPr>
        <w:jc w:val="both"/>
      </w:pPr>
    </w:p>
    <w:p w:rsidRDefault="00CB62B3" w:rsidP="00CB62B3" w:rsidR="00CB62B3">
      <w:pPr>
        <w:ind w:firstLine="708"/>
        <w:jc w:val="both"/>
      </w:pPr>
      <w:r>
        <w:t xml:space="preserve">IV. Ako osoba ovlaštena za zastupanje  dužnika </w:t>
      </w:r>
      <w:r w:rsidR="00B2393B">
        <w:t>Josip Štimac</w:t>
      </w:r>
      <w:r>
        <w:t xml:space="preserve"> u roku iz točke I. ovog zaključka ne postupi po nalogu iz točke I. izreke ovog zaključka, sud može odrediti njezino saslušanje (čl.178. st.1. SZ-a u vezi s čl.177. st. 5. SZ-a).</w:t>
      </w:r>
    </w:p>
    <w:p w:rsidRDefault="00CB62B3" w:rsidP="00CB62B3" w:rsidR="00CB62B3">
      <w:pPr>
        <w:jc w:val="both"/>
      </w:pPr>
    </w:p>
    <w:p w:rsidRDefault="00CB62B3" w:rsidP="00CB62B3" w:rsidR="00CB62B3">
      <w:pPr>
        <w:ind w:firstLine="708"/>
        <w:jc w:val="both"/>
      </w:pPr>
      <w:r>
        <w:t xml:space="preserve">V. U slučaju neodazivanja na saslušanje, sud može osobi ovlaštenoj za zastupanje dužnika </w:t>
      </w:r>
      <w:r w:rsidR="00B2393B">
        <w:t>Josipu Štimcu</w:t>
      </w:r>
      <w:r>
        <w:t xml:space="preserve"> odrediti dovođenje, a u slučaju nedavanja potrebnih podatka i obavijesti iz točke I. izreke zaključka odnosno </w:t>
      </w:r>
      <w:proofErr w:type="spellStart"/>
      <w:r>
        <w:t>nepostupanja</w:t>
      </w:r>
      <w:proofErr w:type="spellEnd"/>
      <w:r>
        <w:t xml:space="preserve"> po točki I. izreke zaključka, kaznit će ga novčanom kaznom u iznosu do 10.000,00 kn (čl.178. st.2. SZ-a u vezi s čl.177. st. 5. SZ-a).</w:t>
      </w:r>
    </w:p>
    <w:p w:rsidRDefault="00CB62B3" w:rsidP="00CB62B3" w:rsidR="00CB62B3"/>
    <w:p w:rsidRDefault="00CB62B3" w:rsidP="00CB62B3" w:rsidR="00CB62B3">
      <w:r>
        <w:t xml:space="preserve">                                                          U Zagrebu 23. svibnja 2019.</w:t>
      </w:r>
    </w:p>
    <w:p w:rsidRDefault="00CB62B3" w:rsidP="001D640C" w:rsidR="00CB62B3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CB62B3" w:rsidP="001D640C" w:rsidR="00CB62B3">
      <w:pPr>
        <w:jc w:val="right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CB62B3" w:rsidP="00CB62B3" w:rsidR="00CB62B3"/>
    <w:p w:rsidRDefault="00CB62B3" w:rsidP="00CB62B3" w:rsidR="00CB62B3"/>
    <w:p w:rsidRDefault="00CB62B3" w:rsidP="00CB62B3" w:rsidR="00CB62B3">
      <w:r>
        <w:t xml:space="preserve">Uputa o pravnom lijeku: Protiv ovog zaključka  nije dopušten pravni lijek (čl. 19. st. 7. SZ). </w:t>
      </w:r>
    </w:p>
    <w:p w:rsidRDefault="00CB62B3" w:rsidP="00CB62B3" w:rsidR="00CB62B3"/>
    <w:p w:rsidRDefault="00CB62B3" w:rsidP="001D640C" w:rsidR="00CB62B3">
      <w:pPr>
        <w:jc w:val="right"/>
      </w:pPr>
      <w:r>
        <w:t xml:space="preserve">         </w:t>
      </w:r>
      <w:r>
        <w:tab/>
      </w:r>
      <w:r>
        <w:tab/>
      </w:r>
      <w:r w:rsidR="00B2393B">
        <w:tab/>
      </w:r>
      <w:r w:rsidR="00B2393B">
        <w:tab/>
      </w:r>
      <w:r w:rsidR="00B2393B">
        <w:tab/>
      </w:r>
      <w:r w:rsidR="00B2393B">
        <w:tab/>
      </w:r>
      <w:r w:rsidR="00B2393B">
        <w:tab/>
      </w:r>
      <w:r w:rsidR="00B2393B">
        <w:tab/>
      </w:r>
      <w:r w:rsidR="00B2393B">
        <w:tab/>
      </w:r>
      <w:r w:rsidR="00B2393B">
        <w:tab/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B62B3" w:rsidP="0091672F" w:rsidR="0091672F">
      <w:pPr>
        <w:ind w:firstLine="708" w:left="6372"/>
        <w:jc w:val="right"/>
      </w:pPr>
      <w:r>
        <w:t>Katarina Franjić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7615" w:rsidP="00CB62B3" w:rsidR="00A87615"/>
    <w:sectPr w:rsidR="00A87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469E3"/>
    <w:multiLevelType w:val="hybridMultilevel"/>
    <w:tmpl w:val="B948A2D0"/>
    <w:lvl w:tplc="C1E61C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AE"/>
    <w:rsid w:val="001D640C"/>
    <w:rsid w:val="002263AE"/>
    <w:rsid w:val="0045137E"/>
    <w:rsid w:val="00455444"/>
    <w:rsid w:val="006065F2"/>
    <w:rsid w:val="0066316D"/>
    <w:rsid w:val="007B4188"/>
    <w:rsid w:val="0086563A"/>
    <w:rsid w:val="0091672F"/>
    <w:rsid w:val="00A87615"/>
    <w:rsid w:val="00AB0698"/>
    <w:rsid w:val="00B2393B"/>
    <w:rsid w:val="00B47FEA"/>
    <w:rsid w:val="00B644A9"/>
    <w:rsid w:val="00C40005"/>
    <w:rsid w:val="00C87419"/>
    <w:rsid w:val="00CB41DB"/>
    <w:rsid w:val="00CB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41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0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0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6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41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0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0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6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St-426/2019</izvorni_sadrzaj>
    <derivirana_varijabla naziv="DomainObject.Predmet.OznakaBroj_1">St-426/2019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FERDINAND d.o.o. zastupanog po punomoćniku Josip Štimac</izvorni_sadrzaj>
    <derivirana_varijabla naziv="DomainObject.Predmet.ProtustrankaFormated_1">  FERDINAND d.o.o. zastupanog po punomoćniku Josip Štimac</derivirana_varijabla>
  </DomainObject.Predmet.ProtustrankaFormated>
  <DomainObject.Predmet.ProtustrankaFormatedOIB>
    <izvorni_sadrzaj>  FERDINAND d.o.o., OIB 96944529929 zastupanog po punomoćniku Josip Štimac</izvorni_sadrzaj>
    <derivirana_varijabla naziv="DomainObject.Predmet.ProtustrankaFormatedOIB_1">  FERDINAND d.o.o., OIB 96944529929 zastupanog po punomoćniku Josip Štimac</derivirana_varijabla>
  </DomainObject.Predmet.ProtustrankaFormatedOIB>
  <DomainObject.Predmet.ProtustrankaFormatedWithAdress>
    <izvorni_sadrzaj> FERDINAND d.o.o., Ulica Grada Vukovara 269, 10000 Zagreb zastupanog po punomoćniku Josip Štimac</izvorni_sadrzaj>
    <derivirana_varijabla naziv="DomainObject.Predmet.ProtustrankaFormatedWithAdress_1"> FERDINAND d.o.o., Ulica Grada Vukovara 269, 10000 Zagreb zastupanog po punomoćniku Josip Štimac</derivirana_varijabla>
  </DomainObject.Predmet.ProtustrankaFormatedWithAdress>
  <DomainObject.Predmet.ProtustrankaFormatedWithAdressOIB>
    <izvorni_sadrzaj> FERDINAND d.o.o., OIB 96944529929, Ulica Grada Vukovara 269, 10000 Zagreb zastupanog po punomoćniku Josip Štimac</izvorni_sadrzaj>
    <derivirana_varijabla naziv="DomainObject.Predmet.ProtustrankaFormatedWithAdressOIB_1"> FERDINAND d.o.o., OIB 96944529929, Ulica Grada Vukovara 269, 10000 Zagreb zastupanog po punomoćniku Josip Štimac</derivirana_varijabla>
  </DomainObject.Predmet.ProtustrankaFormatedWithAdressOIB>
  <DomainObject.Predmet.ProtustrankaWithAdress>
    <izvorni_sadrzaj>FERDINAND d.o.o. Ulica Grada Vukovara 269, 10000 Zagreb</izvorni_sadrzaj>
    <derivirana_varijabla naziv="DomainObject.Predmet.ProtustrankaWithAdress_1">FERDINAND d.o.o. Ulica Grada Vukovara 269, 10000 Zagreb</derivirana_varijabla>
  </DomainObject.Predmet.ProtustrankaWithAdress>
  <DomainObject.Predmet.ProtustrankaWithAdressOIB>
    <izvorni_sadrzaj>FERDINAND d.o.o., OIB 96944529929, Ulica Grada Vukovara 269, 10000 Zagreb</izvorni_sadrzaj>
    <derivirana_varijabla naziv="DomainObject.Predmet.ProtustrankaWithAdressOIB_1">FERDINAND d.o.o., OIB 96944529929, Ulica Grada Vukovara 269, 10000 Zagreb</derivirana_varijabla>
  </DomainObject.Predmet.ProtustrankaWithAdressOIB>
  <DomainObject.Predmet.ProtustrankaNazivFormated>
    <izvorni_sadrzaj>FERDINAND d.o.o.</izvorni_sadrzaj>
    <derivirana_varijabla naziv="DomainObject.Predmet.ProtustrankaNazivFormated_1">FERDINAND d.o.o.</derivirana_varijabla>
  </DomainObject.Predmet.ProtustrankaNazivFormated>
  <DomainObject.Predmet.ProtustrankaNazivFormatedOIB>
    <izvorni_sadrzaj>FERDINAND d.o.o., OIB 96944529929</izvorni_sadrzaj>
    <derivirana_varijabla naziv="DomainObject.Predmet.ProtustrankaNazivFormatedOIB_1">FERDINAND d.o.o., OIB 96944529929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DRUŠTVO; FINA Regionalni centar Zagreb; RH Ministarstvo financija, Porezna uprava</izvorni_sadrzaj>
    <derivirana_varijabla naziv="DomainObject.Predmet.StrankaFormated_1">  PRIVREDNA BANKA ZAGREB - DIONIČKO DRUŠTVO; FINA Regionalni centar Zagreb; RH Ministarstvo financija, Porezna uprava</derivirana_varijabla>
  </DomainObject.Predmet.StrankaFormated>
  <DomainObject.Predmet.StrankaFormatedOIB>
    <izvorni_sadrzaj>  PRIVREDNA BANKA ZAGREB - DIONIČKO DRUŠTVO, OIB 02535697732; FINA Regionalni centar Zagreb, OIB 85821130368; RH Ministarstvo financija, Porezna uprava, OIB 18683136487</izvorni_sadrzaj>
    <derivirana_varijabla naziv="DomainObject.Predmet.StrankaFormatedOIB_1">  PRIVREDNA BANKA ZAGREB - DIONIČKO DRUŠTVO, OIB 02535697732; FINA Regionalni centar Zagreb, OIB 85821130368; RH Ministarstvo financija, Porezna uprava, OIB 18683136487</derivirana_varijabla>
  </DomainObject.Predmet.StrankaFormatedOIB>
  <DomainObject.Predmet.StrankaFormatedWithAdress>
    <izvorni_sadrzaj> PRIVREDNA BANKA ZAGREB - DIONIČKO DRUŠTVO, Radnička cesta 50, 10000 Zagreb; FINA Regionalni centar Zagreb; RH Ministarstvo financija, Porezna uprava, Katančićeva 5, 10000 Zagreb</izvorni_sadrzaj>
    <derivirana_varijabla naziv="DomainObject.Predmet.StrankaFormatedWithAdress_1"> PRIVREDNA BANKA ZAGREB - DIONIČKO DRUŠTVO, Radnička cesta 50, 10000 Zagreb; FINA Regionalni centar Zagreb; RH Ministarstvo financija, Porezna uprava, Katančićeva 5, 10000 Zagreb</derivirana_varijabla>
  </DomainObject.Predmet.StrankaFormatedWithAdress>
  <DomainObject.Predmet.StrankaFormatedWithAdressOIB>
    <izvorni_sadrzaj> PRIVREDNA BANKA ZAGREB - DIONIČKO DRUŠTVO, OIB 02535697732, Radnička cesta 50, 10000 Zagreb; FINA Regionalni centar Zagreb, OIB 85821130368; RH Ministarstvo financija, Porezna uprava, OIB 18683136487, Katančićeva 5, 10000 Zagreb</izvorni_sadrzaj>
    <derivirana_varijabla naziv="DomainObject.Predmet.StrankaFormatedWithAdressOIB_1"> PRIVREDNA BANKA ZAGREB - DIONIČKO DRUŠTVO, OIB 02535697732, Radnička cesta 50, 10000 Zagreb; FINA Regionalni centar Zagreb, OIB 85821130368; RH Ministarstvo financija, Porezna uprava, OIB 18683136487, Katančićeva 5, 10000 Zagreb</derivirana_varijabla>
  </DomainObject.Predmet.StrankaFormatedWithAdressOIB>
  <DomainObject.Predmet.StrankaWithAdress>
    <izvorni_sadrzaj>PRIVREDNA BANKA ZAGREB - DIONIČKO DRUŠTVO Radnička cesta 50,10000 Zagreb,FINA Regionalni centar Zagreb ,RH Ministarstvo financija, Porezna uprava Katančićeva 5,10000 Zagreb</izvorni_sadrzaj>
    <derivirana_varijabla naziv="DomainObject.Predmet.StrankaWithAdress_1">PRIVREDNA BANKA ZAGREB - DIONIČKO DRUŠTVO Radnička cesta 50,10000 Zagreb,FINA Regionalni centar Zagreb ,RH Ministarstvo financija, Porezna uprava Katančićeva 5,10000 Zagreb</derivirana_varijabla>
  </DomainObject.Predmet.StrankaWithAdress>
  <DomainObject.Predmet.StrankaWithAdressOIB>
    <izvorni_sadrzaj>PRIVREDNA BANKA ZAGREB - DIONIČKO DRUŠTVO, OIB 02535697732, Radnička cesta 50,10000 Zagreb,FINA Regionalni centar Zagreb, OIB 85821130368,RH Ministarstvo financija, Porezna uprava, OIB 18683136487, Katančićeva 5,10000 Zagreb</izvorni_sadrzaj>
    <derivirana_varijabla naziv="DomainObject.Predmet.StrankaWithAdressOIB_1">PRIVREDNA BANKA ZAGREB - DIONIČKO DRUŠTVO, OIB 02535697732, Radnička cesta 50,10000 Zagreb,FINA Regionalni centar Zagreb, OIB 85821130368,RH Ministarstvo financija, Porezna uprava, OIB 18683136487, Katančićeva 5,10000 Zagreb</derivirana_varijabla>
  </DomainObject.Predmet.StrankaWithAdressOIB>
  <DomainObject.Predmet.StrankaNazivFormated>
    <izvorni_sadrzaj>PRIVREDNA BANKA ZAGREB - DIONIČKO DRUŠTVO,FINA Regionalni centar Zagreb,RH Ministarstvo financija, Porezna uprava</izvorni_sadrzaj>
    <derivirana_varijabla naziv="DomainObject.Predmet.StrankaNazivFormated_1">PRIVREDNA BANKA ZAGREB - DIONIČKO DRUŠTVO,FINA Regionalni centar Zagreb,RH Ministarstvo financija, Porezna uprava</derivirana_varijabla>
  </DomainObject.Predmet.StrankaNazivFormated>
  <DomainObject.Predmet.StrankaNazivFormatedOIB>
    <izvorni_sadrzaj>PRIVREDNA BANKA ZAGREB - DIONIČKO DRUŠTVO, OIB 02535697732,FINA Regionalni centar Zagreb, OIB 85821130368,RH Ministarstvo financija, Porezna uprava, OIB 18683136487</izvorni_sadrzaj>
    <derivirana_varijabla naziv="DomainObject.Predmet.StrankaNazivFormatedOIB_1">PRIVREDNA BANKA ZAGREB - DIONIČKO DRUŠTVO, OIB 02535697732,FINA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Formated_1">
      <item>PRIVREDNA BANKA ZAGREB - DIONIČKO DRUŠTVO</item>
      <item>FINA Regionalni centar Zagreb</item>
      <item>RH Ministarstvo financija, Porezna uprava</item>
    </derivirana_varijabla>
  </DomainObject.Predmet.StrankaListFormated>
  <DomainObject.Predmet.StrankaList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PRIVREDNA BANKA ZAGREB - DIONIČKO DRUŠTVO, Radnička cesta 50, 10000 Zagreb</item>
      <item>FINA Regionalni centar Zagreb</item>
      <item>RH Ministarstvo financija, Porezna uprava, Katančićeva 5, 10000 Zagreb</item>
    </izvorni_sadrzaj>
    <derivirana_varijabla naziv="DomainObject.Predmet.StrankaListFormatedWithAdress_1">
      <item>PRIVREDNA BANKA ZAGREB - DIONIČKO DRUŠTVO, Radnička cesta 50, 10000 Zagreb</item>
      <item>FINA Regionalni centar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izvorni_sadrzaj>
    <derivirana_varijabla naziv="DomainObject.Predmet.StrankaListFormatedWithAdressOIB_1"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NazivFormated_1">
      <item>PRIVREDNA BANKA ZAGREB - DIONIČKO DRUŠTVO</item>
      <item>FINA Regionalni centar Zagreb</item>
      <item>RH Ministarstvo financija, Porezna uprava</item>
    </derivirana_varijabla>
  </DomainObject.Predmet.StrankaListNazivFormated>
  <DomainObject.Predmet.StrankaListNaziv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Naziv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FERDINAND d.o.o. zastupanog po punomoćniku Josip Štimac</item>
    </izvorni_sadrzaj>
    <derivirana_varijabla naziv="DomainObject.Predmet.ProtuStrankaListFormated_1">
      <item>FERDINAND d.o.o. zastupanog po punomoćniku Josip Štimac</item>
    </derivirana_varijabla>
  </DomainObject.Predmet.ProtuStrankaListFormated>
  <DomainObject.Predmet.ProtuStrankaListFormatedOIB>
    <izvorni_sadrzaj>
      <item>FERDINAND d.o.o., OIB 96944529929 zastupanog po punomoćniku Josip Štimac</item>
    </izvorni_sadrzaj>
    <derivirana_varijabla naziv="DomainObject.Predmet.ProtuStrankaListFormatedOIB_1">
      <item>FERDINAND d.o.o., OIB 96944529929 zastupanog po punomoćniku Josip Štimac</item>
    </derivirana_varijabla>
  </DomainObject.Predmet.ProtuStrankaListFormatedOIB>
  <DomainObject.Predmet.ProtuStrankaListFormatedWithAdress>
    <izvorni_sadrzaj>
      <item>FERDINAND d.o.o., Ulica Grada Vukovara 269, 10000 Zagreb zastupanog po punomoćniku Josip Štimac</item>
    </izvorni_sadrzaj>
    <derivirana_varijabla naziv="DomainObject.Predmet.ProtuStrankaListFormatedWithAdress_1">
      <item>FERDINAND d.o.o., Ulica Grada Vukovara 269, 10000 Zagreb zastupanog po punomoćniku Josip Štimac</item>
    </derivirana_varijabla>
  </DomainObject.Predmet.ProtuStrankaListFormatedWithAdress>
  <DomainObject.Predmet.ProtuStrankaListFormatedWithAdressOIB>
    <izvorni_sadrzaj>
      <item>FERDINAND d.o.o., OIB 96944529929, Ulica Grada Vukovara 269, 10000 Zagreb zastupanog po punomoćniku Josip Štimac</item>
    </izvorni_sadrzaj>
    <derivirana_varijabla naziv="DomainObject.Predmet.ProtuStrankaListFormatedWithAdressOIB_1">
      <item>FERDINAND d.o.o., OIB 96944529929, Ulica Grada Vukovara 269, 10000 Zagreb zastupanog po punomoćniku Josip Štimac</item>
    </derivirana_varijabla>
  </DomainObject.Predmet.ProtuStrankaListFormatedWithAdressOIB>
  <DomainObject.Predmet.ProtuStrankaListNazivFormated>
    <izvorni_sadrzaj>
      <item>FERDINAND d.o.o.</item>
    </izvorni_sadrzaj>
    <derivirana_varijabla naziv="DomainObject.Predmet.ProtuStrankaListNazivFormated_1">
      <item>FERDINAND d.o.o.</item>
    </derivirana_varijabla>
  </DomainObject.Predmet.ProtuStrankaListNazivFormated>
  <DomainObject.Predmet.ProtuStrankaListNazivFormatedOIB>
    <izvorni_sadrzaj>
      <item>FERDINAND d.o.o., OIB 96944529929</item>
    </izvorni_sadrzaj>
    <derivirana_varijabla naziv="DomainObject.Predmet.ProtuStrankaListNazivFormatedOIB_1">
      <item>FERDINAND d.o.o., OIB 96944529929</item>
    </derivirana_varijabla>
  </DomainObject.Predmet.ProtuStrankaListNazivFormatedOIB>
  <DomainObject.Predmet.OstaliListFormated>
    <izvorni_sadrzaj>
      <item>Zoran Puljiz</item>
      <item>ŽUPANIJSKO DRŽAVNO ODVJETNIŠTVO U ZAGREBU</item>
      <item>Josip Štimac punomoćnik sudionika u postupku FERDINAND d.o.o.</item>
      <item>Erste &amp; Steiermarkische bank d.d.</item>
    </izvorni_sadrzaj>
    <derivirana_varijabla naziv="DomainObject.Predmet.OstaliListFormated_1">
      <item>Zoran Puljiz</item>
      <item>ŽUPANIJSKO DRŽAVNO ODVJETNIŠTVO U ZAGREBU</item>
      <item>Josip Štimac punomoćnik sudionika u postupku FERDINAND d.o.o.</item>
      <item>Erste &amp; Steiermarkische bank d.d.</item>
    </derivirana_varijabla>
  </DomainObject.Predmet.OstaliListFormated>
  <DomainObject.Predmet.OstaliListFormatedOIB>
    <izvorni_sadrzaj>
      <item>Zoran Puljiz</item>
      <item>ŽUPANIJSKO DRŽAVNO ODVJETNIŠTVO U ZAGREBU, OIB 16488001145</item>
      <item>Josip Štimac punomoćnik sudionika u postupku FERDINAND d.o.o.</item>
      <item>Erste &amp; Steiermarkische bank d.d.</item>
    </izvorni_sadrzaj>
    <derivirana_varijabla naziv="DomainObject.Predmet.OstaliListFormatedOIB_1">
      <item>Zoran Puljiz</item>
      <item>ŽUPANIJSKO DRŽAVNO ODVJETNIŠTVO U ZAGREBU, OIB 16488001145</item>
      <item>Josip Štimac punomoćnik sudionika u postupku FERDINAND d.o.o.</item>
      <item>Erste &amp; Steiermarkische bank d.d.</item>
    </derivirana_varijabla>
  </DomainObject.Predmet.OstaliListFormatedOIB>
  <DomainObject.Predmet.OstaliListFormatedWithAdress>
    <izvorni_sadrzaj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_1"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>
  <DomainObject.Predmet.OstaliListFormatedWithAdressOIB>
    <izvorni_sadrzaj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OIB_1"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OIB>
  <DomainObject.Predmet.OstaliListNazivFormated>
    <izvorni_sadrzaj>
      <item>Zoran Puljiz</item>
      <item>ŽUPANIJSKO DRŽAVNO ODVJETNIŠTVO U ZAGREBU</item>
      <item>Josip Štimac</item>
      <item>Erste &amp; Steiermarkische bank d.d.</item>
    </izvorni_sadrzaj>
    <derivirana_varijabla naziv="DomainObject.Predmet.OstaliListNazivFormated_1">
      <item>Zoran Puljiz</item>
      <item>ŽUPANIJSKO DRŽAVNO ODVJETNIŠTVO U ZAGREBU</item>
      <item>Josip Štimac</item>
      <item>Erste &amp; Steiermarkische bank d.d.</item>
    </derivirana_varijabla>
  </DomainObject.Predmet.OstaliListNazivFormated>
  <DomainObject.Predmet.OstaliListNazivFormatedOIB>
    <izvorni_sadrzaj>
      <item>Zoran Puljiz</item>
      <item>ŽUPANIJSKO DRŽAVNO ODVJETNIŠTVO U ZAGREBU, OIB 16488001145</item>
      <item>Josip Štimac</item>
      <item>Erste &amp; Steiermarkische bank d.d.</item>
    </izvorni_sadrzaj>
    <derivirana_varijabla naziv="DomainObject.Predmet.OstaliListNazivFormatedOIB_1">
      <item>Zoran Puljiz</item>
      <item>ŽUPANIJSKO DRŽAVNO ODVJETNIŠTVO U ZAGREBU, OIB 16488001145</item>
      <item>Josip Štimac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FERDINAND d.o.o.</izvorni_sadrzaj>
    <derivirana_varijabla naziv="DomainObject.Predmet.ProtustrankaIDrugi_1">FERDINAND d.o.o.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FERDINAND d.o.o., OIB 96944529929, Ulica Grada Vukovara 269, 10000 Zagreb</izvorni_sadrzaj>
    <derivirana_varijabla naziv="DomainObject.Predmet.ProtustrankaIDrugiAdressOIB_1">FERDINAND d.o.o., OIB 96944529929, Ulica Grada Vukovara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izvorni_sadrzaj>
    <derivirana_varijabla naziv="DomainObject.Predmet.SudioniciListNaziv_1"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derivirana_varijabla>
  </DomainObject.Predmet.SudioniciListNaziv>
  <DomainObject.Predmet.SudioniciListAdressOIB>
    <izvorni_sadrzaj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izvorni_sadrzaj>
    <derivirana_varijabla naziv="DomainObject.Predmet.SudioniciListAdressOIB_1"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St-426/2019-19</izvorni_sadrzaj>
    <derivirana_varijabla naziv="DomainObject.PredzadnjaOdlukaIzPredmeta.Oznaka_1">St-426/2019-19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501</properties:Words>
  <properties:Characters>2693</properties:Characters>
  <properties:Lines>72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2019-05-23T10:28:00Z</dcterms:created>
  <dc:creator>Danijela Uzelac</dc:creator>
  <dc:description/>
  <cp:keywords/>
  <cp:lastModifiedBy>Katarina Franjić</cp:lastModifiedBy>
  <dcterms:modified xmlns:xsi="http://www.w3.org/2001/XMLSchema-instance" xsi:type="dcterms:W3CDTF">2019-05-23T10:50:00Z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(st-426-19 6. zaključak nalog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