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ff2c" w14:paraId="d3eff2c" w:rsidRDefault="00B1687B" w:rsidR="00B15477" w:rsidRPr="00781506">
      <w:pPr>
        <w15:collapsed w:val="false"/>
      </w:pPr>
      <w:bookmarkStart w:name="_GoBack" w:id="0"/>
      <w:bookmarkEnd w:id="0"/>
      <w:r w:rsidRPr="00781506">
        <w:t xml:space="preserve"> </w:t>
      </w:r>
      <w:r w:rsidR="00205451" w:rsidRPr="00781506">
        <w:t xml:space="preserve">       </w:t>
      </w:r>
      <w:r w:rsidRPr="00781506">
        <w:t xml:space="preserve">          </w:t>
      </w:r>
    </w:p>
    <w:p w:rsidRDefault="00405469" w:rsidP="00405469" w:rsidR="00405469" w:rsidRPr="00781506">
      <w:r w:rsidRPr="00781506">
        <w:t xml:space="preserve">                  </w:t>
      </w:r>
      <w:r w:rsidRPr="007815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781506">
      <w:pPr>
        <w:jc w:val="both"/>
      </w:pPr>
    </w:p>
    <w:p w:rsidRDefault="00405469" w:rsidP="00405469" w:rsidR="00405469" w:rsidRPr="00781506">
      <w:pPr>
        <w:jc w:val="both"/>
      </w:pPr>
      <w:r w:rsidRPr="00781506">
        <w:t xml:space="preserve">      REPUBLIKA HRVATSKA</w:t>
      </w:r>
    </w:p>
    <w:p w:rsidRDefault="00405469" w:rsidP="00405469" w:rsidR="00405469" w:rsidRPr="00781506">
      <w:pPr>
        <w:jc w:val="both"/>
      </w:pPr>
      <w:r w:rsidRPr="00781506">
        <w:t>TRGOVAČKI SUD U ZAGREBU                                                          89. St-3</w:t>
      </w:r>
      <w:r w:rsidR="00A86488" w:rsidRPr="00781506">
        <w:t>999/16-20</w:t>
      </w:r>
    </w:p>
    <w:p w:rsidRDefault="00405469" w:rsidP="00405469" w:rsidR="00405469" w:rsidRPr="00781506">
      <w:pPr>
        <w:jc w:val="both"/>
      </w:pPr>
      <w:r w:rsidRPr="00781506">
        <w:t xml:space="preserve">         Zagreb, Amruševa 2/II</w:t>
      </w:r>
    </w:p>
    <w:p w:rsidRDefault="00405469" w:rsidP="00405469" w:rsidR="00405469" w:rsidRPr="00781506">
      <w:pPr>
        <w:jc w:val="center"/>
      </w:pPr>
    </w:p>
    <w:p w:rsidRDefault="00405469" w:rsidP="00405469" w:rsidR="00405469" w:rsidRPr="00781506">
      <w:pPr>
        <w:jc w:val="center"/>
      </w:pPr>
    </w:p>
    <w:p w:rsidRDefault="00405469" w:rsidP="00405469" w:rsidR="00405469" w:rsidRPr="00781506">
      <w:pPr>
        <w:jc w:val="center"/>
      </w:pPr>
      <w:r w:rsidRPr="00781506">
        <w:t xml:space="preserve">U   I M E   R E P U B L I K E   H R V A T S K E </w:t>
      </w:r>
    </w:p>
    <w:p w:rsidRDefault="00405469" w:rsidP="00405469" w:rsidR="00405469" w:rsidRPr="00781506">
      <w:pPr>
        <w:jc w:val="center"/>
      </w:pPr>
    </w:p>
    <w:p w:rsidRDefault="00405469" w:rsidP="00405469" w:rsidR="00405469" w:rsidRPr="00781506">
      <w:pPr>
        <w:jc w:val="center"/>
      </w:pPr>
      <w:r w:rsidRPr="00781506">
        <w:t>R J E Š E NJ E</w:t>
      </w:r>
    </w:p>
    <w:p w:rsidRDefault="00405469" w:rsidP="00405469" w:rsidR="00405469" w:rsidRPr="00781506">
      <w:pPr>
        <w:jc w:val="both"/>
      </w:pPr>
    </w:p>
    <w:p w:rsidRDefault="00405469" w:rsidP="00405469" w:rsidR="00405469" w:rsidRPr="00781506">
      <w:pPr>
        <w:ind w:firstLine="708"/>
        <w:jc w:val="both"/>
      </w:pPr>
      <w:r w:rsidRPr="00781506">
        <w:t xml:space="preserve">Trgovački sud u Zagrebu, po sucu Nikolini Dorić Hadžisejdić, u </w:t>
      </w:r>
      <w:r w:rsidRPr="00781506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781506">
        <w:t>85821130368</w:t>
      </w:r>
      <w:r w:rsidRPr="00781506">
        <w:rPr>
          <w:lang w:val="pt-BR"/>
        </w:rPr>
        <w:t xml:space="preserve">, za otvaranje stečajnog postupka nad dužnikom </w:t>
      </w:r>
      <w:r w:rsidR="00A86488" w:rsidRPr="00781506">
        <w:rPr>
          <w:lang w:val="pt-BR"/>
        </w:rPr>
        <w:t>DAWSON-DREŽNJAK d.o.o., OIB 96126171943, Zagreb, Zagorska 12</w:t>
      </w:r>
      <w:r w:rsidRPr="00781506">
        <w:t xml:space="preserve">, </w:t>
      </w:r>
      <w:r w:rsidR="00781506" w:rsidRPr="00781506">
        <w:rPr>
          <w:lang w:val="pt-BR"/>
        </w:rPr>
        <w:t>26. lipnja 2017.,</w:t>
      </w:r>
    </w:p>
    <w:p w:rsidRDefault="00405469" w:rsidP="00405469" w:rsidR="00405469" w:rsidRPr="00781506">
      <w:pPr>
        <w:jc w:val="both"/>
      </w:pPr>
    </w:p>
    <w:p w:rsidRDefault="00405469" w:rsidP="00405469" w:rsidR="00405469" w:rsidRPr="00781506">
      <w:pPr>
        <w:jc w:val="center"/>
      </w:pPr>
      <w:r w:rsidRPr="00781506">
        <w:t>r i j e š i o     j e</w:t>
      </w:r>
    </w:p>
    <w:p w:rsidRDefault="00405469" w:rsidP="00405469" w:rsidR="00405469" w:rsidRPr="00781506">
      <w:r w:rsidRPr="00781506">
        <w:t xml:space="preserve"> </w:t>
      </w:r>
    </w:p>
    <w:p w:rsidRDefault="00405469" w:rsidP="00A86488" w:rsidR="00405469" w:rsidRPr="00781506">
      <w:pPr>
        <w:ind w:firstLine="708"/>
        <w:jc w:val="both"/>
      </w:pPr>
      <w:r w:rsidRPr="00781506">
        <w:t xml:space="preserve">I. Otvara se stečajni postupak nad dužnikom </w:t>
      </w:r>
      <w:r w:rsidR="00A86488" w:rsidRPr="00781506">
        <w:rPr>
          <w:lang w:val="pt-BR"/>
        </w:rPr>
        <w:t>DAWSON-DREŽNJAK d.o.o., OIB 96126171943, Zagreb, Zagorska 12</w:t>
      </w:r>
      <w:r w:rsidRPr="00781506">
        <w:t xml:space="preserve">. Rješenje o otvaranju stečajnog postupka nad dužnikom istaknuto je na mrežnoj stranici e-oglasne ploče Trgovačkog suda u Zagrebu </w:t>
      </w:r>
      <w:r w:rsidR="00781506" w:rsidRPr="00781506">
        <w:t>26. lipnja 2017</w:t>
      </w:r>
      <w:r w:rsidRPr="00781506">
        <w:t xml:space="preserve">. u </w:t>
      </w:r>
      <w:r w:rsidR="00781506" w:rsidRPr="00781506">
        <w:t>10.00</w:t>
      </w:r>
      <w:r w:rsidRPr="00781506">
        <w:t xml:space="preserve"> sati.</w:t>
      </w:r>
    </w:p>
    <w:p w:rsidRDefault="00405469" w:rsidP="00A86488" w:rsidR="00405469" w:rsidRPr="00781506">
      <w:pPr>
        <w:ind w:firstLine="708"/>
        <w:jc w:val="both"/>
      </w:pPr>
      <w:r w:rsidRPr="00781506">
        <w:t xml:space="preserve">II. Za stečajnog upravitelja imenuje se </w:t>
      </w:r>
      <w:r w:rsidR="00781506" w:rsidRPr="00781506">
        <w:t>Ante Gabelica, OIB: 68765596631, Split, Ruđera Boškovića 7/125</w:t>
      </w:r>
      <w:r w:rsidRPr="00781506">
        <w:t>.</w:t>
      </w:r>
    </w:p>
    <w:p w:rsidRDefault="00405469" w:rsidP="00A86488" w:rsidR="00405469" w:rsidRPr="00781506">
      <w:pPr>
        <w:ind w:firstLine="708"/>
        <w:jc w:val="both"/>
      </w:pPr>
      <w:r w:rsidRPr="00781506">
        <w:t xml:space="preserve">III. Zaključuje se stečajni postupak nad dužnikom </w:t>
      </w:r>
      <w:r w:rsidR="00A86488" w:rsidRPr="00781506">
        <w:rPr>
          <w:lang w:val="pt-BR"/>
        </w:rPr>
        <w:t>DAWSON-DREŽNJAK d.o.o., OIB 96126171943, Zagreb, Zagorska 12</w:t>
      </w:r>
      <w:r w:rsidRPr="00781506">
        <w:t>.</w:t>
      </w:r>
    </w:p>
    <w:p w:rsidRDefault="00405469" w:rsidP="00A86488" w:rsidR="00405469" w:rsidRPr="00781506">
      <w:pPr>
        <w:ind w:firstLine="708"/>
        <w:jc w:val="both"/>
      </w:pPr>
      <w:r w:rsidRPr="00781506">
        <w:t>IV. Nastali troškovi podmirit će se iz Fonda za pokriće troškova stečajnog postupka koji se ne mogu namiriti iz imovine dužnika.</w:t>
      </w:r>
    </w:p>
    <w:p w:rsidRDefault="00405469" w:rsidP="00A86488" w:rsidR="00405469" w:rsidRPr="00781506">
      <w:pPr>
        <w:ind w:firstLine="708"/>
        <w:jc w:val="both"/>
      </w:pPr>
      <w:r w:rsidRPr="00781506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781506">
      <w:pPr>
        <w:jc w:val="both"/>
      </w:pPr>
    </w:p>
    <w:p w:rsidRDefault="00405469" w:rsidP="00405469" w:rsidR="00405469" w:rsidRPr="00781506">
      <w:pPr>
        <w:jc w:val="center"/>
      </w:pPr>
      <w:r w:rsidRPr="00781506">
        <w:t>Obrazloženje</w:t>
      </w:r>
    </w:p>
    <w:p w:rsidRDefault="00405469" w:rsidP="00405469" w:rsidR="00405469" w:rsidRPr="00781506"/>
    <w:p w:rsidRDefault="00405469" w:rsidP="00405469" w:rsidR="00405469" w:rsidRPr="00781506">
      <w:pPr>
        <w:ind w:firstLine="708"/>
        <w:jc w:val="both"/>
        <w:rPr>
          <w:lang w:val="pt-BR"/>
        </w:rPr>
      </w:pPr>
      <w:r w:rsidRPr="00781506">
        <w:t xml:space="preserve">Financijska agencija, Regionalni centar Zagreb, podnijela je ovom sudu prijedlog za otvaranje stečajnog postupka nad dužnikom </w:t>
      </w:r>
      <w:r w:rsidR="00A86488" w:rsidRPr="00781506">
        <w:rPr>
          <w:lang w:val="pt-BR"/>
        </w:rPr>
        <w:t>DAWSON-DREŽNJAK d.o.o., OIB 96126171943, Zagreb, Zagorska 12</w:t>
      </w:r>
      <w:r w:rsidRPr="00781506">
        <w:rPr>
          <w:lang w:val="pt-BR"/>
        </w:rPr>
        <w:t>.</w:t>
      </w:r>
    </w:p>
    <w:p w:rsidRDefault="00405469" w:rsidP="00405469" w:rsidR="00405469" w:rsidRPr="00781506">
      <w:pPr>
        <w:ind w:firstLine="708"/>
        <w:jc w:val="both"/>
      </w:pPr>
      <w:r w:rsidRPr="00781506">
        <w:t xml:space="preserve">Prijedlog je podnesen na temelju čl. 444. st. 2. Stečajnog zakona („Narodne novine“ broj 71/15, dalje: SZ). </w:t>
      </w:r>
    </w:p>
    <w:p w:rsidRDefault="00A86488" w:rsidP="00A86488" w:rsidR="00A86488" w:rsidRPr="00781506">
      <w:pPr>
        <w:pStyle w:val="Tijeloteksta"/>
        <w:ind w:firstLine="708"/>
        <w:rPr>
          <w:lang w:val="en-GB"/>
        </w:rPr>
      </w:pPr>
      <w:r w:rsidRPr="00781506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791 dan, u ukupnom iznosu od 206.523,28 kn, kao i da dužnik ima 1 zaposlenog. </w:t>
      </w:r>
      <w:r w:rsidRPr="00781506">
        <w:rPr>
          <w:lang w:val="en-GB"/>
        </w:rPr>
        <w:t xml:space="preserve">S obzirom na to da predlagatelj vodi Očevidnik redoslijeda osnova za plaćanje, sud je prihvatio predlagateljeve tvrdnje o </w:t>
      </w:r>
      <w:r w:rsidRPr="00781506">
        <w:rPr>
          <w:lang w:val="en-GB"/>
        </w:rPr>
        <w:lastRenderedPageBreak/>
        <w:t>neprekinutom razdoblju evidentiranih neizvršenih osnova za plaćanje koji su zavedeni u Očevidniku  redoslijeda osnova za plaćanje.</w:t>
      </w:r>
    </w:p>
    <w:p w:rsidRDefault="00A86488" w:rsidP="00A86488" w:rsidR="00A86488" w:rsidRPr="00781506">
      <w:pPr>
        <w:pStyle w:val="Tijeloteksta"/>
        <w:ind w:firstLine="708"/>
      </w:pPr>
      <w:r w:rsidRPr="00781506">
        <w:t>Slijedom navedenog, sud je 4. listopada 2016. na temelju odredbe čl. 115. st. 1. SZ-a donio rješenje o pokretanju prethodnog postupka radi utvrđivanja pretpostavki za otvaranje stečajnog postupka nad dužnikom.</w:t>
      </w:r>
    </w:p>
    <w:p w:rsidRDefault="00A86488" w:rsidP="00B40D6C" w:rsidR="00B40D6C" w:rsidRPr="00781506">
      <w:pPr>
        <w:pStyle w:val="Tijeloteksta"/>
        <w:ind w:firstLine="708"/>
      </w:pPr>
      <w:r w:rsidRPr="00781506">
        <w:t xml:space="preserve">Na ročištu radi očitovanja o prijedlogu za otvaranje stečajnog postupka održanom 15. studenog 2016. zastupnik po zakonu dužnika Miljenko Drežnjak izjavio je da se protivi prijedlogu da se nad društvom </w:t>
      </w:r>
      <w:r w:rsidRPr="00781506">
        <w:rPr>
          <w:lang w:val="pt-BR"/>
        </w:rPr>
        <w:t>DAWSON-DREŽNJAK d.o.o., OIB 96126171943, Zagreb, Zagorska 12</w:t>
      </w:r>
      <w:r w:rsidRPr="00781506">
        <w:t xml:space="preserve"> otvori stečaj, a obzirom da su u tijeku parnice koje smatra da će biti završene u njegovu korist te će na temelju dobivenih iznosa iz tih parnica podmiriti dugovanje. Na istom ročištu spojeno je ročište radi očitovanja o prijedlogu za otvaranje stečajnog postupka sa ročištem radi rasprave o uvjetima za otvaranje stečajnog postupka te je zastupnik po zakonu dužnika izjavio da dužnik nema imovine, kako pokretnina tako ni nekretnina. U odnosu na novčane tražbine naveo je da se vode  parnični postupci, jedan pred ovim sudom u kojem je dužnik tužitelj, dok je tuženik Helios Vienna Insurance Group d.d. te u tom postupku ima novčano potraživanje prema tuženiku u iznosu od 270.000,00 kn uvećano za zakonsku zateznu kamatu. Drugi postupak vodi se pred Općinskim građanskim sudom u Zagrebu u kojem je dužnik tužitelj dok je tuženik Marinko Boban te novčano potraživanje u tom postupku prema tuženiku iznosi 833.000,00 kn uvećano za zakonsku zateznu kamatu.  Treći postupak vodi se isto pred Općinskim građanskim sudom u Zagrebu radi smetanja posjeda a u kojem je dužnik tužitelj dok je tuženik Marinko Boban. Dužnik je prestao s obavljanjem djelatnosti 2013. godine.</w:t>
      </w:r>
      <w:r w:rsidR="00B40D6C" w:rsidRPr="00781506">
        <w:t xml:space="preserve"> Zastupnik po zakonu dužnika nije osporio predlagateljeve tvrdnje o postojanju stečajnog razloga nesposobnosti za plaćanje.</w:t>
      </w:r>
    </w:p>
    <w:p w:rsidRDefault="00B40D6C" w:rsidP="00B40D6C" w:rsidR="00B40D6C" w:rsidRPr="00781506">
      <w:pPr>
        <w:ind w:firstLine="708"/>
        <w:jc w:val="both"/>
      </w:pPr>
      <w:r w:rsidRPr="00781506">
        <w:t>U konkretnom slučaju, sud je prihvatio predlagateljeve tvrdnje o neprekinutom razdoblju evidentiranih neizvršenih osnova za plaćanje koji su zavedeni u Očevidniku  redoslijeda osnova za plaćanje.</w:t>
      </w:r>
    </w:p>
    <w:p w:rsidRDefault="00A86488" w:rsidP="00A86488" w:rsidR="00A86488" w:rsidRPr="00781506">
      <w:pPr>
        <w:pStyle w:val="Tijeloteksta"/>
        <w:ind w:firstLine="708"/>
      </w:pPr>
      <w:r w:rsidRPr="00781506"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405469" w:rsidP="00405469" w:rsidR="00405469" w:rsidRPr="00781506">
      <w:pPr>
        <w:ind w:firstLine="708"/>
        <w:jc w:val="both"/>
      </w:pPr>
      <w:r w:rsidRPr="00781506">
        <w:t xml:space="preserve">Sud je rješenjem od </w:t>
      </w:r>
      <w:r w:rsidR="00A86488" w:rsidRPr="00781506">
        <w:t>15. studenog</w:t>
      </w:r>
      <w:r w:rsidRPr="00781506">
        <w:t xml:space="preserve"> 2016. pozvao osobe koje imaju pravni interes za provedbom stečajnoga postupaka nad  dužnikom </w:t>
      </w:r>
      <w:r w:rsidRPr="00781506">
        <w:rPr>
          <w:lang w:val="pt-BR"/>
        </w:rPr>
        <w:t xml:space="preserve">u roku 15 dana predujmiti iznos od </w:t>
      </w:r>
      <w:r w:rsidRPr="00781506">
        <w:t xml:space="preserve">23.000,00 kn za pokriće troškova prethodnog i stečajnog postupka. Navedeno rješenje objavljeno je na mrežnoj stranici e-oglasna ploča Trgovačkog suda u Zagrebu </w:t>
      </w:r>
      <w:r w:rsidR="00A86488" w:rsidRPr="00781506">
        <w:t>16. studenog</w:t>
      </w:r>
      <w:r w:rsidRPr="00781506">
        <w:t xml:space="preserve"> 2016. Vjerovnici nisu predujmili iznos od 23.000,00 kn za pokriće troškova prethodnog i stečajnog postupka. </w:t>
      </w:r>
    </w:p>
    <w:p w:rsidRDefault="00405469" w:rsidP="00405469" w:rsidR="00405469" w:rsidRPr="00781506">
      <w:pPr>
        <w:ind w:firstLine="708"/>
        <w:jc w:val="both"/>
      </w:pPr>
      <w:r w:rsidRPr="00781506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781506">
      <w:pPr>
        <w:ind w:firstLine="708"/>
        <w:jc w:val="both"/>
      </w:pPr>
      <w:r w:rsidRPr="00781506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781506">
      <w:pPr>
        <w:ind w:firstLine="708"/>
        <w:jc w:val="both"/>
      </w:pPr>
      <w:r w:rsidRPr="00781506">
        <w:lastRenderedPageBreak/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405469" w:rsidP="00405469" w:rsidR="00405469" w:rsidRPr="00781506"/>
    <w:p w:rsidRDefault="00405469" w:rsidP="00405469" w:rsidR="00405469" w:rsidRPr="00781506">
      <w:pPr>
        <w:jc w:val="center"/>
      </w:pPr>
      <w:r w:rsidRPr="00781506">
        <w:t xml:space="preserve">U Zagrebu </w:t>
      </w:r>
      <w:r w:rsidR="00781506" w:rsidRPr="00781506">
        <w:t>26. lipnja 2017</w:t>
      </w:r>
      <w:r w:rsidRPr="00781506">
        <w:t>.</w:t>
      </w:r>
    </w:p>
    <w:p w:rsidRDefault="00405469" w:rsidP="00405469" w:rsidR="00405469" w:rsidRPr="00781506"/>
    <w:p w:rsidRDefault="00405469" w:rsidP="00405469" w:rsidR="00405469" w:rsidRPr="00781506">
      <w:pPr>
        <w:jc w:val="right"/>
      </w:pPr>
      <w:r w:rsidRPr="00781506">
        <w:t>Sudac:</w:t>
      </w:r>
    </w:p>
    <w:p w:rsidRDefault="00405469" w:rsidP="00405469" w:rsidR="00405469" w:rsidRPr="00781506">
      <w:pPr>
        <w:jc w:val="right"/>
      </w:pPr>
      <w:r w:rsidRPr="00781506">
        <w:t>Nik</w:t>
      </w:r>
      <w:r w:rsidR="00781506" w:rsidRPr="00781506">
        <w:t>olina Dorić Hadžisejdić</w:t>
      </w:r>
      <w:r w:rsidR="00A84DA5">
        <w:t>,v.r.</w:t>
      </w:r>
    </w:p>
    <w:p w:rsidRDefault="00405469" w:rsidP="00405469" w:rsidR="00405469" w:rsidRPr="00781506">
      <w:pPr>
        <w:jc w:val="right"/>
      </w:pPr>
    </w:p>
    <w:p w:rsidRDefault="00405469" w:rsidP="00405469" w:rsidR="00405469" w:rsidRPr="00781506">
      <w:pPr>
        <w:jc w:val="right"/>
      </w:pPr>
    </w:p>
    <w:p w:rsidRDefault="00405469" w:rsidP="00405469" w:rsidR="00405469" w:rsidRPr="00781506">
      <w:pPr>
        <w:jc w:val="right"/>
      </w:pPr>
    </w:p>
    <w:p w:rsidRDefault="00405469" w:rsidP="00405469" w:rsidR="00405469" w:rsidRPr="00781506">
      <w:r w:rsidRPr="00781506">
        <w:t>Uputa o pravnom lijeku:</w:t>
      </w:r>
    </w:p>
    <w:p w:rsidRDefault="00405469" w:rsidP="00405469" w:rsidR="00405469" w:rsidRPr="00781506">
      <w:pPr>
        <w:jc w:val="both"/>
      </w:pPr>
      <w:r w:rsidRPr="0078150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A84DA5" w:rsidP="00C359B6" w:rsidR="00A84DA5">
      <w:pPr>
        <w:pStyle w:val="Bezproreda"/>
        <w:ind w:left="4956"/>
        <w:jc w:val="right"/>
      </w:pPr>
      <w:r>
        <w:t>Za točnost otpravka - ovlašteni službenik</w:t>
      </w:r>
    </w:p>
    <w:p w:rsidRDefault="00A84DA5" w:rsidP="00C359B6" w:rsidR="00A84DA5">
      <w:pPr>
        <w:pStyle w:val="Bezproreda"/>
        <w:ind w:left="4956"/>
        <w:jc w:val="right"/>
      </w:pPr>
      <w:r>
        <w:t>Karmela Dolenc</w:t>
      </w:r>
    </w:p>
    <w:p w:rsidRDefault="00A84DA5" w:rsidP="00405469" w:rsidR="00A84DA5" w:rsidRPr="00781506"/>
    <w:sectPr w:rsidSect="00B83F80" w:rsidR="00A84DA5" w:rsidRPr="0078150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84DA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A86488">
          <w:t>3999/16-20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7526C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93D34"/>
    <w:rsid w:val="006F05DF"/>
    <w:rsid w:val="0070027B"/>
    <w:rsid w:val="00781506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84DA5"/>
    <w:rsid w:val="00A86488"/>
    <w:rsid w:val="00A93839"/>
    <w:rsid w:val="00AD1CFD"/>
    <w:rsid w:val="00AE30AB"/>
    <w:rsid w:val="00B15477"/>
    <w:rsid w:val="00B1687B"/>
    <w:rsid w:val="00B40D6C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84DA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84DA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1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3999</izvorni_sadrzaj>
    <derivirana_varijabla naziv="DomainObject.Predmet.Broj_1">3999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St-3999/2016</izvorni_sadrzaj>
    <derivirana_varijabla naziv="DomainObject.Predmet.OznakaBroj_1">St-3999/2016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DAWSON-DREŽNJAK d.o.o. zastupanog po punomoćniku Miljenko Drežnjak</izvorni_sadrzaj>
    <derivirana_varijabla naziv="DomainObject.Predmet.ProtustrankaFormated_1">  DAWSON-DREŽNJAK d.o.o. zastupanog po punomoćniku Miljenko Drežnjak</derivirana_varijabla>
  </DomainObject.Predmet.ProtustrankaFormated>
  <DomainObject.Predmet.ProtustrankaFormatedOIB>
    <izvorni_sadrzaj>  DAWSON-DREŽNJAK d.o.o., OIB 96126171943 zastupanog po punomoćniku Miljenko Drežnjak</izvorni_sadrzaj>
    <derivirana_varijabla naziv="DomainObject.Predmet.ProtustrankaFormatedOIB_1">  DAWSON-DREŽNJAK d.o.o., OIB 96126171943 zastupanog po punomoćniku Miljenko Drežnjak</derivirana_varijabla>
  </DomainObject.Predmet.ProtustrankaFormatedOIB>
  <DomainObject.Predmet.ProtustrankaFormatedWithAdress>
    <izvorni_sadrzaj> DAWSON-DREŽNJAK d.o.o., Zagorska 12, 10000 Zagreb zastupanog po punomoćniku Miljenko Drežnjak</izvorni_sadrzaj>
    <derivirana_varijabla naziv="DomainObject.Predmet.ProtustrankaFormatedWithAdress_1"> DAWSON-DREŽNJAK d.o.o., Zagorska 12, 10000 Zagreb zastupanog po punomoćniku Miljenko Drežnjak</derivirana_varijabla>
  </DomainObject.Predmet.ProtustrankaFormatedWithAdress>
  <DomainObject.Predmet.ProtustrankaFormatedWithAdressOIB>
    <izvorni_sadrzaj> DAWSON-DREŽNJAK d.o.o., OIB 96126171943, Zagorska 12, 10000 Zagreb zastupanog po punomoćniku Miljenko Drežnjak</izvorni_sadrzaj>
    <derivirana_varijabla naziv="DomainObject.Predmet.ProtustrankaFormatedWithAdressOIB_1"> DAWSON-DREŽNJAK d.o.o., OIB 96126171943, Zagorska 12, 10000 Zagreb zastupanog po punomoćniku Miljenko Drežnjak</derivirana_varijabla>
  </DomainObject.Predmet.ProtustrankaFormatedWithAdressOIB>
  <DomainObject.Predmet.ProtustrankaWithAdress>
    <izvorni_sadrzaj>DAWSON-DREŽNJAK d.o.o. Zagorska 12, 10000 Zagreb</izvorni_sadrzaj>
    <derivirana_varijabla naziv="DomainObject.Predmet.ProtustrankaWithAdress_1">DAWSON-DREŽNJAK d.o.o. Zagorska 12, 10000 Zagreb</derivirana_varijabla>
  </DomainObject.Predmet.ProtustrankaWithAdress>
  <DomainObject.Predmet.ProtustrankaWithAdressOIB>
    <izvorni_sadrzaj>DAWSON-DREŽNJAK d.o.o., OIB 96126171943, Zagorska 12, 10000 Zagreb</izvorni_sadrzaj>
    <derivirana_varijabla naziv="DomainObject.Predmet.ProtustrankaWithAdressOIB_1">DAWSON-DREŽNJAK d.o.o., OIB 96126171943, Zagorska 12, 10000 Zagreb</derivirana_varijabla>
  </DomainObject.Predmet.ProtustrankaWithAdressOIB>
  <DomainObject.Predmet.ProtustrankaNazivFormated>
    <izvorni_sadrzaj>DAWSON-DREŽNJAK d.o.o.</izvorni_sadrzaj>
    <derivirana_varijabla naziv="DomainObject.Predmet.ProtustrankaNazivFormated_1">DAWSON-DREŽNJAK d.o.o.</derivirana_varijabla>
  </DomainObject.Predmet.ProtustrankaNazivFormated>
  <DomainObject.Predmet.ProtustrankaNazivFormatedOIB>
    <izvorni_sadrzaj>DAWSON-DREŽNJAK d.o.o., OIB 96126171943</izvorni_sadrzaj>
    <derivirana_varijabla naziv="DomainObject.Predmet.ProtustrankaNazivFormatedOIB_1">DAWSON-DREŽNJAK d.o.o., OIB 96126171943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DAWSON-DREŽNJAK d.o.o. zastupanog po punomoćniku Miljenko Drežnjak</item>
    </izvorni_sadrzaj>
    <derivirana_varijabla naziv="DomainObject.Predmet.ProtuStrankaListFormated_1">
      <item>DAWSON-DREŽNJAK d.o.o. zastupanog po punomoćniku Miljenko Drežnjak</item>
    </derivirana_varijabla>
  </DomainObject.Predmet.ProtuStrankaListFormated>
  <DomainObject.Predmet.ProtuStrankaListFormatedOIB>
    <izvorni_sadrzaj>
      <item>DAWSON-DREŽNJAK d.o.o., OIB 96126171943 zastupanog po punomoćniku Miljenko Drežnjak</item>
    </izvorni_sadrzaj>
    <derivirana_varijabla naziv="DomainObject.Predmet.ProtuStrankaListFormatedOIB_1">
      <item>DAWSON-DREŽNJAK d.o.o., OIB 96126171943 zastupanog po punomoćniku Miljenko Drežnjak</item>
    </derivirana_varijabla>
  </DomainObject.Predmet.ProtuStrankaListFormatedOIB>
  <DomainObject.Predmet.ProtuStrankaListFormatedWithAdress>
    <izvorni_sadrzaj>
      <item>DAWSON-DREŽNJAK d.o.o., Zagorska 12, 10000 Zagreb zastupanog po punomoćniku Miljenko Drežnjak</item>
    </izvorni_sadrzaj>
    <derivirana_varijabla naziv="DomainObject.Predmet.ProtuStrankaListFormatedWithAdress_1">
      <item>DAWSON-DREŽNJAK d.o.o., Zagorska 12, 10000 Zagreb zastupanog po punomoćniku Miljenko Drežnjak</item>
    </derivirana_varijabla>
  </DomainObject.Predmet.ProtuStrankaListFormatedWithAdress>
  <DomainObject.Predmet.ProtuStrankaListFormatedWithAdressOIB>
    <izvorni_sadrzaj>
      <item>DAWSON-DREŽNJAK d.o.o., OIB 96126171943, Zagorska 12, 10000 Zagreb zastupanog po punomoćniku Miljenko Drežnjak</item>
    </izvorni_sadrzaj>
    <derivirana_varijabla naziv="DomainObject.Predmet.ProtuStrankaListFormatedWithAdressOIB_1">
      <item>DAWSON-DREŽNJAK d.o.o., OIB 96126171943, Zagorska 12, 10000 Zagreb zastupanog po punomoćniku Miljenko Drežnjak</item>
    </derivirana_varijabla>
  </DomainObject.Predmet.ProtuStrankaListFormatedWithAdressOIB>
  <DomainObject.Predmet.ProtuStrankaListNazivFormated>
    <izvorni_sadrzaj>
      <item>DAWSON-DREŽNJAK d.o.o.</item>
    </izvorni_sadrzaj>
    <derivirana_varijabla naziv="DomainObject.Predmet.ProtuStrankaListNazivFormated_1">
      <item>DAWSON-DREŽNJAK d.o.o.</item>
    </derivirana_varijabla>
  </DomainObject.Predmet.ProtuStrankaListNazivFormated>
  <DomainObject.Predmet.ProtuStrankaListNazivFormatedOIB>
    <izvorni_sadrzaj>
      <item>DAWSON-DREŽNJAK d.o.o., OIB 96126171943</item>
    </izvorni_sadrzaj>
    <derivirana_varijabla naziv="DomainObject.Predmet.ProtuStrankaListNazivFormatedOIB_1">
      <item>DAWSON-DREŽNJAK d.o.o., OIB 96126171943</item>
    </derivirana_varijabla>
  </DomainObject.Predmet.ProtuStrankaListNazivFormatedOIB>
  <DomainObject.Predmet.OstaliListFormated>
    <izvorni_sadrzaj>
      <item>Miljenko Drežnjak punomoćnik sudionika u postupku DAWSON-DREŽNJAK d.o.o.</item>
      <item>Addiko Bank dioničko društvo</item>
      <item>ZAGREBAČKA BANKA DIONIČKO DRUŠTVO</item>
    </izvorni_sadrzaj>
    <derivirana_varijabla naziv="DomainObject.Predmet.OstaliListFormated_1">
      <item>Miljenko Drežnjak punomoćnik sudionika u postupku DAWSON-DREŽNJAK d.o.o.</item>
      <item>Addiko Bank dioničko društvo</item>
      <item>ZAGREBAČKA BANKA DIONIČKO DRUŠTVO</item>
    </derivirana_varijabla>
  </DomainObject.Predmet.OstaliListFormated>
  <DomainObject.Predmet.OstaliListFormatedOIB>
    <izvorni_sadrzaj>
      <item>Miljenko Drežnjak, OIB 63239226249 punomoćnik sudionika u postupku DAWSON-DREŽNJAK d.o.o.</item>
      <item>Addiko Bank dioničko društvo, OIB 14036333877</item>
      <item>ZAGREBAČKA BANKA DIONIČKO DRUŠTVO, OIB 92963223473</item>
    </izvorni_sadrzaj>
    <derivirana_varijabla naziv="DomainObject.Predmet.OstaliListFormatedOIB_1">
      <item>Miljenko Drežnjak, OIB 63239226249 punomoćnik sudionika u postupku DAWSON-DREŽNJAK d.o.o.</item>
      <item>Addiko Bank dioničko društvo, OIB 14036333877</item>
      <item>ZAGREBAČKA BANKA DIONIČKO DRUŠTVO, OIB 92963223473</item>
    </derivirana_varijabla>
  </DomainObject.Predmet.OstaliListFormatedOIB>
  <DomainObject.Predmet.OstaliListFormatedWithAdress>
    <izvorni_sadrzaj>
      <item>Miljenko Drežnjak, Ulica Božidara Adžije 22/1, 10000 Zagreb punomoćnik sudionika u postupku DAWSON-DREŽNJAK d.o.o.</item>
      <item>Addiko Bank dioničko društvo, Slavonska avenija 6, 10000 Zagreb</item>
      <item>ZAGREBAČKA BANKA DIONIČKO DRUŠTVO, Trg bana Josipa Jelačića 10, 10000 Zagreb</item>
    </izvorni_sadrzaj>
    <derivirana_varijabla naziv="DomainObject.Predmet.OstaliListFormatedWithAdress_1">
      <item>Miljenko Drežnjak, Ulica Božidara Adžije 22/1, 10000 Zagreb punomoćnik sudionika u postupku DAWSON-DREŽNJAK d.o.o.</item>
      <item>Addiko Bank dioničko društvo, Slavonska avenija 6,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Miljenko Drežnjak, OIB 63239226249, Ulica Božidara Adžije 22/1, 10000 Zagreb punomoćnik sudionika u postupku DAWSON-DREŽNJAK d.o.o.</item>
      <item>Addiko Bank dioničko društvo, OIB 14036333877, Slavonska avenija 6, 10000 Zagreb</item>
      <item>ZAGREBAČKA BANKA DIONIČKO DRUŠTVO, OIB 92963223473, Trg bana Josipa Jelačića 10, 10000 Zagreb</item>
    </izvorni_sadrzaj>
    <derivirana_varijabla naziv="DomainObject.Predmet.OstaliListFormatedWithAdressOIB_1">
      <item>Miljenko Drežnjak, OIB 63239226249, Ulica Božidara Adžije 22/1, 10000 Zagreb punomoćnik sudionika u postupku DAWSON-DREŽNJAK d.o.o.</item>
      <item>Addiko Bank dioničko društvo, OIB 14036333877, Slavonska avenija 6,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Miljenko Drežnjak</item>
      <item>Addiko Bank dioničko društvo</item>
      <item>ZAGREBAČKA BANKA DIONIČKO DRUŠTVO</item>
    </izvorni_sadrzaj>
    <derivirana_varijabla naziv="DomainObject.Predmet.OstaliListNazivFormated_1">
      <item>Miljenko Drežnjak</item>
      <item>Addiko Bank dioničko društvo</item>
      <item>ZAGREBAČKA BANKA DIONIČKO DRUŠTVO</item>
    </derivirana_varijabla>
  </DomainObject.Predmet.OstaliListNazivFormated>
  <DomainObject.Predmet.OstaliListNazivFormatedOIB>
    <izvorni_sadrzaj>
      <item>Miljenko Drežnjak, OIB 63239226249</item>
      <item>Addiko Bank dioničko društvo, OIB 14036333877</item>
      <item>ZAGREBAČKA BANKA DIONIČKO DRUŠTVO, OIB 92963223473</item>
    </izvorni_sadrzaj>
    <derivirana_varijabla naziv="DomainObject.Predmet.OstaliListNazivFormatedOIB_1">
      <item>Miljenko Drežnjak, OIB 63239226249</item>
      <item>Addiko Bank dioničko društvo, OIB 14036333877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DAWSON-DREŽNJAK d.o.o.</izvorni_sadrzaj>
    <derivirana_varijabla naziv="DomainObject.Predmet.ProtustrankaIDrugi_1">DAWSON-DREŽNJAK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DAWSON-DREŽNJAK d.o.o., OIB 96126171943, Zagorska 12, 10000 Zagreb</izvorni_sadrzaj>
    <derivirana_varijabla naziv="DomainObject.Predmet.ProtustrankaIDrugiAdressOIB_1">DAWSON-DREŽNJAK d.o.o., OIB 96126171943, Zagorska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DAWSON-DREŽNJAK d.o.o.</item>
      <item>Miljenko Drežnjak</item>
      <item>Addiko Bank dioničko društvo</item>
      <item>ZAGREBAČKA BANKA DIONIČKO DRUŠTVO</item>
      <item>VJEROVNICI</item>
    </izvorni_sadrzaj>
    <derivirana_varijabla naziv="DomainObject.Predmet.SudioniciListNaziv_1">
      <item>FINA Regionalni centar Zagreb</item>
      <item>DAWSON-DREŽNJAK d.o.o.</item>
      <item>Miljenko Drežnjak</item>
      <item>Addiko Bank dioničko društvo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DAWSON-DREŽNJAK d.o.o., OIB 96126171943, Zagorska 12,10000 Zagreb</item>
      <item>Miljenko Drežnjak, OIB 63239226249, Ulica Božidara Adžije 22/1,10000 Zagreb</item>
      <item>Addiko Bank dioničko društvo, OIB 14036333877, Slavonska avenija 6,10000 Zagreb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DAWSON-DREŽNJAK d.o.o., OIB 96126171943, Zagorska 12,10000 Zagreb</item>
      <item>Miljenko Drežnjak, OIB 63239226249, Ulica Božidara Adžije 22/1,10000 Zagreb</item>
      <item>Addiko Bank dioničko društvo, OIB 14036333877, Slavonska avenija 6,10000 Zagreb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96126171943</item>
      <item>, OIB 63239226249</item>
      <item>, OIB 14036333877</item>
      <item>, OIB 92963223473</item>
      <item>, OIB null</item>
    </izvorni_sadrzaj>
    <derivirana_varijabla naziv="DomainObject.Predmet.SudioniciListNazivOIB_1">
      <item>, OIB 85821130368</item>
      <item>, OIB 96126171943</item>
      <item>, OIB 63239226249</item>
      <item>, OIB 14036333877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7AE77-23DB-4252-B195-B37321461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1091</properties:Words>
  <properties:Characters>6030</properties:Characters>
  <properties:Lines>118</properties:Lines>
  <properties:Paragraphs>31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2017-06-26T07:34:00Z</cp:lastPrinted>
  <dcterms:modified xmlns:xsi="http://www.w3.org/2001/XMLSchema-instance" xsi:type="dcterms:W3CDTF">2017-06-26T07:34:00Z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