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13e92" w14:paraId="a913e92" w:rsidRDefault="00063C8F" w:rsidP="00063C8F" w:rsidR="00063C8F" w:rsidRPr="00063C8F">
      <w:pPr>
        <w:spacing w:lineRule="auto" w:line="240" w:after="0"/>
        <w15:collapsed w:val="false"/>
        <w:rPr>
          <w:rFonts w:cs="Times New Roman" w:eastAsia="Times New Roman" w:hAnsi="Times New Roman" w:ascii="Times New Roman"/>
          <w:sz w:val="24"/>
          <w:szCs w:val="24"/>
        </w:rPr>
      </w:pPr>
      <w:bookmarkStart w:name="_GoBack" w:id="0"/>
      <w:bookmarkEnd w:id="0"/>
      <w:r w:rsidRPr="00063C8F">
        <w:rPr>
          <w:rFonts w:cs="Times New Roman" w:eastAsia="Times New Roman" w:hAnsi="Times New Roman" w:ascii="Times New Roman"/>
          <w:b/>
          <w:bCs/>
          <w:sz w:val="24"/>
          <w:szCs w:val="24"/>
        </w:rPr>
        <w:t xml:space="preserve">             </w:t>
      </w:r>
      <w:r>
        <w:rPr>
          <w:rFonts w:cs="Times New Roman" w:eastAsia="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63C8F" w:rsidP="00063C8F" w:rsidR="00063C8F" w:rsidRPr="00063C8F">
      <w:pPr>
        <w:spacing w:lineRule="auto" w:line="240" w:after="0"/>
        <w:rPr>
          <w:rFonts w:cs="Times New Roman" w:eastAsia="Times New Roman" w:hAnsi="Times New Roman" w:ascii="Times New Roman"/>
          <w:sz w:val="24"/>
          <w:szCs w:val="24"/>
        </w:rPr>
      </w:pPr>
    </w:p>
    <w:p w:rsidRDefault="00063C8F" w:rsidP="00063C8F" w:rsidR="00063C8F" w:rsidRPr="00063C8F">
      <w:pPr>
        <w:spacing w:lineRule="auto" w:line="240" w:after="0"/>
        <w:ind w:hanging="720" w:left="360"/>
        <w:rPr>
          <w:rFonts w:cs="Times New Roman" w:eastAsia="Times New Roman" w:hAnsi="Times New Roman" w:ascii="Times New Roman"/>
          <w:b/>
          <w:sz w:val="24"/>
          <w:szCs w:val="24"/>
        </w:rPr>
      </w:pPr>
      <w:r w:rsidRPr="00063C8F">
        <w:rPr>
          <w:rFonts w:cs="Times New Roman" w:eastAsia="Times New Roman" w:hAnsi="Times New Roman" w:ascii="Times New Roman"/>
          <w:b/>
          <w:sz w:val="24"/>
          <w:szCs w:val="24"/>
        </w:rPr>
        <w:t xml:space="preserve">     REPUBLIKA HRVATSKA</w:t>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0C4658">
        <w:rPr>
          <w:rFonts w:cs="Times New Roman" w:eastAsia="Times New Roman" w:hAnsi="Times New Roman" w:ascii="Times New Roman"/>
          <w:sz w:val="24"/>
          <w:szCs w:val="24"/>
        </w:rPr>
        <w:t>14 St-</w:t>
      </w:r>
      <w:r w:rsidR="00EE6312">
        <w:rPr>
          <w:rFonts w:cs="Times New Roman" w:eastAsia="Times New Roman" w:hAnsi="Times New Roman" w:ascii="Times New Roman"/>
          <w:sz w:val="24"/>
          <w:szCs w:val="24"/>
        </w:rPr>
        <w:t>346</w:t>
      </w:r>
      <w:r w:rsidR="000C4658">
        <w:rPr>
          <w:rFonts w:cs="Times New Roman" w:eastAsia="Times New Roman" w:hAnsi="Times New Roman" w:ascii="Times New Roman"/>
          <w:sz w:val="24"/>
          <w:szCs w:val="24"/>
        </w:rPr>
        <w:t>/17-</w:t>
      </w:r>
      <w:r w:rsidR="00EE6312">
        <w:rPr>
          <w:rFonts w:cs="Times New Roman" w:eastAsia="Times New Roman" w:hAnsi="Times New Roman" w:ascii="Times New Roman"/>
          <w:sz w:val="24"/>
          <w:szCs w:val="24"/>
        </w:rPr>
        <w:t>12</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TRGOVAČKI SUD U OSIJEKU</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w:t>
      </w:r>
    </w:p>
    <w:p w:rsidRDefault="00063C8F" w:rsidP="00063C8F" w:rsidR="00063C8F" w:rsidRPr="00063C8F">
      <w:pPr>
        <w:keepNext/>
        <w:spacing w:lineRule="auto" w:line="240" w:after="0"/>
        <w:jc w:val="right"/>
        <w:outlineLvl w:val="0"/>
        <w:rPr>
          <w:rFonts w:cs="Times New Roman" w:eastAsia="Times New Roman" w:hAnsi="Times New Roman" w:ascii="Times New Roman"/>
          <w:b/>
          <w:bCs/>
          <w:kern w:val="36"/>
          <w:sz w:val="24"/>
          <w:szCs w:val="24"/>
        </w:rPr>
      </w:pPr>
    </w:p>
    <w:p w:rsidRDefault="00063C8F" w:rsidP="00063C8F" w:rsidR="00063C8F" w:rsidRPr="00063C8F">
      <w:pPr>
        <w:keepNext/>
        <w:spacing w:lineRule="auto" w:line="240" w:after="0"/>
        <w:outlineLvl w:val="0"/>
        <w:rPr>
          <w:rFonts w:cs="Times New Roman" w:eastAsia="Times New Roman" w:hAnsi="Times New Roman" w:ascii="Times New Roman"/>
          <w:b/>
          <w:bCs/>
          <w:kern w:val="36"/>
          <w:sz w:val="24"/>
          <w:szCs w:val="24"/>
        </w:rPr>
      </w:pPr>
    </w:p>
    <w:p w:rsidRDefault="00044E76"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Pr>
          <w:rFonts w:cs="Times New Roman" w:eastAsia="Times New Roman" w:hAnsi="Times New Roman" w:ascii="Times New Roman"/>
          <w:bCs/>
          <w:kern w:val="36"/>
          <w:sz w:val="24"/>
          <w:szCs w:val="24"/>
        </w:rPr>
        <w:t xml:space="preserve">U IME </w:t>
      </w:r>
      <w:r w:rsidR="00063C8F" w:rsidRPr="00063C8F">
        <w:rPr>
          <w:rFonts w:cs="Times New Roman" w:eastAsia="Times New Roman" w:hAnsi="Times New Roman" w:ascii="Times New Roman"/>
          <w:bCs/>
          <w:kern w:val="36"/>
          <w:sz w:val="24"/>
          <w:szCs w:val="24"/>
        </w:rPr>
        <w:t>REPUBLIK</w:t>
      </w:r>
      <w:r>
        <w:rPr>
          <w:rFonts w:cs="Times New Roman" w:eastAsia="Times New Roman" w:hAnsi="Times New Roman" w:ascii="Times New Roman"/>
          <w:bCs/>
          <w:kern w:val="36"/>
          <w:sz w:val="24"/>
          <w:szCs w:val="24"/>
        </w:rPr>
        <w:t>E</w:t>
      </w:r>
      <w:r w:rsidR="00063C8F" w:rsidRPr="00063C8F">
        <w:rPr>
          <w:rFonts w:cs="Times New Roman" w:eastAsia="Times New Roman" w:hAnsi="Times New Roman" w:ascii="Times New Roman"/>
          <w:bCs/>
          <w:kern w:val="36"/>
          <w:sz w:val="24"/>
          <w:szCs w:val="24"/>
        </w:rPr>
        <w:t xml:space="preserve"> HRVATSK</w:t>
      </w:r>
      <w:r>
        <w:rPr>
          <w:rFonts w:cs="Times New Roman" w:eastAsia="Times New Roman" w:hAnsi="Times New Roman" w:ascii="Times New Roman"/>
          <w:bCs/>
          <w:kern w:val="36"/>
          <w:sz w:val="24"/>
          <w:szCs w:val="24"/>
        </w:rPr>
        <w:t>E</w:t>
      </w: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lang w:val="es-ES"/>
        </w:rPr>
      </w:pPr>
      <w:r w:rsidRPr="00063C8F">
        <w:rPr>
          <w:rFonts w:cs="Times New Roman" w:eastAsia="Times New Roman" w:hAnsi="Times New Roman" w:ascii="Times New Roman"/>
          <w:bCs/>
          <w:kern w:val="36"/>
          <w:sz w:val="24"/>
          <w:szCs w:val="24"/>
        </w:rPr>
        <w:t>R J E Š E N J E</w:t>
      </w: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804F5F" w:rsidP="00063C8F" w:rsidR="00063C8F" w:rsidRPr="00063C8F">
      <w:pPr>
        <w:spacing w:lineRule="auto" w:line="240" w:after="0"/>
        <w:jc w:val="both"/>
        <w:rPr>
          <w:rFonts w:cs="Times New Roman" w:eastAsia="Times New Roman" w:hAnsi="Times New Roman" w:ascii="Times New Roman"/>
          <w:sz w:val="24"/>
          <w:szCs w:val="24"/>
        </w:rPr>
      </w:pPr>
      <w:r>
        <w:rPr>
          <w:rFonts w:cs="Times New Roman" w:hAnsi="Times New Roman" w:ascii="Times New Roman"/>
          <w:sz w:val="24"/>
          <w:szCs w:val="24"/>
        </w:rPr>
        <w:tab/>
      </w:r>
      <w:r w:rsidR="00EE6312" w:rsidRPr="00EE6312">
        <w:rPr>
          <w:rFonts w:cs="Times New Roman" w:hAnsi="Times New Roman" w:ascii="Times New Roman"/>
          <w:sz w:val="24"/>
          <w:szCs w:val="24"/>
        </w:rPr>
        <w:t>Trgovački sud u Osijeku, po sucu mr. sc. Tihomiru Kovačeviću, kao stečajnom sucu, povodom prijedloga RH, MF, Porezna uprava, Područni ured Slavonija i Baranja, zastupana po ŽDO u Osijeku OIB 18683136487 za otvaranje stečajnog postupka nad dužnikom BUCO društvo s ograničenom odgovornošću za trgovinu i izvoz-uvoz, Pula, Zadarska 18, MBS 030026370, OIB: 21162638899</w:t>
      </w:r>
      <w:r w:rsidRPr="00804F5F">
        <w:rPr>
          <w:rFonts w:cs="Times New Roman" w:hAnsi="Times New Roman" w:ascii="Times New Roman"/>
          <w:sz w:val="24"/>
          <w:szCs w:val="24"/>
        </w:rPr>
        <w:t xml:space="preserve">, dana </w:t>
      </w:r>
      <w:r>
        <w:rPr>
          <w:rFonts w:cs="Times New Roman" w:hAnsi="Times New Roman" w:ascii="Times New Roman"/>
          <w:sz w:val="24"/>
          <w:szCs w:val="24"/>
        </w:rPr>
        <w:t>2</w:t>
      </w:r>
      <w:r w:rsidR="00EE6312">
        <w:rPr>
          <w:rFonts w:cs="Times New Roman" w:hAnsi="Times New Roman" w:ascii="Times New Roman"/>
          <w:sz w:val="24"/>
          <w:szCs w:val="24"/>
        </w:rPr>
        <w:t>8</w:t>
      </w:r>
      <w:r w:rsidRPr="00804F5F">
        <w:rPr>
          <w:rFonts w:cs="Times New Roman" w:hAnsi="Times New Roman" w:ascii="Times New Roman"/>
          <w:sz w:val="24"/>
          <w:szCs w:val="24"/>
        </w:rPr>
        <w:t>. veljače 2018.</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r i j e š i o   j e</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7D0932" w:rsidR="00063C8F" w:rsidRPr="00063C8F">
      <w:pPr>
        <w:spacing w:lineRule="auto" w:line="240" w:after="0"/>
        <w:ind w:left="1845"/>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OBUSTAVLJA SE stečajni postupak nad dužnikom </w:t>
      </w:r>
      <w:r w:rsidR="00EE6312" w:rsidRPr="00EE6312">
        <w:rPr>
          <w:rFonts w:cs="Times New Roman" w:eastAsia="Times New Roman" w:hAnsi="Times New Roman" w:ascii="Times New Roman"/>
          <w:sz w:val="24"/>
          <w:szCs w:val="24"/>
        </w:rPr>
        <w:t>BUCO društvo s ograničenom odgovornošću za trgovinu i izvoz-uvoz, Pula, Zadarska 18, MBS 030026370, OIB: 21162638899</w:t>
      </w:r>
      <w:r w:rsidRPr="00063C8F">
        <w:rPr>
          <w:rFonts w:cs="Times New Roman" w:eastAsia="Times New Roman" w:hAnsi="Times New Roman" w:ascii="Times New Roman"/>
          <w:sz w:val="24"/>
          <w:szCs w:val="24"/>
        </w:rPr>
        <w:t>.</w:t>
      </w:r>
    </w:p>
    <w:p w:rsidRDefault="00063C8F" w:rsidP="00063C8F" w:rsidR="00063C8F" w:rsidRPr="00063C8F">
      <w:pPr>
        <w:keepNext/>
        <w:spacing w:lineRule="auto" w:line="240" w:after="0"/>
        <w:jc w:val="right"/>
        <w:outlineLvl w:val="0"/>
        <w:rPr>
          <w:rFonts w:cs="Times New Roman" w:eastAsia="Times New Roman" w:hAnsi="Times New Roman" w:ascii="Times New Roman"/>
          <w:b/>
          <w:bCs/>
          <w:kern w:val="36"/>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sidRPr="00063C8F">
        <w:rPr>
          <w:rFonts w:cs="Times New Roman" w:eastAsia="Times New Roman" w:hAnsi="Times New Roman" w:ascii="Times New Roman"/>
          <w:bCs/>
          <w:kern w:val="36"/>
          <w:sz w:val="24"/>
          <w:szCs w:val="24"/>
        </w:rPr>
        <w:t>Obrazloženje</w:t>
      </w: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1A6EB2" w:rsidP="00063C8F" w:rsidR="00063C8F">
      <w:pPr>
        <w:spacing w:lineRule="auto" w:line="240" w:after="0"/>
        <w:ind w:firstLine="720"/>
        <w:jc w:val="both"/>
        <w:rPr>
          <w:rFonts w:cs="Times New Roman" w:hAnsi="Times New Roman" w:ascii="Times New Roman"/>
          <w:sz w:val="24"/>
          <w:szCs w:val="24"/>
        </w:rPr>
      </w:pPr>
      <w:r>
        <w:rPr>
          <w:rFonts w:cs="Times New Roman" w:eastAsia="Times New Roman" w:hAnsi="Times New Roman" w:ascii="Times New Roman"/>
          <w:sz w:val="24"/>
          <w:szCs w:val="24"/>
        </w:rPr>
        <w:t>Predlagatelj FINA je dana 1</w:t>
      </w:r>
      <w:r w:rsidR="00DC7BD0">
        <w:rPr>
          <w:rFonts w:cs="Times New Roman" w:eastAsia="Times New Roman" w:hAnsi="Times New Roman" w:ascii="Times New Roman"/>
          <w:sz w:val="24"/>
          <w:szCs w:val="24"/>
        </w:rPr>
        <w:t>4</w:t>
      </w:r>
      <w:r>
        <w:rPr>
          <w:rFonts w:cs="Times New Roman" w:eastAsia="Times New Roman" w:hAnsi="Times New Roman" w:ascii="Times New Roman"/>
          <w:sz w:val="24"/>
          <w:szCs w:val="24"/>
        </w:rPr>
        <w:t>.</w:t>
      </w:r>
      <w:r w:rsidR="00DC7BD0">
        <w:rPr>
          <w:rFonts w:cs="Times New Roman" w:eastAsia="Times New Roman" w:hAnsi="Times New Roman" w:ascii="Times New Roman"/>
          <w:sz w:val="24"/>
          <w:szCs w:val="24"/>
        </w:rPr>
        <w:t>1</w:t>
      </w:r>
      <w:r>
        <w:rPr>
          <w:rFonts w:cs="Times New Roman" w:eastAsia="Times New Roman" w:hAnsi="Times New Roman" w:ascii="Times New Roman"/>
          <w:sz w:val="24"/>
          <w:szCs w:val="24"/>
        </w:rPr>
        <w:t>0.201</w:t>
      </w:r>
      <w:r w:rsidR="00DC7BD0">
        <w:rPr>
          <w:rFonts w:cs="Times New Roman" w:eastAsia="Times New Roman" w:hAnsi="Times New Roman" w:ascii="Times New Roman"/>
          <w:sz w:val="24"/>
          <w:szCs w:val="24"/>
        </w:rPr>
        <w:t>6</w:t>
      </w:r>
      <w:r>
        <w:rPr>
          <w:rFonts w:cs="Times New Roman" w:eastAsia="Times New Roman" w:hAnsi="Times New Roman" w:ascii="Times New Roman"/>
          <w:sz w:val="24"/>
          <w:szCs w:val="24"/>
        </w:rPr>
        <w:t xml:space="preserve">. godine podnijela ovome sudu </w:t>
      </w:r>
      <w:r w:rsidR="00DC7BD0">
        <w:rPr>
          <w:rFonts w:cs="Times New Roman" w:eastAsia="Times New Roman" w:hAnsi="Times New Roman" w:ascii="Times New Roman"/>
          <w:sz w:val="24"/>
          <w:szCs w:val="24"/>
        </w:rPr>
        <w:t>zahtjev</w:t>
      </w:r>
      <w:r>
        <w:rPr>
          <w:rFonts w:cs="Times New Roman" w:eastAsia="Times New Roman" w:hAnsi="Times New Roman" w:ascii="Times New Roman"/>
          <w:sz w:val="24"/>
          <w:szCs w:val="24"/>
        </w:rPr>
        <w:t xml:space="preserve"> za </w:t>
      </w:r>
      <w:r w:rsidR="00DC7BD0">
        <w:rPr>
          <w:rFonts w:cs="Times New Roman" w:eastAsia="Times New Roman" w:hAnsi="Times New Roman" w:ascii="Times New Roman"/>
          <w:sz w:val="24"/>
          <w:szCs w:val="24"/>
        </w:rPr>
        <w:t>provedbu skraćenog</w:t>
      </w:r>
      <w:r>
        <w:rPr>
          <w:rFonts w:cs="Times New Roman" w:eastAsia="Times New Roman" w:hAnsi="Times New Roman" w:ascii="Times New Roman"/>
          <w:sz w:val="24"/>
          <w:szCs w:val="24"/>
        </w:rPr>
        <w:t xml:space="preserve"> stečajnog postupka nad dužnikom </w:t>
      </w:r>
      <w:r w:rsidR="00DC7BD0" w:rsidRPr="00DC7BD0">
        <w:rPr>
          <w:rFonts w:cs="Times New Roman" w:hAnsi="Times New Roman" w:ascii="Times New Roman"/>
          <w:sz w:val="24"/>
          <w:szCs w:val="24"/>
        </w:rPr>
        <w:t>BUCO društvo s ograničenom odgovornošću za trgovinu i izvoz-uvoz, Pula, Zadarska 18, MBS 030026370, OIB: 21162638899</w:t>
      </w:r>
      <w:r>
        <w:rPr>
          <w:rFonts w:cs="Times New Roman" w:hAnsi="Times New Roman" w:ascii="Times New Roman"/>
          <w:sz w:val="24"/>
          <w:szCs w:val="24"/>
        </w:rPr>
        <w:t xml:space="preserve">, temeljem odredbe čl. </w:t>
      </w:r>
      <w:r w:rsidR="00DC7BD0">
        <w:rPr>
          <w:rFonts w:cs="Times New Roman" w:hAnsi="Times New Roman" w:ascii="Times New Roman"/>
          <w:sz w:val="24"/>
          <w:szCs w:val="24"/>
        </w:rPr>
        <w:t>429</w:t>
      </w:r>
      <w:r>
        <w:rPr>
          <w:rFonts w:cs="Times New Roman" w:hAnsi="Times New Roman" w:ascii="Times New Roman"/>
          <w:sz w:val="24"/>
          <w:szCs w:val="24"/>
        </w:rPr>
        <w:t xml:space="preserve">. st. 1. </w:t>
      </w:r>
      <w:r w:rsidR="007670B0" w:rsidRPr="007670B0">
        <w:rPr>
          <w:rFonts w:cs="Times New Roman" w:hAnsi="Times New Roman" w:ascii="Times New Roman"/>
          <w:sz w:val="24"/>
          <w:szCs w:val="24"/>
        </w:rPr>
        <w:t>Stečajnog zakona (NN 71/15)</w:t>
      </w:r>
      <w:r w:rsidR="00516C7B">
        <w:rPr>
          <w:rFonts w:cs="Times New Roman" w:hAnsi="Times New Roman" w:ascii="Times New Roman"/>
          <w:sz w:val="24"/>
          <w:szCs w:val="24"/>
        </w:rPr>
        <w:t>.</w:t>
      </w:r>
    </w:p>
    <w:p w:rsidRDefault="00516C7B" w:rsidP="00063C8F" w:rsidR="00516C7B">
      <w:pPr>
        <w:spacing w:lineRule="auto" w:line="240" w:after="0"/>
        <w:ind w:firstLine="720"/>
        <w:jc w:val="both"/>
        <w:rPr>
          <w:rFonts w:cs="Times New Roman" w:hAnsi="Times New Roman" w:ascii="Times New Roman"/>
          <w:sz w:val="24"/>
          <w:szCs w:val="24"/>
        </w:rPr>
      </w:pPr>
    </w:p>
    <w:p w:rsidRDefault="00516C7B" w:rsidP="00063C8F" w:rsidR="00516C7B">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 xml:space="preserve">U prijedlogu je navela da na dan </w:t>
      </w:r>
      <w:r w:rsidR="00DC7BD0">
        <w:rPr>
          <w:rFonts w:cs="Times New Roman" w:hAnsi="Times New Roman" w:ascii="Times New Roman"/>
          <w:sz w:val="24"/>
          <w:szCs w:val="24"/>
        </w:rPr>
        <w:t>12</w:t>
      </w:r>
      <w:r>
        <w:rPr>
          <w:rFonts w:cs="Times New Roman" w:hAnsi="Times New Roman" w:ascii="Times New Roman"/>
          <w:sz w:val="24"/>
          <w:szCs w:val="24"/>
        </w:rPr>
        <w:t>.</w:t>
      </w:r>
      <w:r w:rsidR="00DC7BD0">
        <w:rPr>
          <w:rFonts w:cs="Times New Roman" w:hAnsi="Times New Roman" w:ascii="Times New Roman"/>
          <w:sz w:val="24"/>
          <w:szCs w:val="24"/>
        </w:rPr>
        <w:t>1</w:t>
      </w:r>
      <w:r>
        <w:rPr>
          <w:rFonts w:cs="Times New Roman" w:hAnsi="Times New Roman" w:ascii="Times New Roman"/>
          <w:sz w:val="24"/>
          <w:szCs w:val="24"/>
        </w:rPr>
        <w:t>0.201</w:t>
      </w:r>
      <w:r w:rsidR="00DC7BD0">
        <w:rPr>
          <w:rFonts w:cs="Times New Roman" w:hAnsi="Times New Roman" w:ascii="Times New Roman"/>
          <w:sz w:val="24"/>
          <w:szCs w:val="24"/>
        </w:rPr>
        <w:t>6</w:t>
      </w:r>
      <w:r>
        <w:rPr>
          <w:rFonts w:cs="Times New Roman" w:hAnsi="Times New Roman" w:ascii="Times New Roman"/>
          <w:sz w:val="24"/>
          <w:szCs w:val="24"/>
        </w:rPr>
        <w:t xml:space="preserve">. dužnik u Očevidniku redoslijeda osnova za plaćanje ima evidentirane neizvršene osnove za plaćanje u neprekinutom razdoblju od 120 dana, u ukupnom iznosu od </w:t>
      </w:r>
      <w:r w:rsidR="000B3AEA">
        <w:rPr>
          <w:rFonts w:cs="Times New Roman" w:hAnsi="Times New Roman" w:ascii="Times New Roman"/>
          <w:sz w:val="24"/>
          <w:szCs w:val="24"/>
        </w:rPr>
        <w:t>27.452,83</w:t>
      </w:r>
      <w:r>
        <w:rPr>
          <w:rFonts w:cs="Times New Roman" w:hAnsi="Times New Roman" w:ascii="Times New Roman"/>
          <w:sz w:val="24"/>
          <w:szCs w:val="24"/>
        </w:rPr>
        <w:t xml:space="preserve"> kn, u koji iznos je uračunata kamata i naknada FINE za provedbe ovrhe na novčanim sredstvima dužnik</w:t>
      </w:r>
      <w:r w:rsidR="000B3AEA">
        <w:rPr>
          <w:rFonts w:cs="Times New Roman" w:hAnsi="Times New Roman" w:ascii="Times New Roman"/>
          <w:sz w:val="24"/>
          <w:szCs w:val="24"/>
        </w:rPr>
        <w:t>a. Također je navela da dužnik ne</w:t>
      </w:r>
      <w:r>
        <w:rPr>
          <w:rFonts w:cs="Times New Roman" w:hAnsi="Times New Roman" w:ascii="Times New Roman"/>
          <w:sz w:val="24"/>
          <w:szCs w:val="24"/>
        </w:rPr>
        <w:t>ma jednog radnika.</w:t>
      </w:r>
    </w:p>
    <w:p w:rsidRDefault="00516C7B" w:rsidP="00063C8F" w:rsidR="00516C7B">
      <w:pPr>
        <w:spacing w:lineRule="auto" w:line="240" w:after="0"/>
        <w:ind w:firstLine="720"/>
        <w:jc w:val="both"/>
        <w:rPr>
          <w:rFonts w:cs="Times New Roman" w:hAnsi="Times New Roman" w:ascii="Times New Roman"/>
          <w:sz w:val="24"/>
          <w:szCs w:val="24"/>
        </w:rPr>
      </w:pPr>
    </w:p>
    <w:p w:rsidRDefault="000B3AEA" w:rsidP="00063C8F" w:rsidR="00516C7B">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FINA je dostavila popis računa i oročenih novčanih sredstava dužnika na dan 12.10.2016., te navela da na temelju čl. 112. st. 5. SZ dužnik na dan 12.10.2016. na ime predujma za namirenje troškova stečajnog postupka ima zaplijenjena novčana sredstva u iznosu od 5.000,00 kn.</w:t>
      </w:r>
    </w:p>
    <w:p w:rsidRDefault="000B3AEA" w:rsidP="00063C8F" w:rsidR="000B3AEA" w:rsidRPr="00063C8F">
      <w:pPr>
        <w:spacing w:lineRule="auto" w:line="240" w:after="0"/>
        <w:ind w:firstLine="720"/>
        <w:jc w:val="both"/>
        <w:rPr>
          <w:rFonts w:cs="Times New Roman" w:eastAsia="Times New Roman" w:hAnsi="Times New Roman" w:ascii="Times New Roman"/>
          <w:bCs/>
          <w:sz w:val="24"/>
          <w:szCs w:val="24"/>
        </w:rPr>
      </w:pPr>
      <w:r>
        <w:rPr>
          <w:rFonts w:cs="Times New Roman" w:hAnsi="Times New Roman" w:ascii="Times New Roman"/>
          <w:sz w:val="24"/>
          <w:szCs w:val="24"/>
        </w:rPr>
        <w:lastRenderedPageBreak/>
        <w:t>Na zahtjev suda FINA je 26.02.2018. dostavila Potvrdu o neizvršenim osnovama za plaćanje od 23.02.2018., KLASA: 120-11/18-01/57, Ur.broj: 08-6062-18 iz koje je razvidno da žiro-račun dužnika na dan 23.02.2018. nije blokiran i da nema nepodmirenih obveza.</w:t>
      </w:r>
    </w:p>
    <w:p w:rsidRDefault="00063C8F" w:rsidP="00063C8F" w:rsidR="00063C8F" w:rsidRPr="00063C8F">
      <w:pPr>
        <w:spacing w:lineRule="auto" w:line="240" w:after="0"/>
        <w:ind w:firstLine="720"/>
        <w:jc w:val="both"/>
        <w:rPr>
          <w:rFonts w:cs="Times New Roman" w:eastAsia="Times New Roman" w:hAnsi="Times New Roman" w:ascii="Times New Roman"/>
          <w:sz w:val="24"/>
          <w:szCs w:val="24"/>
        </w:rPr>
      </w:pPr>
    </w:p>
    <w:p w:rsidRDefault="003357C4" w:rsidP="00063C8F" w:rsidR="00063C8F" w:rsidRPr="00FD27B4">
      <w:pPr>
        <w:spacing w:lineRule="auto" w:line="240" w:after="0"/>
        <w:ind w:firstLine="72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Sud je izvršio uvid u spis i dokumente u spisu i to</w:t>
      </w:r>
      <w:r w:rsidR="002F393E">
        <w:rPr>
          <w:rFonts w:cs="Times New Roman" w:eastAsia="Times New Roman" w:hAnsi="Times New Roman" w:ascii="Times New Roman"/>
          <w:sz w:val="24"/>
          <w:szCs w:val="24"/>
        </w:rPr>
        <w:t xml:space="preserve"> Izvadak iz sudskog registra</w:t>
      </w:r>
      <w:r w:rsidR="00B20F4D">
        <w:rPr>
          <w:rFonts w:cs="Times New Roman" w:eastAsia="Times New Roman" w:hAnsi="Times New Roman" w:ascii="Times New Roman"/>
          <w:sz w:val="24"/>
          <w:szCs w:val="24"/>
        </w:rPr>
        <w:t>, Prijedlog vjerovnika za otvaranje stečajnog postupka, Dopise MF, PU, Područni ured Slavonija i Baranja od 20.10.2016. – upit o imovini – vozilo,</w:t>
      </w:r>
      <w:r w:rsidR="002F393E">
        <w:rPr>
          <w:rFonts w:cs="Times New Roman" w:eastAsia="Times New Roman" w:hAnsi="Times New Roman" w:ascii="Times New Roman"/>
          <w:sz w:val="24"/>
          <w:szCs w:val="24"/>
        </w:rPr>
        <w:t xml:space="preserve"> </w:t>
      </w:r>
      <w:r w:rsidR="00A477AB">
        <w:rPr>
          <w:rFonts w:cs="Times New Roman" w:eastAsia="Times New Roman" w:hAnsi="Times New Roman" w:ascii="Times New Roman"/>
          <w:sz w:val="24"/>
          <w:szCs w:val="24"/>
        </w:rPr>
        <w:t>posjed nekretnina (5 stranica), Očevidnik o redoslijedu plaćanja (2 stranice), Jedinstveni registra računa (2 stranice)</w:t>
      </w:r>
      <w:r w:rsidR="00FD27B4">
        <w:rPr>
          <w:rFonts w:cs="Times New Roman" w:eastAsia="Times New Roman" w:hAnsi="Times New Roman" w:ascii="Times New Roman"/>
          <w:sz w:val="24"/>
          <w:szCs w:val="24"/>
        </w:rPr>
        <w:t xml:space="preserve">, Upit o imovini – ovrha, sve od 20.10.2016. </w:t>
      </w:r>
      <w:r w:rsidR="002F393E">
        <w:rPr>
          <w:rFonts w:cs="Times New Roman" w:eastAsia="Times New Roman" w:hAnsi="Times New Roman" w:ascii="Times New Roman"/>
          <w:sz w:val="24"/>
          <w:szCs w:val="24"/>
        </w:rPr>
        <w:t xml:space="preserve">i Potvrdu FINE o </w:t>
      </w:r>
      <w:r w:rsidR="00FD27B4">
        <w:rPr>
          <w:rFonts w:cs="Times New Roman" w:eastAsia="Times New Roman" w:hAnsi="Times New Roman" w:ascii="Times New Roman"/>
          <w:sz w:val="24"/>
          <w:szCs w:val="24"/>
        </w:rPr>
        <w:t>neizvršenim osnovama za plaćanje</w:t>
      </w:r>
      <w:r w:rsidR="002F393E">
        <w:rPr>
          <w:rFonts w:cs="Times New Roman" w:eastAsia="Times New Roman" w:hAnsi="Times New Roman" w:ascii="Times New Roman"/>
          <w:sz w:val="24"/>
          <w:szCs w:val="24"/>
        </w:rPr>
        <w:t xml:space="preserve"> od 2</w:t>
      </w:r>
      <w:r w:rsidR="00FD27B4">
        <w:rPr>
          <w:rFonts w:cs="Times New Roman" w:eastAsia="Times New Roman" w:hAnsi="Times New Roman" w:ascii="Times New Roman"/>
          <w:sz w:val="24"/>
          <w:szCs w:val="24"/>
        </w:rPr>
        <w:t>3</w:t>
      </w:r>
      <w:r w:rsidR="002F393E">
        <w:rPr>
          <w:rFonts w:cs="Times New Roman" w:eastAsia="Times New Roman" w:hAnsi="Times New Roman" w:ascii="Times New Roman"/>
          <w:sz w:val="24"/>
          <w:szCs w:val="24"/>
        </w:rPr>
        <w:t>.02.2018., te utvrdio da je dužnik postao sposoban za plaćanje pa je odlučio kao u izreci temeljem odredbe čl. 128. st. 9.</w:t>
      </w:r>
      <w:r w:rsidR="0074761C" w:rsidRPr="0074761C">
        <w:t xml:space="preserve"> </w:t>
      </w:r>
      <w:r w:rsidR="0074761C" w:rsidRPr="0074761C">
        <w:rPr>
          <w:rFonts w:cs="Times New Roman" w:eastAsia="Times New Roman" w:hAnsi="Times New Roman" w:ascii="Times New Roman"/>
          <w:sz w:val="24"/>
          <w:szCs w:val="24"/>
        </w:rPr>
        <w:t>Stečajnog zakona (NN 71/15 i 104/17)</w:t>
      </w:r>
      <w:r w:rsidR="00063C8F" w:rsidRPr="00063C8F">
        <w:rPr>
          <w:rFonts w:cs="Times New Roman" w:eastAsia="Times New Roman" w:hAnsi="Times New Roman" w:ascii="Times New Roman"/>
          <w:bCs/>
          <w:sz w:val="24"/>
          <w:szCs w:val="24"/>
        </w:rPr>
        <w:t xml:space="preserve">.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sz w:val="24"/>
          <w:szCs w:val="24"/>
        </w:rPr>
      </w:pPr>
      <w:r w:rsidRPr="00063C8F">
        <w:rPr>
          <w:rFonts w:cs="Times New Roman" w:eastAsia="Times New Roman" w:hAnsi="Times New Roman" w:ascii="Times New Roman"/>
          <w:bCs/>
          <w:sz w:val="24"/>
          <w:szCs w:val="24"/>
        </w:rPr>
        <w:t xml:space="preserve">U Osijeku </w:t>
      </w:r>
      <w:r w:rsidR="0074761C" w:rsidRPr="0074761C">
        <w:rPr>
          <w:rFonts w:cs="Times New Roman" w:eastAsia="Times New Roman" w:hAnsi="Times New Roman" w:ascii="Times New Roman"/>
          <w:bCs/>
          <w:sz w:val="24"/>
          <w:szCs w:val="24"/>
        </w:rPr>
        <w:t>2</w:t>
      </w:r>
      <w:r w:rsidR="0091582D">
        <w:rPr>
          <w:rFonts w:cs="Times New Roman" w:eastAsia="Times New Roman" w:hAnsi="Times New Roman" w:ascii="Times New Roman"/>
          <w:bCs/>
          <w:sz w:val="24"/>
          <w:szCs w:val="24"/>
        </w:rPr>
        <w:t>8</w:t>
      </w:r>
      <w:r w:rsidR="0074761C" w:rsidRPr="0074761C">
        <w:rPr>
          <w:rFonts w:cs="Times New Roman" w:eastAsia="Times New Roman" w:hAnsi="Times New Roman" w:ascii="Times New Roman"/>
          <w:bCs/>
          <w:sz w:val="24"/>
          <w:szCs w:val="24"/>
        </w:rPr>
        <w:t xml:space="preserve">. veljače </w:t>
      </w:r>
      <w:r w:rsidR="00853AEA" w:rsidRPr="00853AEA">
        <w:rPr>
          <w:rFonts w:cs="Times New Roman" w:eastAsia="Times New Roman" w:hAnsi="Times New Roman" w:ascii="Times New Roman"/>
          <w:bCs/>
          <w:sz w:val="24"/>
          <w:szCs w:val="24"/>
        </w:rPr>
        <w:t>2018</w:t>
      </w:r>
      <w:r w:rsidRPr="00063C8F">
        <w:rPr>
          <w:rFonts w:cs="Times New Roman" w:eastAsia="Times New Roman" w:hAnsi="Times New Roman" w:ascii="Times New Roman"/>
          <w:bCs/>
          <w:sz w:val="24"/>
          <w:szCs w:val="24"/>
        </w:rPr>
        <w:t>.</w:t>
      </w: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Zapisničar:</w:t>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t>STEČAJNI SUDAC</w:t>
      </w:r>
    </w:p>
    <w:p w:rsidRDefault="001C644E" w:rsidP="00063C8F" w:rsidR="00063C8F" w:rsidRPr="00063C8F">
      <w:pPr>
        <w:keepNext/>
        <w:spacing w:lineRule="auto" w:line="240" w:after="0"/>
        <w:jc w:val="both"/>
        <w:outlineLvl w:val="1"/>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Elizabeta Đeke   </w:t>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Pr>
          <w:rFonts w:cs="Times New Roman" w:eastAsia="Times New Roman" w:hAnsi="Times New Roman" w:ascii="Times New Roman"/>
          <w:bCs/>
          <w:sz w:val="24"/>
          <w:szCs w:val="24"/>
        </w:rPr>
        <w:t xml:space="preserve">       </w:t>
      </w:r>
      <w:r w:rsidR="00063C8F" w:rsidRPr="00063C8F">
        <w:rPr>
          <w:rFonts w:cs="Times New Roman" w:eastAsia="Times New Roman" w:hAnsi="Times New Roman" w:ascii="Times New Roman"/>
          <w:bCs/>
          <w:sz w:val="24"/>
          <w:szCs w:val="24"/>
        </w:rPr>
        <w:t>mr. sc. Tihomir Kovačević</w:t>
      </w: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POUKA O PRAVNOM LIJEKU:</w:t>
      </w:r>
    </w:p>
    <w:p w:rsidRDefault="00063C8F" w:rsidP="00063C8F" w:rsidR="00063C8F" w:rsidRPr="00063C8F">
      <w:pPr>
        <w:spacing w:lineRule="auto" w:line="240" w:after="0"/>
        <w:jc w:val="both"/>
        <w:rPr>
          <w:rFonts w:cs="Times New Roman" w:eastAsia="Times New Roman" w:hAnsi="Times New Roman" w:ascii="Times New Roman"/>
          <w:b/>
          <w:bCs/>
          <w:sz w:val="24"/>
          <w:szCs w:val="24"/>
        </w:rPr>
      </w:pPr>
      <w:r w:rsidRPr="00063C8F">
        <w:rPr>
          <w:rFonts w:cs="Times New Roman" w:eastAsia="Times New Roman" w:hAnsi="Times New Roman" w:ascii="Times New Roman"/>
          <w:sz w:val="24"/>
          <w:szCs w:val="24"/>
        </w:rPr>
        <w:t>Protiv ovog rješenja može nezadovoljna stranka uložiti žalbu Visokom trgovačkom sudu Republike Hrvatske u Zagrebu u roku od 8 dana pismeno u 3 primjerka putem ovog suda (članak 19. stav 1. Stečajnog zakona).</w:t>
      </w:r>
    </w:p>
    <w:p w:rsidRDefault="00063C8F" w:rsidP="00063C8F" w:rsidR="00063C8F" w:rsidRPr="00063C8F">
      <w:pPr>
        <w:spacing w:lineRule="auto" w:line="240" w:after="0"/>
        <w:jc w:val="both"/>
        <w:rPr>
          <w:rFonts w:cs="Times New Roman" w:eastAsia="Times New Roman" w:hAnsi="Times New Roman" w:ascii="Times New Roman"/>
          <w:bCs/>
          <w:sz w:val="24"/>
          <w:szCs w:val="24"/>
        </w:rPr>
      </w:pPr>
    </w:p>
    <w:p w:rsidRDefault="00063C8F" w:rsidP="00063C8F" w:rsidR="00063C8F" w:rsidRPr="00063C8F">
      <w:pPr>
        <w:spacing w:lineRule="auto" w:line="240" w:after="0"/>
        <w:jc w:val="both"/>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D N A :</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Predlagatelju </w:t>
      </w:r>
      <w:r w:rsidR="0091582D">
        <w:rPr>
          <w:rFonts w:cs="Times New Roman" w:eastAsia="Times New Roman" w:hAnsi="Times New Roman" w:ascii="Times New Roman"/>
          <w:sz w:val="24"/>
          <w:szCs w:val="24"/>
        </w:rPr>
        <w:t>po ŽDO GUO Osijek</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rj. obustavom</w:t>
      </w:r>
    </w:p>
    <w:p w:rsidRDefault="00063C8F" w:rsidP="00063C8F" w:rsidR="00063C8F" w:rsidRPr="00063C8F">
      <w:pPr>
        <w:spacing w:lineRule="auto" w:line="240" w:after="0"/>
        <w:ind w:left="360"/>
        <w:jc w:val="both"/>
        <w:rPr>
          <w:rFonts w:cs="Times New Roman" w:eastAsia="Times New Roman" w:hAnsi="Times New Roman" w:ascii="Times New Roman"/>
          <w:sz w:val="24"/>
          <w:szCs w:val="24"/>
        </w:rPr>
      </w:pPr>
    </w:p>
    <w:p w:rsidRDefault="00AA37B2" w:rsidR="00C72BB3"/>
    <w:sectPr w:rsidSect="00E04020" w:rsidR="00C72BB3">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C8F" w:rsidP="00063C8F" w:rsidR="00063C8F">
      <w:pPr>
        <w:spacing w:lineRule="auto" w:line="240" w:after="0"/>
      </w:pPr>
      <w:r>
        <w:separator/>
      </w:r>
    </w:p>
  </w:endnote>
  <w:endnote w:id="0" w:type="continuationSeparator">
    <w:p w:rsidRDefault="00063C8F" w:rsidP="00063C8F" w:rsidR="00063C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C8F" w:rsidP="00063C8F" w:rsidR="00063C8F">
      <w:pPr>
        <w:spacing w:lineRule="auto" w:line="240" w:after="0"/>
      </w:pPr>
      <w:r>
        <w:separator/>
      </w:r>
    </w:p>
  </w:footnote>
  <w:footnote w:id="0" w:type="continuationSeparator">
    <w:p w:rsidRDefault="00063C8F" w:rsidP="00063C8F" w:rsidR="00063C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A46" w:rsidR="0028242B">
    <w:pPr>
      <w:pStyle w:val="Zaglavlje"/>
      <w:jc w:val="center"/>
    </w:pPr>
    <w:r>
      <w:fldChar w:fldCharType="begin"/>
    </w:r>
    <w:r>
      <w:instrText>PAGE   \* MERGEFORMAT</w:instrText>
    </w:r>
    <w:r>
      <w:fldChar w:fldCharType="separate"/>
    </w:r>
    <w:r w:rsidR="00AA37B2">
      <w:rPr>
        <w:noProof/>
      </w:rPr>
      <w:t>2</w:t>
    </w:r>
    <w:r>
      <w:fldChar w:fldCharType="end"/>
    </w:r>
  </w:p>
  <w:p w:rsidRDefault="00086A46" w:rsidP="00DD1D4E" w:rsidR="0028242B" w:rsidRPr="002C346D">
    <w:pPr>
      <w:pStyle w:val="Naslov1"/>
      <w:jc w:val="right"/>
      <w:rPr>
        <w:rFonts w:cs="Times New Roman" w:hAnsi="Times New Roman" w:ascii="Times New Roman"/>
        <w:color w:val="auto"/>
        <w:sz w:val="24"/>
        <w:szCs w:val="24"/>
      </w:rPr>
    </w:pPr>
    <w:r w:rsidRPr="002C346D">
      <w:rPr>
        <w:rFonts w:cs="Times New Roman" w:hAnsi="Times New Roman" w:ascii="Times New Roman"/>
        <w:b w:val="false"/>
        <w:color w:val="auto"/>
        <w:sz w:val="24"/>
        <w:szCs w:val="24"/>
      </w:rPr>
      <w:t>14 St-</w:t>
    </w:r>
    <w:r w:rsidR="00EE6312" w:rsidRPr="00EE6312">
      <w:rPr>
        <w:rFonts w:cs="Times New Roman" w:hAnsi="Times New Roman" w:ascii="Times New Roman"/>
        <w:b w:val="false"/>
        <w:color w:val="auto"/>
        <w:sz w:val="24"/>
        <w:szCs w:val="24"/>
      </w:rPr>
      <w:t>346/17-12</w:t>
    </w:r>
  </w:p>
  <w:p w:rsidRDefault="00AA37B2" w:rsidR="00E040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4EC"/>
    <w:rsid w:val="00044E76"/>
    <w:rsid w:val="00063C8F"/>
    <w:rsid w:val="00086A46"/>
    <w:rsid w:val="000B3AEA"/>
    <w:rsid w:val="000C4658"/>
    <w:rsid w:val="001A6EB2"/>
    <w:rsid w:val="001C644E"/>
    <w:rsid w:val="002C346D"/>
    <w:rsid w:val="002F393E"/>
    <w:rsid w:val="003357C4"/>
    <w:rsid w:val="00350B9A"/>
    <w:rsid w:val="00445076"/>
    <w:rsid w:val="00460DFA"/>
    <w:rsid w:val="004647C9"/>
    <w:rsid w:val="004C04EC"/>
    <w:rsid w:val="004C488E"/>
    <w:rsid w:val="00516C7B"/>
    <w:rsid w:val="006218D4"/>
    <w:rsid w:val="0074761C"/>
    <w:rsid w:val="007670B0"/>
    <w:rsid w:val="007A6FCA"/>
    <w:rsid w:val="007D0932"/>
    <w:rsid w:val="00804F5F"/>
    <w:rsid w:val="00853AEA"/>
    <w:rsid w:val="0091582D"/>
    <w:rsid w:val="00980CAB"/>
    <w:rsid w:val="00990FEF"/>
    <w:rsid w:val="0099604A"/>
    <w:rsid w:val="00A477AB"/>
    <w:rsid w:val="00AA37B2"/>
    <w:rsid w:val="00B10FB8"/>
    <w:rsid w:val="00B20F4D"/>
    <w:rsid w:val="00BC3117"/>
    <w:rsid w:val="00CF03F9"/>
    <w:rsid w:val="00DC7BD0"/>
    <w:rsid w:val="00EE6312"/>
    <w:rsid w:val="00FD27B4"/>
    <w:rsid w:val="00FF03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063C8F"/>
    <w:rPr>
      <w:rFonts w:cstheme="majorBidi" w:eastAsiaTheme="majorEastAsia" w:hAnsiTheme="majorHAnsi" w:asciiTheme="majorHAnsi"/>
      <w:b/>
      <w:bCs/>
      <w:color w:themeShade="BF" w:themeColor="accent1" w:val="365F91"/>
      <w:sz w:val="28"/>
      <w:szCs w:val="28"/>
    </w:rPr>
  </w:style>
  <w:style w:styleId="Zaglavlje" w:type="paragraph">
    <w:name w:val="header"/>
    <w:basedOn w:val="Normal"/>
    <w:link w:val="ZaglavljeChar"/>
    <w:uiPriority w:val="99"/>
    <w:rsid w:val="00063C8F"/>
    <w:pPr>
      <w:tabs>
        <w:tab w:pos="4536" w:val="center"/>
        <w:tab w:pos="9072" w:val="right"/>
      </w:tabs>
      <w:spacing w:lineRule="auto" w:line="240" w:after="0"/>
    </w:pPr>
    <w:rPr>
      <w:rFonts w:cs="Times New Roman" w:eastAsia="Times New Roman" w:hAnsi="Times New Roman" w:ascii="Times New Roman"/>
      <w:sz w:val="24"/>
      <w:szCs w:val="24"/>
    </w:rPr>
  </w:style>
  <w:style w:customStyle="true" w:styleId="ZaglavljeChar" w:type="character">
    <w:name w:val="Zaglavlje Char"/>
    <w:basedOn w:val="Zadanifontodlomka"/>
    <w:link w:val="Zaglavlje"/>
    <w:uiPriority w:val="99"/>
    <w:rsid w:val="00063C8F"/>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063C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C8F"/>
    <w:rPr>
      <w:rFonts w:cs="Tahoma" w:hAnsi="Tahoma" w:ascii="Tahoma"/>
      <w:sz w:val="16"/>
      <w:szCs w:val="16"/>
    </w:rPr>
  </w:style>
  <w:style w:styleId="Podnoje" w:type="paragraph">
    <w:name w:val="footer"/>
    <w:basedOn w:val="Normal"/>
    <w:link w:val="PodnojeChar"/>
    <w:uiPriority w:val="99"/>
    <w:unhideWhenUsed/>
    <w:rsid w:val="00063C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63C8F"/>
  </w:style>
  <w:style w:styleId="Tekstrezerviranogmjesta" w:type="character">
    <w:name w:val="Placeholder Text"/>
    <w:basedOn w:val="Zadanifontodlomka"/>
    <w:uiPriority w:val="99"/>
    <w:semiHidden/>
    <w:rsid w:val="00AA37B2"/>
    <w:rPr>
      <w:color w:val="808080"/>
      <w:bdr w:space="0" w:sz="0" w:color="auto" w:val="none"/>
      <w:shd w:fill="auto" w:color="auto" w:val="clear"/>
    </w:rPr>
  </w:style>
  <w:style w:customStyle="true" w:styleId="eSPISCCParagraphDefaultFont" w:type="character">
    <w:name w:val="eSPIS_CC_Paragraph Default Font"/>
    <w:basedOn w:val="Zadanifontodlomka"/>
    <w:rsid w:val="00AA37B2"/>
    <w:rPr>
      <w:rFonts w:cs="Times New Roman" w:eastAsia="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AA37B2"/>
    <w:rPr>
      <w:rFonts w:cs="Times New Roman" w:eastAsia="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A37B2"/>
    <w:rPr>
      <w:rFonts w:cs="Times New Roman" w:eastAsia="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37B2"/>
    <w:rPr>
      <w:rFonts w:cs="Times New Roman" w:eastAsia="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063C8F"/>
    <w:rPr>
      <w:rFonts w:asciiTheme="majorHAnsi" w:cstheme="majorBidi" w:eastAsiaTheme="majorEastAsia" w:hAnsiTheme="majorHAnsi"/>
      <w:b/>
      <w:bCs/>
      <w:color w:themeColor="accent1" w:themeShade="BF" w:val="365F91"/>
      <w:sz w:val="28"/>
      <w:szCs w:val="28"/>
    </w:rPr>
  </w:style>
  <w:style w:styleId="Zaglavlje" w:type="paragraph">
    <w:name w:val="header"/>
    <w:basedOn w:val="Normal"/>
    <w:link w:val="ZaglavljeChar"/>
    <w:uiPriority w:val="99"/>
    <w:rsid w:val="00063C8F"/>
    <w:pPr>
      <w:tabs>
        <w:tab w:pos="4536" w:val="center"/>
        <w:tab w:pos="9072" w:val="right"/>
      </w:tabs>
      <w:spacing w:after="0" w:line="240" w:lineRule="auto"/>
    </w:pPr>
    <w:rPr>
      <w:rFonts w:ascii="Times New Roman" w:cs="Times New Roman" w:eastAsia="Times New Roman" w:hAnsi="Times New Roman"/>
      <w:sz w:val="24"/>
      <w:szCs w:val="24"/>
    </w:rPr>
  </w:style>
  <w:style w:customStyle="1" w:styleId="ZaglavljeChar" w:type="character">
    <w:name w:val="Zaglavlje Char"/>
    <w:basedOn w:val="Zadanifontodlomka"/>
    <w:link w:val="Zaglavlje"/>
    <w:uiPriority w:val="99"/>
    <w:rsid w:val="00063C8F"/>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063C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C8F"/>
    <w:rPr>
      <w:rFonts w:ascii="Tahoma" w:cs="Tahoma" w:hAnsi="Tahoma"/>
      <w:sz w:val="16"/>
      <w:szCs w:val="16"/>
    </w:rPr>
  </w:style>
  <w:style w:styleId="Podnoje" w:type="paragraph">
    <w:name w:val="footer"/>
    <w:basedOn w:val="Normal"/>
    <w:link w:val="PodnojeChar"/>
    <w:uiPriority w:val="99"/>
    <w:unhideWhenUsed/>
    <w:rsid w:val="00063C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63C8F"/>
  </w:style>
  <w:style w:styleId="Tekstrezerviranogmjesta" w:type="character">
    <w:name w:val="Placeholder Text"/>
    <w:basedOn w:val="Zadanifontodlomka"/>
    <w:uiPriority w:val="99"/>
    <w:semiHidden/>
    <w:rsid w:val="00AA37B2"/>
    <w:rPr>
      <w:color w:val="808080"/>
      <w:bdr w:color="auto" w:space="0" w:sz="0" w:val="none"/>
      <w:shd w:color="auto" w:fill="auto" w:val="clear"/>
    </w:rPr>
  </w:style>
  <w:style w:customStyle="1" w:styleId="eSPISCCParagraphDefaultFont" w:type="character">
    <w:name w:val="eSPIS_CC_Paragraph Default Font"/>
    <w:basedOn w:val="Zadanifontodlomka"/>
    <w:rsid w:val="00AA37B2"/>
    <w:rPr>
      <w:rFonts w:ascii="Times New Roman" w:cs="Times New Roman" w:eastAsia="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AA37B2"/>
    <w:rPr>
      <w:rFonts w:ascii="Times New Roman" w:cs="Times New Roman" w:eastAsia="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A37B2"/>
    <w:rPr>
      <w:rFonts w:ascii="Times New Roman" w:cs="Times New Roman" w:eastAsia="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37B2"/>
    <w:rPr>
      <w:rFonts w:ascii="Times New Roman" w:cs="Times New Roman" w:eastAsia="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izvorni_sadrzaj>
    <derivirana_varijabla naziv="DomainObject.Predmet.Broj_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St-346/2017</izvorni_sadrzaj>
    <derivirana_varijabla naziv="DomainObject.Predmet.OznakaBroj_1">St-346/2017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BUCO društvo s ograničenom odgovornošću za trgovinu i izvoz-uvoz</izvorni_sadrzaj>
    <derivirana_varijabla naziv="DomainObject.Predmet.ProtustrankaFormated_1">  BUCO društvo s ograničenom odgovornošću za trgovinu i izvoz-uvoz</derivirana_varijabla>
  </DomainObject.Predmet.ProtustrankaFormated>
  <DomainObject.Predmet.ProtustrankaFormatedOIB>
    <izvorni_sadrzaj>  BUCO društvo s ograničenom odgovornošću za trgovinu i izvoz-uvoz, OIB 21162638899</izvorni_sadrzaj>
    <derivirana_varijabla naziv="DomainObject.Predmet.ProtustrankaFormatedOIB_1">  BUCO društvo s ograničenom odgovornošću za trgovinu i izvoz-uvoz, OIB 21162638899</derivirana_varijabla>
  </DomainObject.Predmet.ProtustrankaFormatedOIB>
  <DomainObject.Predmet.ProtustrankaFormatedWithAdress>
    <izvorni_sadrzaj> BUCO društvo s ograničenom odgovornošću za trgovinu i izvoz-uvoz, Ružina Ulica 52, 31000 Osijek</izvorni_sadrzaj>
    <derivirana_varijabla naziv="DomainObject.Predmet.ProtustrankaFormatedWithAdress_1"> BUCO društvo s ograničenom odgovornošću za trgovinu i izvoz-uvoz, Ružina Ulica 52, 31000 Osijek</derivirana_varijabla>
  </DomainObject.Predmet.ProtustrankaFormatedWithAdress>
  <DomainObject.Predmet.ProtustrankaFormatedWithAdressOIB>
    <izvorni_sadrzaj> BUCO društvo s ograničenom odgovornošću za trgovinu i izvoz-uvoz, OIB 21162638899, Ružina Ulica 52, 31000 Osijek</izvorni_sadrzaj>
    <derivirana_varijabla naziv="DomainObject.Predmet.ProtustrankaFormatedWithAdressOIB_1"> BUCO društvo s ograničenom odgovornošću za trgovinu i izvoz-uvoz, OIB 21162638899, Ružina Ulica 52, 31000 Osijek</derivirana_varijabla>
  </DomainObject.Predmet.ProtustrankaFormatedWithAdressOIB>
  <DomainObject.Predmet.ProtustrankaWithAdress>
    <izvorni_sadrzaj>BUCO društvo s ograničenom odgovornošću za trgovinu i izvoz-uvoz Ružina Ulica 52, 31000 Osijek</izvorni_sadrzaj>
    <derivirana_varijabla naziv="DomainObject.Predmet.ProtustrankaWithAdress_1">BUCO društvo s ograničenom odgovornošću za trgovinu i izvoz-uvoz Ružina Ulica 52, 31000 Osijek</derivirana_varijabla>
  </DomainObject.Predmet.ProtustrankaWithAdress>
  <DomainObject.Predmet.ProtustrankaWithAdressOIB>
    <izvorni_sadrzaj>BUCO društvo s ograničenom odgovornošću za trgovinu i izvoz-uvoz, OIB 21162638899, Ružina Ulica 52, 31000 Osijek</izvorni_sadrzaj>
    <derivirana_varijabla naziv="DomainObject.Predmet.ProtustrankaWithAdressOIB_1">BUCO društvo s ograničenom odgovornošću za trgovinu i izvoz-uvoz, OIB 21162638899, Ružina Ulica 52, 31000 Osijek</derivirana_varijabla>
  </DomainObject.Predmet.ProtustrankaWithAdressOIB>
  <DomainObject.Predmet.ProtustrankaNazivFormated>
    <izvorni_sadrzaj>BUCO društvo s ograničenom odgovornošću za trgovinu i izvoz-uvoz</izvorni_sadrzaj>
    <derivirana_varijabla naziv="DomainObject.Predmet.ProtustrankaNazivFormated_1">BUCO društvo s ograničenom odgovornošću za trgovinu i izvoz-uvoz</derivirana_varijabla>
  </DomainObject.Predmet.ProtustrankaNazivFormated>
  <DomainObject.Predmet.ProtustrankaNazivFormatedOIB>
    <izvorni_sadrzaj>BUCO društvo s ograničenom odgovornošću za trgovinu i izvoz-uvoz, OIB 21162638899</izvorni_sadrzaj>
    <derivirana_varijabla naziv="DomainObject.Predmet.ProtustrankaNazivFormatedOIB_1">BUCO društvo s ograničenom odgovornošću za trgovinu i izvoz-uvoz, OIB 21162638899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BUCO društvo s ograničenom odgovornošću za trgovinu i izvoz-uvoz</item>
    </izvorni_sadrzaj>
    <derivirana_varijabla naziv="DomainObject.Predmet.ProtuStrankaListFormated_1">
      <item>BUCO društvo s ograničenom odgovornošću za trgovinu i izvoz-uvoz</item>
    </derivirana_varijabla>
  </DomainObject.Predmet.ProtuStrankaListFormated>
  <DomainObject.Predmet.ProtuStrankaListFormatedOIB>
    <izvorni_sadrzaj>
      <item>BUCO društvo s ograničenom odgovornošću za trgovinu i izvoz-uvoz, OIB 21162638899</item>
    </izvorni_sadrzaj>
    <derivirana_varijabla naziv="DomainObject.Predmet.ProtuStrankaListFormatedOIB_1">
      <item>BUCO društvo s ograničenom odgovornošću za trgovinu i izvoz-uvoz, OIB 21162638899</item>
    </derivirana_varijabla>
  </DomainObject.Predmet.ProtuStrankaListFormatedOIB>
  <DomainObject.Predmet.ProtuStrankaListFormatedWithAdress>
    <izvorni_sadrzaj>
      <item>BUCO društvo s ograničenom odgovornošću za trgovinu i izvoz-uvoz, Ružina Ulica 52, 31000 Osijek</item>
    </izvorni_sadrzaj>
    <derivirana_varijabla naziv="DomainObject.Predmet.ProtuStrankaListFormatedWithAdress_1">
      <item>BUCO društvo s ograničenom odgovornošću za trgovinu i izvoz-uvoz, Ružina Ulica 52, 31000 Osijek</item>
    </derivirana_varijabla>
  </DomainObject.Predmet.ProtuStrankaListFormatedWithAdress>
  <DomainObject.Predmet.ProtuStrankaListFormatedWithAdressOIB>
    <izvorni_sadrzaj>
      <item>BUCO društvo s ograničenom odgovornošću za trgovinu i izvoz-uvoz, OIB 21162638899, Ružina Ulica 52, 31000 Osijek</item>
    </izvorni_sadrzaj>
    <derivirana_varijabla naziv="DomainObject.Predmet.ProtuStrankaListFormatedWithAdressOIB_1">
      <item>BUCO društvo s ograničenom odgovornošću za trgovinu i izvoz-uvoz, OIB 21162638899, Ružina Ulica 52, 31000 Osijek</item>
    </derivirana_varijabla>
  </DomainObject.Predmet.ProtuStrankaListFormatedWithAdressOIB>
  <DomainObject.Predmet.ProtuStrankaListNazivFormated>
    <izvorni_sadrzaj>
      <item>BUCO društvo s ograničenom odgovornošću za trgovinu i izvoz-uvoz</item>
    </izvorni_sadrzaj>
    <derivirana_varijabla naziv="DomainObject.Predmet.ProtuStrankaListNazivFormated_1">
      <item>BUCO društvo s ograničenom odgovornošću za trgovinu i izvoz-uvoz</item>
    </derivirana_varijabla>
  </DomainObject.Predmet.ProtuStrankaListNazivFormated>
  <DomainObject.Predmet.ProtuStrankaListNazivFormatedOIB>
    <izvorni_sadrzaj>
      <item>BUCO društvo s ograničenom odgovornošću za trgovinu i izvoz-uvoz, OIB 21162638899</item>
    </izvorni_sadrzaj>
    <derivirana_varijabla naziv="DomainObject.Predmet.ProtuStrankaListNazivFormatedOIB_1">
      <item>BUCO društvo s ograničenom odgovornošću za trgovinu i izvoz-uvoz, OIB 21162638899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BUCO društvo s ograničenom odgovornošću za trgovinu i izvoz-uvoz</izvorni_sadrzaj>
    <derivirana_varijabla naziv="DomainObject.Predmet.ProtustrankaIDrugi_1">BUCO društvo s ograničenom odgovornošću za trgovinu i izvoz-uvoz</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BUCO društvo s ograničenom odgovornošću za trgovinu i izvoz-uvoz, OIB 21162638899, Ružina Ulica 52, 31000 Osijek</izvorni_sadrzaj>
    <derivirana_varijabla naziv="DomainObject.Predmet.ProtustrankaIDrugiAdressOIB_1">BUCO društvo s ograničenom odgovornošću za trgovinu i izvoz-uvoz, OIB 21162638899, Ružina Ulica 52,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BUCO društvo s ograničenom odgovornošću za trgovinu i izvoz-uvoz</item>
      <item>RH MF POREZNA UPRAVA</item>
    </izvorni_sadrzaj>
    <derivirana_varijabla naziv="DomainObject.Predmet.SudioniciListNaziv_1">
      <item>BUCO društvo s ograničenom odgovornošću za trgovinu i izvoz-uvoz</item>
      <item>RH MF POREZNA UPRAVA</item>
    </derivirana_varijabla>
  </DomainObject.Predmet.SudioniciListNaziv>
  <DomainObject.Predmet.SudioniciListAdressOIB>
    <izvorni_sadrzaj>
      <item>BUCO društvo s ograničenom odgovornošću za trgovinu i izvoz-uvoz, OIB 21162638899, Ružina Ulica 52,31000 Osijek</item>
      <item>RH MF POREZNA UPRAVA, OIB 18683136487</item>
    </izvorni_sadrzaj>
    <derivirana_varijabla naziv="DomainObject.Predmet.SudioniciListAdressOIB_1">
      <item>BUCO društvo s ograničenom odgovornošću za trgovinu i izvoz-uvoz, OIB 21162638899, Ružina Ulica 52,31000 Osijek</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21162638899</item>
      <item>, OIB 18683136487</item>
    </izvorni_sadrzaj>
    <derivirana_varijabla naziv="DomainObject.Predmet.SudioniciListNazivOIB_1">
      <item>, OIB 21162638899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2425</properties:Characters>
  <properties:Lines>72</properties:Lines>
  <properties:Paragraphs>21</properties:Paragraphs>
  <properties:TotalTime>145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2015-12-08T08:53:00Z</dcterms:created>
  <dc:creator>Elizabeta Đeke</dc:creator>
  <dc:description/>
  <cp:keywords/>
  <cp:lastModifiedBy>Elizabeta Đeke</cp:lastModifiedBy>
  <cp:lastPrinted>2018-02-23T11:21:00Z</cp:lastPrinted>
  <dcterms:modified xmlns:xsi="http://www.w3.org/2001/XMLSchema-instance" xsi:type="dcterms:W3CDTF">2018-02-28T10:06:00Z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obustava.docx)</vt:lpwstr>
  </prop:property>
  <prop:property name="CC_coloring" pid="4" fmtid="{D5CDD505-2E9C-101B-9397-08002B2CF9AE}">
    <vt:bool>false</vt:bool>
  </prop:property>
  <prop:property name="BrojStranica" pid="5" fmtid="{D5CDD505-2E9C-101B-9397-08002B2CF9AE}">
    <vt:i4>2</vt:i4>
  </prop:property>
</prop:Properties>
</file>