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f614" w14:paraId="828f614" w:rsidRDefault="009A408C" w:rsidP="00910611" w:rsidR="009A408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08C" w:rsidP="00910611" w:rsidR="009A408C">
      <w:r>
        <w:rPr>
          <w:rFonts w:eastAsia="MS Mincho"/>
        </w:rPr>
        <w:t xml:space="preserve">   REPUBLIKA HRVATSKA</w:t>
      </w:r>
    </w:p>
    <w:p w:rsidRDefault="009A408C" w:rsidP="00910611" w:rsidR="009A408C">
      <w:r>
        <w:rPr>
          <w:rFonts w:eastAsia="MS Mincho"/>
        </w:rPr>
        <w:t>TRGOVAČKI SUD U RIJECI</w:t>
      </w:r>
    </w:p>
    <w:p w:rsidRDefault="009A408C" w:rsidR="009A408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9D6C57">
        <w:t>1123/16-</w:t>
      </w:r>
      <w:r w:rsidR="00327632">
        <w:t>90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9D6C57">
        <w:t>stečajnom</w:t>
      </w:r>
      <w:r w:rsidR="007E35BD" w:rsidRPr="005E6C5D">
        <w:t xml:space="preserve"> postupku </w:t>
      </w:r>
      <w:r w:rsidR="009D6C57">
        <w:t xml:space="preserve">nad dužnikom </w:t>
      </w:r>
      <w:r w:rsidR="009D6C57" w:rsidRPr="009D6C57">
        <w:rPr>
          <w:b/>
        </w:rPr>
        <w:t>DDD APARTMANI d.o.o. Opatija, A. Štangera 19, OIB 33418541459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AF560D">
        <w:t>24</w:t>
      </w:r>
      <w:r w:rsidR="009D6C57">
        <w:t>. svibnja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327632">
        <w:t>MIRJANA STANKO, Donja Voća, Donja Voć</w:t>
      </w:r>
      <w:r w:rsidR="00117330">
        <w:t>a</w:t>
      </w:r>
      <w:r w:rsidR="00327632">
        <w:t xml:space="preserve"> 38c, OIB 65679672353</w:t>
      </w:r>
      <w:r w:rsidR="00E3679D">
        <w:t xml:space="preserve"> </w:t>
      </w:r>
      <w:r w:rsidR="00083D8E">
        <w:t>ponudi</w:t>
      </w:r>
      <w:r w:rsidR="00327632">
        <w:t>la</w:t>
      </w:r>
      <w:r w:rsidR="00083D8E">
        <w:t xml:space="preserve"> cijenu u iznosu </w:t>
      </w:r>
      <w:r w:rsidR="00327632">
        <w:t>444.092,06</w:t>
      </w:r>
      <w:r w:rsidR="009D6C57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327632">
        <w:t>joj</w:t>
      </w:r>
      <w:r w:rsidR="007E35BD">
        <w:t xml:space="preserve">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9D6C57">
        <w:t>Zadru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9D6C57">
        <w:t xml:space="preserve">Pag, </w:t>
      </w:r>
    </w:p>
    <w:p w:rsidRDefault="00327632" w:rsidP="00FE47A0" w:rsidR="009D6C57">
      <w:pPr>
        <w:pStyle w:val="Odlomakpopisa"/>
        <w:ind w:left="0"/>
        <w:jc w:val="both"/>
      </w:pPr>
      <w:r w:rsidRPr="00327632">
        <w:t>k.č.br.1028/24 kuća i dvorište Perove njive, ukupne površine 1001 m2, upisano u zk.ul.2176, k.o. Novalja - I i to 12. suvlasnički dio 9/100, etažno vlasništvo (E12) dio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neto stambene površine 59,04 m2</w:t>
      </w:r>
      <w:r w:rsidR="00FE47A0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327632" w:rsidRPr="00327632">
        <w:t>MIRJAN</w:t>
      </w:r>
      <w:r w:rsidR="00327632">
        <w:t>I</w:t>
      </w:r>
      <w:r w:rsidR="00327632" w:rsidRPr="00327632">
        <w:t xml:space="preserve"> STANKO, Donja Voća, Donja Voć</w:t>
      </w:r>
      <w:r w:rsidR="00117330">
        <w:t>a</w:t>
      </w:r>
      <w:r w:rsidR="00327632" w:rsidRPr="00327632">
        <w:t xml:space="preserve"> 38c, OIB 65679672353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E47A0" w:rsidRPr="004252E7">
        <w:t xml:space="preserve">Općinskog suda u </w:t>
      </w:r>
      <w:r w:rsidR="00FE47A0">
        <w:t>Zadru, Z</w:t>
      </w:r>
      <w:r w:rsidR="00FE47A0" w:rsidRPr="004252E7">
        <w:t>emljišnoknjižni odjel</w:t>
      </w:r>
      <w:r w:rsidR="00FE47A0">
        <w:t xml:space="preserve"> Pag, </w:t>
      </w:r>
    </w:p>
    <w:p w:rsidRDefault="00327632" w:rsidP="00AF560D" w:rsidR="00FE47A0">
      <w:pPr>
        <w:pStyle w:val="Odlomakpopisa"/>
        <w:ind w:left="0"/>
        <w:jc w:val="both"/>
      </w:pPr>
      <w:r w:rsidRPr="00327632">
        <w:t>k.č.br.1028/24 kuća i dvorište Perove njive, ukupne površine 1001 m2, upisano u zk.ul.2176, k.o. Novalja - I i to 12. suvlasnički dio 9/100, etažno vlasništvo (E12) dio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neto stambene površine 59,04 m2</w:t>
      </w:r>
      <w:r w:rsidR="00FE47A0"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327632" w:rsidRPr="00327632">
        <w:t>MIRJANA STANKO, Donja Voća, Donja Voć</w:t>
      </w:r>
      <w:r w:rsidR="00117330">
        <w:t>a</w:t>
      </w:r>
      <w:r w:rsidR="00327632" w:rsidRPr="00327632">
        <w:t xml:space="preserve"> 38c, OIB 65679672353</w:t>
      </w:r>
      <w:r w:rsidR="00FE47A0">
        <w:t>duž</w:t>
      </w:r>
      <w:r w:rsidR="00FB77FB">
        <w:t>an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327632">
        <w:rPr>
          <w:b/>
        </w:rPr>
        <w:t>385.673,65</w:t>
      </w:r>
      <w:r>
        <w:rPr>
          <w:b/>
        </w:rPr>
        <w:t xml:space="preserve"> kn</w:t>
      </w:r>
      <w:r>
        <w:t xml:space="preserve"> (slovima:</w:t>
      </w:r>
      <w:r w:rsidR="00327632">
        <w:t xml:space="preserve"> tristotineosamdesetpettisućašestotinasedamsedettrikuneišezdesetpetlipa)</w:t>
      </w:r>
      <w:r>
        <w:t xml:space="preserve"> na poseban račun Agencije IBAN: HR11 2390 0011 3000 2878 7, model: HR11, pod "Poziv na broj" (PNB) kao podatak prvi (P1) treba upisati broj </w:t>
      </w:r>
      <w:r w:rsidR="00304B65">
        <w:rPr>
          <w:b/>
        </w:rPr>
        <w:t>7</w:t>
      </w:r>
      <w:r w:rsidR="00327632">
        <w:rPr>
          <w:b/>
        </w:rPr>
        <w:t>6139,</w:t>
      </w:r>
      <w:r>
        <w:t xml:space="preserve"> a kao podatak drugi broj P2 sadržan u tablici pod rednim brojem</w:t>
      </w:r>
      <w:r w:rsidR="00CE0499">
        <w:t xml:space="preserve"> </w:t>
      </w:r>
      <w:r w:rsidR="00FB77FB" w:rsidRPr="00FB77FB">
        <w:rPr>
          <w:b/>
        </w:rPr>
        <w:t>3</w:t>
      </w:r>
      <w:r w:rsidR="00327632">
        <w:rPr>
          <w:b/>
        </w:rPr>
        <w:t>1305</w:t>
      </w:r>
      <w:r>
        <w:t xml:space="preserve"> (lista ponuditelja sa zadnjom najvišom valjanom ponudom u nadmetanju).  </w:t>
      </w:r>
    </w:p>
    <w:p w:rsidRDefault="00E3679D" w:rsidP="00346AFF" w:rsidR="00E3679D">
      <w:pPr>
        <w:jc w:val="both"/>
      </w:pPr>
    </w:p>
    <w:p w:rsidRDefault="00346AFF" w:rsidP="00FE47A0" w:rsidR="00FE47A0" w:rsidRPr="00FE47A0">
      <w:pPr>
        <w:pStyle w:val="Odlomakpopisa"/>
        <w:ind w:left="0"/>
        <w:jc w:val="both"/>
      </w:pPr>
      <w:r>
        <w:lastRenderedPageBreak/>
        <w:t xml:space="preserve">IV. </w:t>
      </w:r>
      <w:r>
        <w:tab/>
        <w:t xml:space="preserve">Određuje se uknjižba prava vlasništva u korist kupca </w:t>
      </w:r>
      <w:r w:rsidR="00327632" w:rsidRPr="00327632">
        <w:t>MIRJANA STANKO, Donja Voća, Donja Voć</w:t>
      </w:r>
      <w:r w:rsidR="00117330">
        <w:t>a</w:t>
      </w:r>
      <w:r w:rsidR="00327632" w:rsidRPr="00327632">
        <w:t xml:space="preserve"> 38c, OIB 65679672353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  Općinskog suda u Zadru, Zemljišnoknjižni odjel Pag, </w:t>
      </w:r>
    </w:p>
    <w:p w:rsidRDefault="00327632" w:rsidP="00FE47A0" w:rsidR="00346AFF" w:rsidRPr="00693B96">
      <w:pPr>
        <w:pStyle w:val="Odlomakpopisa"/>
        <w:ind w:left="0"/>
        <w:jc w:val="both"/>
      </w:pPr>
      <w:r w:rsidRPr="00327632">
        <w:t>k.č.br.1028/24 kuća i dvorište Perove njive, ukupne površine 1001 m2, upisano u zk.ul.2176, k.o. Novalja - I i to 12. suvlasnički dio 9/100, etažno vlasništvo (E12) dio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neto stambene površine 59,04 m2</w:t>
      </w:r>
      <w:r w:rsidR="00693B96">
        <w:t xml:space="preserve">, </w:t>
      </w:r>
      <w:r w:rsidR="00346AFF" w:rsidRPr="00693B96">
        <w:t>nakon pravomoćnosti ovog rješenja i nakon što kupac uplati razliku kupovnine navedenu u točki I</w:t>
      </w:r>
      <w:r w:rsidR="00EB397E">
        <w:t>I</w:t>
      </w:r>
      <w:r w:rsidR="00346AFF" w:rsidRPr="00693B96">
        <w:t>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 xml:space="preserve">z.k.ul. </w:t>
      </w:r>
      <w:r w:rsidR="00327632">
        <w:rPr>
          <w:b/>
        </w:rPr>
        <w:t>2176</w:t>
      </w:r>
      <w:r w:rsidR="001A6F17">
        <w:rPr>
          <w:b/>
        </w:rPr>
        <w:t>,</w:t>
      </w:r>
      <w:r w:rsidR="00693B96" w:rsidRPr="00693B96">
        <w:rPr>
          <w:b/>
        </w:rPr>
        <w:t xml:space="preserve"> k.o. </w:t>
      </w:r>
      <w:r w:rsidR="001A6F17">
        <w:rPr>
          <w:b/>
        </w:rPr>
        <w:t>Novalja – I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1A6F17">
        <w:t xml:space="preserve">otvaranja stečajnog postupka </w:t>
      </w:r>
      <w:r w:rsidR="009A0E0A">
        <w:t>zaprimljeno 2</w:t>
      </w:r>
      <w:r w:rsidR="001A6F17">
        <w:t>7. rujna</w:t>
      </w:r>
      <w:r w:rsidR="009A0E0A">
        <w:t xml:space="preserve"> 201</w:t>
      </w:r>
      <w:r w:rsidR="001A6F17">
        <w:t>6</w:t>
      </w:r>
      <w:r w:rsidR="009A0E0A">
        <w:t>. pod brojem Z-</w:t>
      </w:r>
      <w:r w:rsidR="001A6F17">
        <w:t xml:space="preserve">20030/16; </w:t>
      </w:r>
    </w:p>
    <w:p w:rsidRDefault="001A6F17" w:rsidP="00346AFF" w:rsidR="001A6F17">
      <w:pPr>
        <w:jc w:val="both"/>
      </w:pPr>
      <w:r>
        <w:t xml:space="preserve">- uknjiženog prava zaloga temeljem Sporazuma o osiguranju novčane tražbine zasnivanjem založnog prava od 27. kolovoza 2007. godine, radi osiguranja novčane tražbine u iznosu od 1.000.000,00 EUR u kunskoj protuvrijednosti uvećanoj za sve pripadajuće kamate, naknade i troškove, te drugim uvjetima iz Ugovora o kreditu i Sporazuma u korist Sberbank d.d. Zagreb, Varšavska 9, zavedeno pod brojem Z-2151/07; </w:t>
      </w:r>
    </w:p>
    <w:p w:rsidRDefault="001A6F17" w:rsidP="00346AFF" w:rsidR="001A6F17">
      <w:pPr>
        <w:jc w:val="both"/>
      </w:pPr>
      <w:r>
        <w:t xml:space="preserve">- uknjiženog prava zaloga na temelju rješenja Općinskog suda u Pagu, posl broj Ovr-74/14 od 27. ožujka 2014. godine, rješenja posl. broj Ovr-74/14 od 31. ožujka 2014. godine i rješenja posl. broj Ovr-74/14 od 08. travnja 2014. godine, radi osiguranja novčane tražbine u iznosu 267.280,19 kn sa zateznim kamatama i troškovima ovršnog postupka u iznosu 5.000,00 kn u korist REPUBLIKE HRVATSKE, Ministarstva financija, Porezne uprave, zavedeno pod brojem Z-826/14; </w:t>
      </w:r>
    </w:p>
    <w:p w:rsidRDefault="001A6F17" w:rsidP="00346AFF" w:rsidR="001A6F17">
      <w:pPr>
        <w:jc w:val="both"/>
      </w:pPr>
      <w:r>
        <w:t>- zabilježbe ovrhe upisane temeljem rješenja o ovrsi Općinskog suda u Zadru posl. broj Ovr-2465/15 od 25. rujna 2015. godine u korist Sberbank d.d. Zagreb, Varšavska 8, zavedeno pod brojem Z-2946/15;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1A6F17">
        <w:t>Zadru</w:t>
      </w:r>
      <w:r>
        <w:t xml:space="preserve">, Zemljišnoknjižni odjel </w:t>
      </w:r>
      <w:r w:rsidR="001A6F17">
        <w:t>Pag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9C7E2E" w:rsidP="00346AFF" w:rsidR="009C7E2E">
      <w:pPr>
        <w:jc w:val="both"/>
      </w:pPr>
    </w:p>
    <w:p w:rsidRDefault="00346AFF" w:rsidP="00346AFF" w:rsidR="00346AFF">
      <w:pPr>
        <w:jc w:val="both"/>
      </w:pPr>
      <w:r>
        <w:lastRenderedPageBreak/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1A6F17">
        <w:t>Zadru</w:t>
      </w:r>
      <w:r>
        <w:t>, Zemljišnoknjižnom odjel</w:t>
      </w:r>
      <w:r w:rsidR="001A6F17">
        <w:t xml:space="preserve"> Pag</w:t>
      </w:r>
      <w:r>
        <w:t xml:space="preserve">, da u zk.ul. </w:t>
      </w:r>
      <w:r w:rsidR="00E04BA3">
        <w:t>2176</w:t>
      </w:r>
      <w:r>
        <w:t xml:space="preserve">, k.o. </w:t>
      </w:r>
      <w:r w:rsidR="001A6F17">
        <w:t>Novalja – I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 xml:space="preserve">21. </w:t>
      </w:r>
      <w:r w:rsidR="0064431E">
        <w:t>kolovoza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64431E">
        <w:t>Zadru</w:t>
      </w:r>
      <w:r>
        <w:t>, Zemljišnoknjižni odjel</w:t>
      </w:r>
      <w:r w:rsidR="00A167BF">
        <w:t xml:space="preserve"> </w:t>
      </w:r>
      <w:r w:rsidR="0064431E">
        <w:t>Pag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4431E">
        <w:t>29. rujna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64431E">
        <w:t>29. rujna</w:t>
      </w:r>
      <w:r w:rsidR="007A1DE8">
        <w:t xml:space="preserve">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4431E">
        <w:t>25. travnja</w:t>
      </w:r>
      <w:r w:rsidR="003559C2">
        <w:t xml:space="preserve"> 2018.</w:t>
      </w:r>
      <w:r>
        <w:t xml:space="preserve"> u 00:00 sati i završetak nadmetanja </w:t>
      </w:r>
      <w:r w:rsidR="0064431E">
        <w:t>09. svibnja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327632" w:rsidRPr="00327632">
        <w:t>MIRJANA STANKO, Donja Voća, Donja Voće 38c, OIB 65679672353</w:t>
      </w:r>
      <w:r>
        <w:t>, da</w:t>
      </w:r>
      <w:r w:rsidR="00E04BA3">
        <w:t>la</w:t>
      </w:r>
      <w:r>
        <w:t xml:space="preserve"> je </w:t>
      </w:r>
      <w:r w:rsidR="00FB77FB">
        <w:t>09</w:t>
      </w:r>
      <w:r w:rsidR="0064431E">
        <w:t>. svibnja</w:t>
      </w:r>
      <w:r w:rsidR="003559C2">
        <w:t xml:space="preserve"> 2018.</w:t>
      </w:r>
      <w:r>
        <w:t xml:space="preserve"> u </w:t>
      </w:r>
      <w:r w:rsidR="00FB77FB">
        <w:t>23</w:t>
      </w:r>
      <w:r>
        <w:t>:</w:t>
      </w:r>
      <w:r w:rsidR="00FB77FB">
        <w:t>59</w:t>
      </w:r>
      <w:r w:rsidR="007A1DE8">
        <w:t>:</w:t>
      </w:r>
      <w:r w:rsidR="009C7E2E">
        <w:t>4</w:t>
      </w:r>
      <w:r w:rsidR="00E04BA3">
        <w:t>9</w:t>
      </w:r>
      <w:r>
        <w:t xml:space="preserve"> </w:t>
      </w:r>
      <w:r w:rsidR="00FB77FB">
        <w:t>najpovoljniju</w:t>
      </w:r>
      <w:r>
        <w:t xml:space="preserve"> ponudu za </w:t>
      </w:r>
      <w:r w:rsidR="007A1DE8">
        <w:t>kupnju predmetne nekretnine</w:t>
      </w:r>
      <w:r>
        <w:t xml:space="preserve"> u visini </w:t>
      </w:r>
      <w:r w:rsidR="00E04BA3">
        <w:t xml:space="preserve">444.092,06 </w:t>
      </w:r>
      <w:r>
        <w:t xml:space="preserve">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754AF2">
        <w:t>24</w:t>
      </w:r>
      <w:r w:rsidR="0064431E">
        <w:t>. svibnja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9A408C" w:rsidR="00855F29" w:rsidRPr="001F2B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330" w:rsidRPr="0011733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1A6F17">
      <w:t>1123</w:t>
    </w:r>
    <w:r w:rsidR="00B366BB">
      <w:t>/16-</w:t>
    </w:r>
    <w:r w:rsidR="00327632"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17330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27632"/>
    <w:rsid w:val="003308EA"/>
    <w:rsid w:val="00345E61"/>
    <w:rsid w:val="00346AFF"/>
    <w:rsid w:val="003559C2"/>
    <w:rsid w:val="00361459"/>
    <w:rsid w:val="0037075D"/>
    <w:rsid w:val="00381585"/>
    <w:rsid w:val="00390DAB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582D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408C"/>
    <w:rsid w:val="009A7449"/>
    <w:rsid w:val="009A7EB7"/>
    <w:rsid w:val="009B00AB"/>
    <w:rsid w:val="009B4EB8"/>
    <w:rsid w:val="009C56A2"/>
    <w:rsid w:val="009C7E2E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836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04BA3"/>
    <w:rsid w:val="00E14716"/>
    <w:rsid w:val="00E255CB"/>
    <w:rsid w:val="00E32C87"/>
    <w:rsid w:val="00E3679D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397E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0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0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0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0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0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0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0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0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St-1123/2016-90</izvorni_sadrzaj>
    <derivirana_varijabla naziv="DomainObject.Oznaka_1">St-1123/2016-90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St-1123/2016-90</izvorni_sadrzaj>
    <derivirana_varijabla naziv="DomainObject.PoslovniBrojDokumenta_1">St-1123/2016-90</derivirana_varijabla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E2E6A-8837-4A2B-9C74-E4C2FADBD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1229</properties:Words>
  <properties:Characters>6862</properties:Characters>
  <properties:Lines>141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2018-05-24T09:14:00Z</dcterms:created>
  <dc:creator>dcmelik</dc:creator>
  <cp:lastModifiedBy>Jasna Radulović</cp:lastModifiedBy>
  <cp:lastPrinted>2018-05-24T07:52:00Z</cp:lastPrinted>
  <dcterms:modified xmlns:xsi="http://www.w3.org/2001/XMLSchema-instance" xsi:type="dcterms:W3CDTF">2018-05-24T09:34:00Z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St-1123/2016-90 / Odluka - Rješenje - dosuda (1123-16-90_DOSUDA_FINA.docx)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