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797" w14:paraId="d16c797" w:rsidRDefault="00EB319E" w:rsidP="00EB319E" w:rsidR="00EB319E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St-1048/15-48</w:t>
      </w:r>
    </w:p>
    <w:p w:rsidRDefault="00F67932" w:rsidP="00EB319E" w:rsidR="00F67932" w:rsidRPr="00A14E28">
      <w:pPr>
        <w:jc w:val="right"/>
        <w:rPr>
          <w:rStyle w:val="Naglaeno"/>
          <w:b w:val="false"/>
        </w:rPr>
      </w:pPr>
    </w:p>
    <w:p w:rsidRDefault="00EB319E" w:rsidP="00EB319E" w:rsidR="00EB31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319E" w:rsidP="00EB319E" w:rsidR="00EB319E"/>
    <w:p w:rsidRDefault="00EB319E" w:rsidP="00EB319E" w:rsidR="00EB319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B319E" w:rsidP="00EB319E" w:rsidR="00EB31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B319E" w:rsidP="00EB319E" w:rsidR="00EB319E"/>
    <w:p w:rsidRDefault="00F67932" w:rsidP="00EB319E" w:rsidR="00F67932"/>
    <w:p w:rsidRDefault="00EB319E" w:rsidP="00EB319E" w:rsidR="00EB319E">
      <w:pPr>
        <w:jc w:val="center"/>
      </w:pPr>
      <w:r>
        <w:t>R E P U B L I K A   H R V A T S K A</w:t>
      </w:r>
    </w:p>
    <w:p w:rsidRDefault="00EB319E" w:rsidP="00EB319E" w:rsidR="00EB319E">
      <w:pPr>
        <w:jc w:val="center"/>
      </w:pPr>
      <w:r>
        <w:t>R J E Š E N J E</w:t>
      </w:r>
    </w:p>
    <w:p w:rsidRDefault="00EB319E" w:rsidP="00EB319E" w:rsidR="00EB319E">
      <w:pPr>
        <w:rPr>
          <w:b/>
        </w:rPr>
      </w:pPr>
    </w:p>
    <w:p w:rsidRDefault="00EB319E" w:rsidP="00EB319E" w:rsidR="00EB319E">
      <w:pPr>
        <w:rPr>
          <w:b/>
        </w:rPr>
      </w:pPr>
    </w:p>
    <w:p w:rsidRDefault="00EB319E" w:rsidP="00EB319E" w:rsidR="00F67932">
      <w:pPr>
        <w:pStyle w:val="Tijeloteksta"/>
        <w:ind w:firstLine="720"/>
      </w:pPr>
      <w:r>
        <w:tab/>
        <w:t>Trgovački sud u Osijeku, po sucu pojedincu Jadranki Herman kao stečajnom sucu, u stečajnom postupku nad dužnikom AUTO VIOLA d.o.o. za trgovinu i usluge, u stečaju, Osijek, Trpimirova 26, MBS 030066035, OIB 97121503231</w:t>
      </w:r>
      <w:r w:rsidR="00FE7AB2">
        <w:t xml:space="preserve">, </w:t>
      </w:r>
      <w:r w:rsidR="00766180">
        <w:t>dana</w:t>
      </w:r>
      <w:r w:rsidR="009D2FC5">
        <w:t xml:space="preserve"> 1</w:t>
      </w:r>
      <w:r w:rsidR="00FE7AB2">
        <w:t>0. svibnja</w:t>
      </w:r>
      <w:r w:rsidR="009D2FC5">
        <w:t xml:space="preserve"> 2017.</w:t>
      </w:r>
    </w:p>
    <w:p w:rsidRDefault="00F67932" w:rsidP="00EB319E" w:rsidR="00F67932">
      <w:pPr>
        <w:pStyle w:val="Tijeloteksta"/>
        <w:ind w:firstLine="720"/>
      </w:pPr>
    </w:p>
    <w:p w:rsidRDefault="009D2FC5" w:rsidP="00EB319E" w:rsidR="00766180" w:rsidRPr="004E2336">
      <w:pPr>
        <w:pStyle w:val="Tijeloteksta"/>
        <w:ind w:firstLine="720"/>
      </w:pPr>
      <w:r>
        <w:t xml:space="preserve"> </w:t>
      </w:r>
      <w:r w:rsidR="00766180">
        <w:t xml:space="preserve">                 </w:t>
      </w: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EB319E">
        <w:rPr>
          <w:bCs/>
        </w:rPr>
        <w:t xml:space="preserve"> </w:t>
      </w:r>
      <w:r w:rsidR="00EB319E">
        <w:t>AUTO VIOLA d.o.o. za trgovinu i usluge, u stečaju, Osijek, Trpimirova 26, MBS 030066035, OIB 97121503231</w:t>
      </w:r>
      <w:r w:rsidR="00C62FF4">
        <w:rPr>
          <w:bCs/>
        </w:rPr>
        <w:t>, 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>k. ul.</w:t>
      </w:r>
      <w:r w:rsidR="00FE7AB2">
        <w:t xml:space="preserve"> </w:t>
      </w:r>
      <w:r w:rsidR="00EB319E">
        <w:t>17609</w:t>
      </w:r>
      <w:r w:rsidR="00FE7AB2">
        <w:t xml:space="preserve"> k.o. Osijek</w:t>
      </w:r>
      <w:r w:rsidR="00AE4A1F">
        <w:t xml:space="preserve"> i</w:t>
      </w:r>
      <w:r w:rsidR="00C62FF4">
        <w:t xml:space="preserve"> to kč.br. </w:t>
      </w:r>
      <w:r w:rsidR="00EB319E">
        <w:t>9846/3,</w:t>
      </w:r>
      <w:r w:rsidR="009D2FC5">
        <w:t xml:space="preserve"> u naravi</w:t>
      </w:r>
      <w:r w:rsidR="00EB319E">
        <w:t xml:space="preserve">salon i servis automobila, ekonomsko dvorište, Ulica kneza Trpimira broj 26 sa 6443 m2. </w:t>
      </w:r>
    </w:p>
    <w:p w:rsidRDefault="00992D4A" w:rsidP="00E07872" w:rsidR="00992D4A">
      <w:pPr>
        <w:ind w:left="1128"/>
        <w:jc w:val="both"/>
        <w:rPr>
          <w:color w:val="000000"/>
        </w:rPr>
      </w:pPr>
      <w:r>
        <w:rPr>
          <w:color w:val="000000"/>
        </w:rPr>
        <w:t>Na naveden</w:t>
      </w:r>
      <w:r w:rsidR="00715A4E">
        <w:rPr>
          <w:color w:val="000000"/>
        </w:rPr>
        <w:t>im nekretninama</w:t>
      </w:r>
      <w:r>
        <w:rPr>
          <w:color w:val="000000"/>
        </w:rPr>
        <w:t xml:space="preserve"> upisano je razlučno pravo u korist razlučn</w:t>
      </w:r>
      <w:r w:rsidR="00715A4E">
        <w:rPr>
          <w:color w:val="000000"/>
        </w:rPr>
        <w:t>ih vjerovnika</w:t>
      </w:r>
      <w:r w:rsidR="001B5F00">
        <w:rPr>
          <w:color w:val="000000"/>
        </w:rPr>
        <w:t xml:space="preserve"> Erste &amp; Steiermarkische bank d.d. Rijeka, VB Leasing d.o.o. Zagreb,</w:t>
      </w:r>
      <w:r w:rsidR="00CF03EF">
        <w:rPr>
          <w:color w:val="000000"/>
        </w:rPr>
        <w:t xml:space="preserve"> Vlaović Goran iz Zagreba,</w:t>
      </w:r>
      <w:r w:rsidR="001B5F00">
        <w:rPr>
          <w:color w:val="000000"/>
        </w:rPr>
        <w:t xml:space="preserve"> Hrvatske vode, pravna osoba za upravljanje vodama Zagreb, RH Ministarstvo financija Porezna uprava Područni ured Slavonije i Baranje.</w:t>
      </w:r>
    </w:p>
    <w:p w:rsidRDefault="0022713B" w:rsidP="00E07872" w:rsidR="0022713B">
      <w:pPr>
        <w:ind w:left="1128"/>
        <w:jc w:val="both"/>
        <w:rPr>
          <w:color w:val="000000"/>
        </w:rPr>
      </w:pPr>
    </w:p>
    <w:p w:rsidRDefault="0022713B" w:rsidP="0022713B" w:rsidR="0022713B" w:rsidRPr="0022713B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</w:t>
      </w:r>
      <w:r w:rsidR="001B5F00">
        <w:rPr>
          <w:color w:val="000000"/>
        </w:rPr>
        <w:t>5770</w:t>
      </w:r>
      <w:r>
        <w:rPr>
          <w:color w:val="000000"/>
        </w:rPr>
        <w:t xml:space="preserve"> k.o. Osijek</w:t>
      </w:r>
      <w:r w:rsidR="001B5F00">
        <w:rPr>
          <w:color w:val="000000"/>
        </w:rPr>
        <w:t xml:space="preserve"> ½ dijela kč.br. 7118/2 u </w:t>
      </w:r>
      <w:r>
        <w:rPr>
          <w:color w:val="000000"/>
        </w:rPr>
        <w:t xml:space="preserve">naravi </w:t>
      </w:r>
      <w:r w:rsidR="001B5F00">
        <w:rPr>
          <w:color w:val="000000"/>
        </w:rPr>
        <w:t>kuća broj 181 i dvor Divaltova ulica sa 102 m2</w:t>
      </w:r>
      <w:r w:rsidR="003C4773">
        <w:rPr>
          <w:color w:val="000000"/>
        </w:rPr>
        <w:t>.</w:t>
      </w:r>
    </w:p>
    <w:p w:rsidRDefault="0022713B" w:rsidP="0022713B" w:rsidR="0022713B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 xml:space="preserve">Na navedenim nekretninama upisano je razlučno pravo u korist razlučnih vjerovnika </w:t>
      </w:r>
      <w:r w:rsidR="003C4773">
        <w:rPr>
          <w:color w:val="000000"/>
        </w:rPr>
        <w:t>Zagrebačka banka d.d. Zagreb, RH Ministarstvo financija Porezna uprava Područni ured Slavonije i Baranje.</w:t>
      </w:r>
    </w:p>
    <w:p w:rsidRDefault="003C4773" w:rsidP="0022713B" w:rsidR="003C4773">
      <w:pPr>
        <w:pStyle w:val="Odlomakpopisa"/>
        <w:ind w:left="1128"/>
        <w:jc w:val="both"/>
        <w:rPr>
          <w:color w:val="000000"/>
        </w:rPr>
      </w:pPr>
    </w:p>
    <w:p w:rsidRDefault="003C4773" w:rsidP="003C4773" w:rsidR="003C4773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3372 k.o. Vinkovci kč.br. 3749/3 poslovna zgrada broj 137 i dvorište u Ulici bana Jelačića sa  ukupno 1643 m2, od toga dvorište 921 m2 i poslovna zgrada broj 137 u Ulici bana Jelačića 722 m2.</w:t>
      </w:r>
    </w:p>
    <w:p w:rsidRDefault="003C4773" w:rsidP="0010754A" w:rsidR="003C4773" w:rsidRPr="0010754A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>Na navedenim nekretninama upisano je razlučno pravo u korist razlučnih vjerovnika</w:t>
      </w:r>
      <w:r>
        <w:rPr>
          <w:color w:val="000000"/>
        </w:rPr>
        <w:t xml:space="preserve"> Slatinska banka d.d. Slatina, PIAGGIO </w:t>
      </w:r>
      <w:r w:rsidR="00CF03EF">
        <w:rPr>
          <w:color w:val="000000"/>
        </w:rPr>
        <w:t xml:space="preserve">Hrvatska poštanska banka d.d. Zagreb </w:t>
      </w:r>
      <w:r>
        <w:rPr>
          <w:color w:val="000000"/>
        </w:rPr>
        <w:t>d.o.o. Split</w:t>
      </w:r>
      <w:r w:rsidR="0010754A">
        <w:rPr>
          <w:color w:val="000000"/>
        </w:rPr>
        <w:t xml:space="preserve">. </w:t>
      </w:r>
    </w:p>
    <w:p w:rsidRDefault="0022713B" w:rsidP="00AA023C" w:rsidR="0022713B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F67932" w:rsidP="00CF03EF" w:rsidR="00F67932">
      <w:pPr>
        <w:pStyle w:val="Tijeloteksta"/>
        <w:rPr>
          <w:bCs/>
        </w:rPr>
      </w:pPr>
    </w:p>
    <w:p w:rsidRDefault="00F67932" w:rsidP="007A09FC" w:rsidR="00F67932">
      <w:pPr>
        <w:pStyle w:val="Tijeloteksta"/>
        <w:ind w:left="705"/>
        <w:rPr>
          <w:bCs/>
        </w:rPr>
      </w:pPr>
    </w:p>
    <w:p w:rsidRDefault="00F67932" w:rsidP="00F67932" w:rsidR="00F67932">
      <w:pPr>
        <w:pStyle w:val="Tijeloteksta"/>
        <w:ind w:left="705"/>
        <w:jc w:val="center"/>
        <w:rPr>
          <w:bCs/>
        </w:rPr>
      </w:pPr>
      <w:r>
        <w:rPr>
          <w:bCs/>
        </w:rPr>
        <w:lastRenderedPageBreak/>
        <w:t>2</w:t>
      </w:r>
    </w:p>
    <w:p w:rsidRDefault="00F67932" w:rsidP="00F67932" w:rsidR="00F67932" w:rsidRPr="00A14E28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St-1048/15-48</w:t>
      </w:r>
    </w:p>
    <w:p w:rsidRDefault="00F67932" w:rsidP="00F67932" w:rsidR="00F67932">
      <w:pPr>
        <w:pStyle w:val="Tijeloteksta"/>
        <w:ind w:left="705"/>
        <w:jc w:val="center"/>
        <w:rPr>
          <w:bCs/>
        </w:rPr>
      </w:pPr>
    </w:p>
    <w:p w:rsidRDefault="00F67932" w:rsidP="00F67932" w:rsidR="00F67932">
      <w:pPr>
        <w:pStyle w:val="Tijeloteksta"/>
        <w:ind w:left="705"/>
        <w:jc w:val="center"/>
        <w:rPr>
          <w:bCs/>
        </w:rPr>
      </w:pPr>
    </w:p>
    <w:p w:rsidRDefault="00F67932" w:rsidP="00F67932" w:rsidR="00F67932">
      <w:pPr>
        <w:pStyle w:val="Tijeloteksta"/>
        <w:ind w:left="705"/>
        <w:jc w:val="center"/>
        <w:rPr>
          <w:bCs/>
        </w:rPr>
      </w:pPr>
    </w:p>
    <w:p w:rsidRDefault="00F67932" w:rsidP="00F67932" w:rsidR="00F67932">
      <w:pPr>
        <w:pStyle w:val="Tijeloteksta"/>
        <w:ind w:left="705"/>
        <w:jc w:val="center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</w:t>
      </w:r>
      <w:r w:rsidR="005662DE">
        <w:rPr>
          <w:bCs/>
        </w:rPr>
        <w:t>1. i I 2.</w:t>
      </w:r>
      <w:r w:rsidR="00936DF1">
        <w:rPr>
          <w:bCs/>
        </w:rPr>
        <w:t xml:space="preserve">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F67932">
        <w:rPr>
          <w:bCs/>
        </w:rPr>
        <w:t xml:space="preserve"> Zemljišno knjižni odjel Osijek.</w:t>
      </w:r>
    </w:p>
    <w:p w:rsidRDefault="005662DE" w:rsidP="00E07872" w:rsidR="005662DE">
      <w:pPr>
        <w:pStyle w:val="Tijeloteksta"/>
        <w:ind w:left="705"/>
        <w:rPr>
          <w:bCs/>
        </w:rPr>
      </w:pPr>
    </w:p>
    <w:p w:rsidRDefault="005662DE" w:rsidP="00E07872" w:rsidR="005662DE">
      <w:pPr>
        <w:pStyle w:val="Tijeloteksta"/>
        <w:ind w:left="705"/>
        <w:rPr>
          <w:bCs/>
        </w:rPr>
      </w:pPr>
      <w:r w:rsidRPr="005662DE">
        <w:rPr>
          <w:b/>
          <w:bCs/>
        </w:rPr>
        <w:t>IV</w:t>
      </w:r>
      <w:r>
        <w:rPr>
          <w:bCs/>
        </w:rPr>
        <w:t xml:space="preserve"> Određuje se upis zabilježbe ovog rješenja o prodaji nekretnina stečajnog dužnika, navedenih pod točkom I 3. ovog  rješenja u zemljišnim knjigama Općins</w:t>
      </w:r>
      <w:r w:rsidR="00F67932">
        <w:rPr>
          <w:bCs/>
        </w:rPr>
        <w:t>kog  suda u Vukovaru Zemljišno knjižni odjel Vinkovci.</w:t>
      </w:r>
    </w:p>
    <w:p w:rsidRDefault="0010754A" w:rsidP="00D637B0" w:rsidR="0010754A">
      <w:pPr>
        <w:pStyle w:val="Tijeloteksta"/>
        <w:jc w:val="center"/>
        <w:rPr>
          <w:bCs/>
        </w:rPr>
      </w:pPr>
    </w:p>
    <w:p w:rsidRDefault="00F67932" w:rsidP="00D637B0" w:rsidR="00F67932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10754A">
        <w:rPr>
          <w:bCs/>
        </w:rPr>
        <w:t>1048/15-11 od 7. ožujka</w:t>
      </w:r>
      <w:r w:rsidR="00972A05">
        <w:rPr>
          <w:bCs/>
        </w:rPr>
        <w:t xml:space="preserve"> 2016.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10754A">
        <w:rPr>
          <w:bCs/>
        </w:rPr>
        <w:t xml:space="preserve"> </w:t>
      </w:r>
      <w:r w:rsidR="0010754A">
        <w:t xml:space="preserve">AUTO VIOLA d.o.o. za trgovinu i usluge, u stečaju, Osijek, Trpimirova 26, 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972A05" w:rsidP="008C6EDF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 xml:space="preserve">,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8C6EDF">
        <w:t>0. svibanj</w:t>
      </w:r>
      <w:r w:rsidR="007E388C">
        <w:t xml:space="preserve"> 2017. </w:t>
      </w:r>
    </w:p>
    <w:p w:rsidRDefault="002A62A4" w:rsidP="00187695" w:rsidR="002A62A4">
      <w:pPr>
        <w:pStyle w:val="Tijeloteksta"/>
        <w:jc w:val="center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2F23BD">
      <w:pPr>
        <w:pStyle w:val="Tijeloteksta"/>
        <w:jc w:val="left"/>
      </w:pPr>
      <w:r>
        <w:t>Maja Kocijan</w:t>
      </w:r>
    </w:p>
    <w:p w:rsidRDefault="008E2C0C" w:rsidP="00187695" w:rsidR="008E2C0C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CF03EF" w:rsidR="002A62A4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8E2C0C" w:rsidP="00187695" w:rsidR="008E2C0C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stečajna upraviteljica Snježana Sudarević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C55F55">
        <w:t>Erste &amp; Steiermarkische bank d.d. Rijeka, Jadranski trg 3a</w:t>
      </w:r>
    </w:p>
    <w:p w:rsidRDefault="008C6EDF" w:rsidP="00CF03EF" w:rsidR="00F67932" w:rsidRPr="008E2C0C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C55F55">
        <w:rPr>
          <w:color w:val="000000"/>
        </w:rPr>
        <w:t>VB Leasing d.o.o. Zagreb</w:t>
      </w:r>
      <w:r w:rsidR="008C7B0D">
        <w:rPr>
          <w:color w:val="000000"/>
        </w:rPr>
        <w:t xml:space="preserve">, Horvatova 82  </w:t>
      </w:r>
    </w:p>
    <w:p w:rsidRDefault="008E2C0C" w:rsidP="008E2C0C" w:rsidR="008E2C0C">
      <w:pPr>
        <w:pStyle w:val="Tijeloteksta"/>
        <w:ind w:left="720"/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8E2C0C" w:rsidP="008E2C0C" w:rsidR="008E2C0C">
      <w:pPr>
        <w:pStyle w:val="Tijeloteksta"/>
        <w:ind w:left="720"/>
        <w:jc w:val="center"/>
        <w:rPr>
          <w:color w:val="000000"/>
        </w:rPr>
      </w:pPr>
    </w:p>
    <w:p w:rsidRDefault="008E2C0C" w:rsidP="008E2C0C" w:rsidR="008E2C0C">
      <w:pPr>
        <w:pStyle w:val="Tijeloteksta"/>
        <w:ind w:left="720"/>
        <w:jc w:val="center"/>
        <w:rPr>
          <w:color w:val="000000"/>
        </w:rPr>
      </w:pPr>
    </w:p>
    <w:p w:rsidRDefault="008E2C0C" w:rsidP="008E2C0C" w:rsidR="008E2C0C" w:rsidRPr="008C7B0D">
      <w:pPr>
        <w:pStyle w:val="Tijeloteksta"/>
        <w:ind w:left="720"/>
        <w:jc w:val="center"/>
      </w:pPr>
    </w:p>
    <w:p w:rsidRDefault="008C7B0D" w:rsidP="008C7B0D" w:rsidR="008C7B0D" w:rsidRPr="008C7B0D">
      <w:pPr>
        <w:pStyle w:val="Tijeloteksta"/>
        <w:numPr>
          <w:ilvl w:val="0"/>
          <w:numId w:val="23"/>
        </w:numPr>
      </w:pPr>
      <w:r>
        <w:rPr>
          <w:color w:val="000000"/>
        </w:rPr>
        <w:t>razlučni vjerovnik Vlaović Goran, Zagreb, Tuškanac 10</w:t>
      </w:r>
    </w:p>
    <w:p w:rsidRDefault="008C7B0D" w:rsidP="008C6EDF" w:rsidR="008C7B0D" w:rsidRPr="008C7B0D">
      <w:pPr>
        <w:pStyle w:val="Tijeloteksta"/>
        <w:numPr>
          <w:ilvl w:val="0"/>
          <w:numId w:val="23"/>
        </w:numPr>
      </w:pPr>
      <w:r>
        <w:rPr>
          <w:color w:val="000000"/>
        </w:rPr>
        <w:t>razlučni vjerovnik Hrvatske vode, pravna osoba za upravljanje vodama Zagreb, Ulica Grada Vukovara 220</w:t>
      </w:r>
    </w:p>
    <w:p w:rsidRDefault="008C7B0D" w:rsidP="008C6EDF" w:rsidR="008C7B0D" w:rsidRPr="008C7B0D">
      <w:pPr>
        <w:pStyle w:val="Tijeloteksta"/>
        <w:numPr>
          <w:ilvl w:val="0"/>
          <w:numId w:val="23"/>
        </w:numPr>
      </w:pPr>
      <w:r>
        <w:rPr>
          <w:color w:val="000000"/>
        </w:rPr>
        <w:t>razlučni vjerovnik RH MF Porezna uprava Područni ured Slavonije i Baranje</w:t>
      </w:r>
    </w:p>
    <w:p w:rsidRDefault="008C7B0D" w:rsidP="008C6EDF" w:rsidR="008C7B0D">
      <w:pPr>
        <w:pStyle w:val="Tijeloteksta"/>
        <w:numPr>
          <w:ilvl w:val="0"/>
          <w:numId w:val="23"/>
        </w:numPr>
      </w:pPr>
      <w:r>
        <w:rPr>
          <w:color w:val="000000"/>
        </w:rPr>
        <w:t>razlučni vjerovnik Zagrebačka banka d.d. Zagreb, Paromlinska 2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C55F55">
        <w:t>Slatinska banka d.d. Slatina</w:t>
      </w:r>
      <w:r w:rsidR="005662DE">
        <w:t>, Vladimira Nazora 2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C55F55">
        <w:rPr>
          <w:color w:val="000000"/>
        </w:rPr>
        <w:t>PIAGGIO</w:t>
      </w:r>
      <w:r w:rsidR="005662DE">
        <w:rPr>
          <w:color w:val="000000"/>
        </w:rPr>
        <w:t xml:space="preserve"> Hrvatska d.o.o. Split, Kralja Stjepana Držislava 7</w:t>
      </w:r>
    </w:p>
    <w:p w:rsidRDefault="0022713B" w:rsidP="008C6EDF" w:rsidR="0022713B" w:rsidRPr="005662DE">
      <w:pPr>
        <w:pStyle w:val="Tijeloteksta"/>
        <w:numPr>
          <w:ilvl w:val="0"/>
          <w:numId w:val="23"/>
        </w:numPr>
      </w:pPr>
      <w:r>
        <w:rPr>
          <w:bCs/>
        </w:rPr>
        <w:t>Općinski s</w:t>
      </w:r>
      <w:r w:rsidR="00F67932">
        <w:rPr>
          <w:bCs/>
        </w:rPr>
        <w:t>ud u Osijeku  ZK</w:t>
      </w:r>
      <w:r>
        <w:rPr>
          <w:bCs/>
        </w:rPr>
        <w:t xml:space="preserve"> odjel Osijek</w:t>
      </w:r>
    </w:p>
    <w:p w:rsidRDefault="005662DE" w:rsidP="008C6EDF" w:rsidR="005662DE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Vukovaru ZK odjel Vinkovci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22713B" w:rsidP="008C6EDF" w:rsidR="0022713B">
      <w:pPr>
        <w:pStyle w:val="Tijeloteksta"/>
        <w:numPr>
          <w:ilvl w:val="0"/>
          <w:numId w:val="23"/>
        </w:numPr>
      </w:pPr>
      <w:r>
        <w:rPr>
          <w:bCs/>
        </w:rPr>
        <w:t>kal. 10/6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0754A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B5F00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8774D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C4773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2DE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15A4E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C6EDF"/>
    <w:rsid w:val="008C7B0D"/>
    <w:rsid w:val="008D6DA3"/>
    <w:rsid w:val="008E2C0C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55F55"/>
    <w:rsid w:val="00C62FF4"/>
    <w:rsid w:val="00C70086"/>
    <w:rsid w:val="00C9197B"/>
    <w:rsid w:val="00CA5EA9"/>
    <w:rsid w:val="00CD43C6"/>
    <w:rsid w:val="00CF03EF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A4801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19E"/>
    <w:rsid w:val="00EB3D75"/>
    <w:rsid w:val="00ED0232"/>
    <w:rsid w:val="00EF08B5"/>
    <w:rsid w:val="00EF7EC5"/>
    <w:rsid w:val="00F05590"/>
    <w:rsid w:val="00F5004D"/>
    <w:rsid w:val="00F618C3"/>
    <w:rsid w:val="00F67932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48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48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48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48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8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8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St-1048/2015-48</izvorni_sadrzaj>
    <derivirana_varijabla naziv="DomainObject.Oznaka_1">St-1048/2015-48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St-1048/2015-48</izvorni_sadrzaj>
    <derivirana_varijabla naziv="DomainObject.PoslovniBrojDokumenta_1">St-1048/2015-48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9CCFB-F0E4-4704-B5D7-46CF10674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671</properties:Words>
  <properties:Characters>3557</properties:Characters>
  <properties:Lines>120</properties:Lines>
  <properties:Paragraphs>47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2017-05-10T11:30:00Z</dcterms:created>
  <dc:creator>hermanj</dc:creator>
  <cp:lastModifiedBy>Maja Kocijan</cp:lastModifiedBy>
  <cp:lastPrinted>2017-05-10T11:49:00Z</cp:lastPrinted>
  <dcterms:modified xmlns:xsi="http://www.w3.org/2001/XMLSchema-instance" xsi:type="dcterms:W3CDTF">2017-05-10T12:18:00Z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St-1048/2015-48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