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25f468" w14:paraId="c25f468" w:rsidRDefault="00B46CF5" w:rsidP="001C1019" w:rsidR="00B46CF5" w:rsidRPr="001C1019">
      <w:pPr>
        <w:jc w:val="right"/>
        <w15:collapsed w:val="false"/>
        <w:rPr>
          <w:rFonts w:hAnsi="Times New Roman" w:ascii="Times New Roman"/>
        </w:rPr>
      </w:pPr>
      <w:bookmarkStart w:name="_GoBack" w:id="0"/>
      <w:bookmarkEnd w:id="0"/>
      <w:r w:rsidRPr="001C1019">
        <w:rPr>
          <w:rFonts w:hAnsi="Times New Roman" w:ascii="Times New Roman"/>
        </w:rPr>
        <w:t>3 St-</w:t>
      </w:r>
      <w:r w:rsidR="00B17D44">
        <w:rPr>
          <w:rFonts w:hAnsi="Times New Roman" w:ascii="Times New Roman"/>
        </w:rPr>
        <w:t>12</w:t>
      </w:r>
      <w:r w:rsidR="00F92A56">
        <w:rPr>
          <w:rFonts w:hAnsi="Times New Roman" w:ascii="Times New Roman"/>
        </w:rPr>
        <w:t>0</w:t>
      </w:r>
      <w:r w:rsidR="00B17D44">
        <w:rPr>
          <w:rFonts w:hAnsi="Times New Roman" w:ascii="Times New Roman"/>
        </w:rPr>
        <w:t>6</w:t>
      </w:r>
      <w:r w:rsidR="002F760C">
        <w:rPr>
          <w:rFonts w:hAnsi="Times New Roman" w:ascii="Times New Roman"/>
        </w:rPr>
        <w:t>/17</w:t>
      </w:r>
      <w:r w:rsidR="008068F1">
        <w:rPr>
          <w:rFonts w:hAnsi="Times New Roman" w:ascii="Times New Roman"/>
        </w:rPr>
        <w:t>-3</w:t>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9A3118" w:rsidP="00B46CF5" w:rsidR="00B46CF5" w:rsidRPr="001C1019">
      <w:pPr>
        <w:rPr>
          <w:rFonts w:hAnsi="Times New Roman" w:ascii="Times New Roman"/>
        </w:rPr>
      </w:pPr>
      <w:r>
        <w:rPr>
          <w:rFonts w:hAnsi="Times New Roman" w:ascii="Times New Roman"/>
          <w:noProof/>
          <w:lang w:eastAsia="hr-HR"/>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r w:rsidRPr="001C1019">
        <w:rPr>
          <w:rFonts w:hAnsi="Times New Roman" w:ascii="Times New Roman"/>
        </w:rPr>
        <w:t xml:space="preserve">REPUBLIKA HRVATSKA </w:t>
      </w:r>
    </w:p>
    <w:p w:rsidRDefault="00B46CF5" w:rsidP="00B46CF5" w:rsidR="00B46CF5" w:rsidRPr="001C1019">
      <w:pPr>
        <w:rPr>
          <w:rFonts w:hAnsi="Times New Roman" w:ascii="Times New Roman"/>
        </w:rPr>
      </w:pPr>
      <w:r w:rsidRPr="001C1019">
        <w:rPr>
          <w:rFonts w:hAnsi="Times New Roman" w:ascii="Times New Roman"/>
        </w:rPr>
        <w:t>TRGOVAČKI SUD U ZAGREBU</w:t>
      </w:r>
    </w:p>
    <w:p w:rsidRDefault="00D46BFE" w:rsidP="00B46CF5" w:rsidR="00B46CF5" w:rsidRPr="001C1019">
      <w:pPr>
        <w:rPr>
          <w:rFonts w:hAnsi="Times New Roman" w:ascii="Times New Roman"/>
        </w:rPr>
      </w:pPr>
      <w:r>
        <w:rPr>
          <w:rFonts w:hAnsi="Times New Roman" w:ascii="Times New Roman"/>
        </w:rPr>
        <w:t>STAL</w:t>
      </w:r>
      <w:r w:rsidR="00B46CF5" w:rsidRPr="001C1019">
        <w:rPr>
          <w:rFonts w:hAnsi="Times New Roman" w:ascii="Times New Roman"/>
        </w:rPr>
        <w:t xml:space="preserve">NA SLUŽBA </w:t>
      </w:r>
    </w:p>
    <w:p w:rsidRDefault="00B46CF5" w:rsidP="00B46CF5" w:rsidR="00B46CF5" w:rsidRPr="001C1019">
      <w:pPr>
        <w:rPr>
          <w:rFonts w:hAnsi="Times New Roman" w:ascii="Times New Roman"/>
        </w:rPr>
      </w:pPr>
      <w:r w:rsidRPr="001C1019">
        <w:rPr>
          <w:rFonts w:hAnsi="Times New Roman" w:ascii="Times New Roman"/>
        </w:rPr>
        <w:t>Karlovac, Ljudevita Šestića 4</w:t>
      </w:r>
    </w:p>
    <w:p w:rsidRDefault="00B46CF5" w:rsidP="00B46CF5" w:rsidR="00B46CF5" w:rsidRPr="001C1019">
      <w:pPr>
        <w:rPr>
          <w:rFonts w:hAnsi="Times New Roman" w:ascii="Times New Roman"/>
        </w:rPr>
      </w:pPr>
    </w:p>
    <w:p w:rsidRDefault="00B46CF5" w:rsidP="001C1019" w:rsidR="00B46CF5">
      <w:pPr>
        <w:jc w:val="center"/>
        <w:rPr>
          <w:rFonts w:hAnsi="Times New Roman" w:ascii="Times New Roman"/>
        </w:rPr>
      </w:pPr>
      <w:r w:rsidRPr="001C1019">
        <w:rPr>
          <w:rFonts w:hAnsi="Times New Roman" w:ascii="Times New Roman"/>
        </w:rPr>
        <w:t>R E P U B L I K A  H R V A T S K A</w:t>
      </w:r>
    </w:p>
    <w:p w:rsidRDefault="005151B2" w:rsidP="001C1019" w:rsidR="005151B2">
      <w:pPr>
        <w:jc w:val="center"/>
        <w:rPr>
          <w:rFonts w:hAnsi="Times New Roman" w:ascii="Times New Roman"/>
        </w:rPr>
      </w:pPr>
      <w:r w:rsidRPr="005151B2">
        <w:rPr>
          <w:rFonts w:hAnsi="Times New Roman" w:ascii="Times New Roman"/>
        </w:rPr>
        <w:t>R J E Š E N J E</w:t>
      </w:r>
    </w:p>
    <w:p w:rsidRDefault="005151B2" w:rsidP="001C1019" w:rsidR="005151B2" w:rsidRPr="001C1019">
      <w:pPr>
        <w:jc w:val="center"/>
        <w:rPr>
          <w:rFonts w:hAnsi="Times New Roman" w:ascii="Times New Roman"/>
        </w:rPr>
      </w:pPr>
      <w:r w:rsidRPr="005151B2">
        <w:rPr>
          <w:rFonts w:hAnsi="Times New Roman" w:ascii="Times New Roman"/>
        </w:rPr>
        <w:t>I</w:t>
      </w:r>
    </w:p>
    <w:p w:rsidRDefault="00B46CF5" w:rsidP="001C1019" w:rsidR="00B46CF5" w:rsidRPr="001C1019">
      <w:pPr>
        <w:jc w:val="center"/>
        <w:rPr>
          <w:rFonts w:hAnsi="Times New Roman" w:ascii="Times New Roman"/>
        </w:rPr>
      </w:pPr>
      <w:r w:rsidRPr="001C1019">
        <w:rPr>
          <w:rFonts w:hAnsi="Times New Roman" w:ascii="Times New Roman"/>
        </w:rPr>
        <w:t>Z A K L J U Č A K</w:t>
      </w:r>
    </w:p>
    <w:p w:rsidRDefault="00B46CF5" w:rsidP="00B46CF5" w:rsidR="00B46CF5" w:rsidRPr="001C1019">
      <w:pPr>
        <w:rPr>
          <w:rFonts w:hAnsi="Times New Roman" w:ascii="Times New Roman"/>
        </w:rPr>
      </w:pPr>
    </w:p>
    <w:p w:rsidRDefault="00B46CF5" w:rsidP="00B6796F" w:rsidR="00B46CF5">
      <w:pPr>
        <w:ind w:firstLine="708"/>
        <w:jc w:val="both"/>
        <w:rPr>
          <w:rFonts w:hAnsi="Times New Roman" w:ascii="Times New Roman"/>
        </w:rPr>
      </w:pPr>
      <w:r w:rsidRPr="001C1019">
        <w:rPr>
          <w:rFonts w:hAnsi="Times New Roman" w:ascii="Times New Roman"/>
        </w:rPr>
        <w:t xml:space="preserve">Trgovački sud u Zagrebu, Stalna služba, po stečajnom sucu Vesni Fundurulić Perišin,  kao sucu pojedincu, postupajući po prijedlogu Financijske agencije, u </w:t>
      </w:r>
      <w:r w:rsidR="004D5D59">
        <w:rPr>
          <w:rFonts w:hAnsi="Times New Roman" w:ascii="Times New Roman"/>
        </w:rPr>
        <w:t xml:space="preserve">stečajnom postupku nad dužnikom </w:t>
      </w:r>
      <w:r w:rsidR="00F92A56" w:rsidRPr="00F92A56">
        <w:rPr>
          <w:rFonts w:hAnsi="Times New Roman" w:ascii="Times New Roman"/>
        </w:rPr>
        <w:t>STIROPRODUKT d.o.o.</w:t>
      </w:r>
      <w:r w:rsidR="00F92A56">
        <w:rPr>
          <w:rFonts w:hAnsi="Times New Roman" w:ascii="Times New Roman"/>
        </w:rPr>
        <w:t xml:space="preserve">, </w:t>
      </w:r>
      <w:r w:rsidR="00EF055A">
        <w:rPr>
          <w:rFonts w:hAnsi="Times New Roman" w:ascii="Times New Roman"/>
        </w:rPr>
        <w:t>Zagreb</w:t>
      </w:r>
      <w:r w:rsidRPr="001C1019">
        <w:rPr>
          <w:rFonts w:hAnsi="Times New Roman" w:ascii="Times New Roman"/>
        </w:rPr>
        <w:t xml:space="preserve">, </w:t>
      </w:r>
      <w:r w:rsidR="00F92A56">
        <w:rPr>
          <w:rFonts w:hAnsi="Times New Roman" w:ascii="Times New Roman"/>
        </w:rPr>
        <w:t>Jaruščica 9 E</w:t>
      </w:r>
      <w:r w:rsidR="00F776E4">
        <w:rPr>
          <w:rFonts w:hAnsi="Times New Roman" w:ascii="Times New Roman"/>
        </w:rPr>
        <w:t xml:space="preserve">, </w:t>
      </w:r>
      <w:r w:rsidRPr="001C1019">
        <w:rPr>
          <w:rFonts w:hAnsi="Times New Roman" w:ascii="Times New Roman"/>
        </w:rPr>
        <w:t>OIB:</w:t>
      </w:r>
      <w:r w:rsidR="0008056D" w:rsidRPr="0008056D">
        <w:t xml:space="preserve"> </w:t>
      </w:r>
      <w:r w:rsidR="00F92A56" w:rsidRPr="00F92A56">
        <w:rPr>
          <w:rFonts w:hAnsi="Times New Roman" w:ascii="Times New Roman"/>
        </w:rPr>
        <w:t>87882825022</w:t>
      </w:r>
      <w:r w:rsidR="00943B15">
        <w:rPr>
          <w:rFonts w:hAnsi="Times New Roman" w:ascii="Times New Roman"/>
        </w:rPr>
        <w:t xml:space="preserve">, </w:t>
      </w:r>
      <w:r w:rsidR="00C44636">
        <w:rPr>
          <w:rFonts w:hAnsi="Times New Roman" w:ascii="Times New Roman"/>
        </w:rPr>
        <w:t>10</w:t>
      </w:r>
      <w:r w:rsidR="008C0FD2">
        <w:rPr>
          <w:rFonts w:hAnsi="Times New Roman" w:ascii="Times New Roman"/>
        </w:rPr>
        <w:t xml:space="preserve">. </w:t>
      </w:r>
      <w:r w:rsidR="0008056D">
        <w:rPr>
          <w:rFonts w:hAnsi="Times New Roman" w:ascii="Times New Roman"/>
        </w:rPr>
        <w:t>srpnja</w:t>
      </w:r>
      <w:r w:rsidRPr="001C1019">
        <w:rPr>
          <w:rFonts w:hAnsi="Times New Roman" w:ascii="Times New Roman"/>
        </w:rPr>
        <w:t xml:space="preserve"> 201</w:t>
      </w:r>
      <w:r w:rsidR="005C45F3">
        <w:rPr>
          <w:rFonts w:hAnsi="Times New Roman" w:ascii="Times New Roman"/>
        </w:rPr>
        <w:t>7</w:t>
      </w:r>
      <w:r w:rsidRPr="001C1019">
        <w:rPr>
          <w:rFonts w:hAnsi="Times New Roman" w:ascii="Times New Roman"/>
        </w:rPr>
        <w:t xml:space="preserve">. </w:t>
      </w:r>
    </w:p>
    <w:p w:rsidRDefault="00F776E4" w:rsidP="00F776E4" w:rsidR="00F776E4" w:rsidRPr="001C1019">
      <w:pPr>
        <w:ind w:firstLine="708"/>
        <w:rPr>
          <w:rFonts w:hAnsi="Times New Roman" w:ascii="Times New Roman"/>
        </w:rPr>
      </w:pPr>
    </w:p>
    <w:p w:rsidRDefault="005151B2" w:rsidP="001C1019" w:rsidR="00B46CF5" w:rsidRPr="001C1019">
      <w:pPr>
        <w:jc w:val="center"/>
        <w:rPr>
          <w:rFonts w:hAnsi="Times New Roman" w:ascii="Times New Roman"/>
        </w:rPr>
      </w:pPr>
      <w:r w:rsidRPr="005151B2">
        <w:rPr>
          <w:rFonts w:hAnsi="Times New Roman" w:ascii="Times New Roman"/>
        </w:rPr>
        <w:t xml:space="preserve">r i j e š i o  </w:t>
      </w:r>
      <w:r w:rsidR="00B46CF5" w:rsidRPr="001C1019">
        <w:rPr>
          <w:rFonts w:hAnsi="Times New Roman" w:ascii="Times New Roman"/>
        </w:rPr>
        <w:t>j e</w:t>
      </w:r>
    </w:p>
    <w:p w:rsidRDefault="00B46CF5" w:rsidP="00B46CF5" w:rsidR="00B46CF5" w:rsidRPr="001C1019">
      <w:pPr>
        <w:rPr>
          <w:rFonts w:hAnsi="Times New Roman" w:ascii="Times New Roman"/>
        </w:rPr>
      </w:pPr>
    </w:p>
    <w:p w:rsidRDefault="00B46CF5" w:rsidP="00B6796F" w:rsidR="00B46CF5">
      <w:pPr>
        <w:ind w:firstLine="708"/>
        <w:jc w:val="both"/>
        <w:rPr>
          <w:rFonts w:hAnsi="Times New Roman" w:ascii="Times New Roman"/>
        </w:rPr>
      </w:pPr>
      <w:r w:rsidRPr="001C1019">
        <w:rPr>
          <w:rFonts w:hAnsi="Times New Roman" w:ascii="Times New Roman"/>
        </w:rPr>
        <w:t>Pokreće se prethodni postupak radi utvrđivanja pretpostavki z</w:t>
      </w:r>
      <w:r w:rsidR="00FD7B3C">
        <w:rPr>
          <w:rFonts w:hAnsi="Times New Roman" w:ascii="Times New Roman"/>
        </w:rPr>
        <w:t xml:space="preserve">a otvaranje stečajnog postupka </w:t>
      </w:r>
      <w:r w:rsidRPr="001C1019">
        <w:rPr>
          <w:rFonts w:hAnsi="Times New Roman" w:ascii="Times New Roman"/>
        </w:rPr>
        <w:t xml:space="preserve">nad </w:t>
      </w:r>
      <w:r w:rsidR="00FD7B3C">
        <w:rPr>
          <w:rFonts w:hAnsi="Times New Roman" w:ascii="Times New Roman"/>
        </w:rPr>
        <w:t xml:space="preserve">dužnikom </w:t>
      </w:r>
      <w:r w:rsidR="00F92A56" w:rsidRPr="00F92A56">
        <w:rPr>
          <w:rFonts w:hAnsi="Times New Roman" w:ascii="Times New Roman"/>
        </w:rPr>
        <w:t>STIROPRODUKT d.o.o., Zagreb, Jaruščica 9 E, OIB: 87882825022</w:t>
      </w:r>
      <w:r w:rsidRPr="001C1019">
        <w:rPr>
          <w:rFonts w:hAnsi="Times New Roman" w:ascii="Times New Roman"/>
        </w:rPr>
        <w:t>.</w:t>
      </w:r>
    </w:p>
    <w:p w:rsidRDefault="005151B2" w:rsidP="00B6796F" w:rsidR="005151B2" w:rsidRPr="001C1019">
      <w:pPr>
        <w:ind w:firstLine="708"/>
        <w:jc w:val="both"/>
        <w:rPr>
          <w:rFonts w:hAnsi="Times New Roman" w:ascii="Times New Roman"/>
        </w:rPr>
      </w:pPr>
    </w:p>
    <w:p w:rsidRDefault="005151B2" w:rsidP="001C1019" w:rsidR="00B46CF5" w:rsidRPr="001C1019">
      <w:pPr>
        <w:jc w:val="center"/>
        <w:rPr>
          <w:rFonts w:hAnsi="Times New Roman" w:ascii="Times New Roman"/>
        </w:rPr>
      </w:pPr>
      <w:r w:rsidRPr="005151B2">
        <w:rPr>
          <w:rFonts w:hAnsi="Times New Roman" w:ascii="Times New Roman"/>
        </w:rPr>
        <w:t xml:space="preserve">z a k l j u č i o    </w:t>
      </w:r>
      <w:r w:rsidR="00B46CF5" w:rsidRPr="001C1019">
        <w:rPr>
          <w:rFonts w:hAnsi="Times New Roman" w:ascii="Times New Roman"/>
        </w:rPr>
        <w:t>j e</w:t>
      </w:r>
    </w:p>
    <w:p w:rsidRDefault="00B46CF5" w:rsidP="009A3118" w:rsidR="00B46CF5">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 xml:space="preserve">I. Naređuje se osobi ovlaštenoj za zastupanje dužnika – </w:t>
      </w:r>
      <w:r w:rsidR="00F92A56">
        <w:rPr>
          <w:rFonts w:hAnsi="Times New Roman" w:ascii="Times New Roman"/>
        </w:rPr>
        <w:t>Sanja Dejanović</w:t>
      </w:r>
      <w:r w:rsidRPr="002F760C">
        <w:rPr>
          <w:rFonts w:hAnsi="Times New Roman" w:ascii="Times New Roman"/>
        </w:rPr>
        <w:t xml:space="preserve">, </w:t>
      </w:r>
      <w:r w:rsidR="005C45F3">
        <w:rPr>
          <w:rFonts w:hAnsi="Times New Roman" w:ascii="Times New Roman"/>
        </w:rPr>
        <w:t>Zagreb</w:t>
      </w:r>
      <w:r w:rsidRPr="002F760C">
        <w:rPr>
          <w:rFonts w:hAnsi="Times New Roman" w:ascii="Times New Roman"/>
        </w:rPr>
        <w:t xml:space="preserve">, </w:t>
      </w:r>
      <w:r w:rsidR="00F92A56">
        <w:rPr>
          <w:rFonts w:hAnsi="Times New Roman" w:ascii="Times New Roman"/>
        </w:rPr>
        <w:t>Jaruščica 9/E</w:t>
      </w:r>
      <w:r w:rsidRPr="002F760C">
        <w:rPr>
          <w:rFonts w:hAnsi="Times New Roman" w:ascii="Times New Roman"/>
        </w:rPr>
        <w:t>, OIB:</w:t>
      </w:r>
      <w:r w:rsidR="0008056D" w:rsidRPr="0008056D">
        <w:t xml:space="preserve"> </w:t>
      </w:r>
      <w:r w:rsidR="00F92A56" w:rsidRPr="00F92A56">
        <w:rPr>
          <w:rFonts w:hAnsi="Times New Roman" w:ascii="Times New Roman"/>
        </w:rPr>
        <w:t>66396926943</w:t>
      </w:r>
      <w:r w:rsidRPr="002F760C">
        <w:rPr>
          <w:rFonts w:hAnsi="Times New Roman" w:ascii="Times New Roman"/>
        </w:rPr>
        <w:t>, u roku od osam dana, dostaviti ovom sudu na gornji broj spisa, pisano izvješće o financijsko-gospodarskom stanju dužnika u kojem će, među ostalim, biti naznačeni podaci o imovini dužnika posebice: gdje se nalaze pojedine stvar</w:t>
      </w:r>
      <w:r w:rsidR="005C45F3">
        <w:rPr>
          <w:rFonts w:hAnsi="Times New Roman" w:ascii="Times New Roman"/>
        </w:rPr>
        <w:t xml:space="preserve">i koje čine dužnikovu imovinu, </w:t>
      </w:r>
      <w:r w:rsidRPr="002F760C">
        <w:rPr>
          <w:rFonts w:hAnsi="Times New Roman" w:ascii="Times New Roman"/>
        </w:rPr>
        <w:t>gdje se nalaze i kome pripadaju tuđe stvari na kojima dužnik ima određena imovinska prava, prema kome dužnik  ima kakvu novčanu ili koju drugu tražbinu, koja druga prava čine dužnikovu imovinu, ima li na računima dužnika i kod koga novčana sredstva,</w:t>
      </w:r>
      <w:r w:rsidR="00D9555C">
        <w:rPr>
          <w:rFonts w:hAnsi="Times New Roman" w:ascii="Times New Roman"/>
        </w:rPr>
        <w:t xml:space="preserve"> </w:t>
      </w:r>
      <w:r w:rsidRPr="002F760C">
        <w:rPr>
          <w:rFonts w:hAnsi="Times New Roman" w:ascii="Times New Roman"/>
        </w:rPr>
        <w:t>ima li dužnik kakvu drugu imovinu.</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II. Ako osoba ovlaštena za zastupanje  dužnika u roku iz točke I. ovog zaključka ne dostavi pisano izvješće o financijsko-gospodarskom stanju dužnika, sud će odrediti saslušanje osobe ovlaštene za zastupanje dužnika.</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U slučaju neodazivanja na saslušanje sud može osobi ovlaštenoj za zastupanje dužnika odrediti dovođenje, a može je i kazniti novčanom kaznom u iznosu do 10.000,00 kn.</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III. Ako osoba ovlaštena za zastupanje dužnika u dodijeljenom roku ne dostavi pisano izvješće o financijsko-gospodarskom stanju dužnika ili dostavi netočno ili nepotpuno izvješće odgovara vjerovnicima za štetu koja im je time prouzročena.</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IV. Osoba ovlaštena za zastupanje dužnika odgovara kazneno za davanje netočnih ili nepotpunih podataka, obavijesti i izvješća kao za davanje lažnog iskaza u postupku pred sudom.</w:t>
      </w:r>
    </w:p>
    <w:p w:rsidRDefault="002F760C" w:rsidP="002F760C" w:rsidR="002F760C" w:rsidRPr="002F760C">
      <w:pPr>
        <w:jc w:val="both"/>
        <w:rPr>
          <w:rFonts w:hAnsi="Times New Roman" w:ascii="Times New Roman"/>
        </w:rPr>
      </w:pPr>
    </w:p>
    <w:p w:rsidRDefault="002F760C" w:rsidP="00C44636" w:rsidR="002F760C" w:rsidRPr="002F760C">
      <w:pPr>
        <w:ind w:firstLine="708"/>
        <w:jc w:val="both"/>
        <w:rPr>
          <w:rFonts w:hAnsi="Times New Roman" w:ascii="Times New Roman"/>
        </w:rPr>
      </w:pPr>
      <w:r w:rsidRPr="002F760C">
        <w:rPr>
          <w:rFonts w:hAnsi="Times New Roman" w:ascii="Times New Roman"/>
        </w:rPr>
        <w:t>V. Zakazuje se ročište radi očitovanja o prijedlogu za otvaranje stečajnog postupka  za dan</w:t>
      </w:r>
      <w:r w:rsidR="0003746B">
        <w:rPr>
          <w:rFonts w:hAnsi="Times New Roman" w:ascii="Times New Roman"/>
        </w:rPr>
        <w:t xml:space="preserve">  </w:t>
      </w:r>
      <w:r w:rsidR="0003746B" w:rsidRPr="0003746B">
        <w:rPr>
          <w:rFonts w:hAnsi="Times New Roman" w:ascii="Times New Roman"/>
          <w:b/>
        </w:rPr>
        <w:t>1</w:t>
      </w:r>
      <w:r w:rsidR="00C44636">
        <w:rPr>
          <w:rFonts w:hAnsi="Times New Roman" w:ascii="Times New Roman"/>
          <w:b/>
        </w:rPr>
        <w:t>6</w:t>
      </w:r>
      <w:r w:rsidR="0003746B" w:rsidRPr="0003746B">
        <w:rPr>
          <w:rFonts w:hAnsi="Times New Roman" w:ascii="Times New Roman"/>
          <w:b/>
        </w:rPr>
        <w:t>.</w:t>
      </w:r>
      <w:r w:rsidR="0003746B">
        <w:rPr>
          <w:rFonts w:hAnsi="Times New Roman" w:ascii="Times New Roman"/>
        </w:rPr>
        <w:t xml:space="preserve"> </w:t>
      </w:r>
      <w:r w:rsidR="00C44636">
        <w:rPr>
          <w:rFonts w:hAnsi="Times New Roman" w:ascii="Times New Roman"/>
          <w:b/>
        </w:rPr>
        <w:t>listopada</w:t>
      </w:r>
      <w:r w:rsidR="0003746B">
        <w:rPr>
          <w:rFonts w:hAnsi="Times New Roman" w:ascii="Times New Roman"/>
          <w:b/>
        </w:rPr>
        <w:t xml:space="preserve"> </w:t>
      </w:r>
      <w:r w:rsidRPr="005C45F3">
        <w:rPr>
          <w:rFonts w:hAnsi="Times New Roman" w:ascii="Times New Roman"/>
          <w:b/>
        </w:rPr>
        <w:t>201</w:t>
      </w:r>
      <w:r w:rsidR="00DE3DC9">
        <w:rPr>
          <w:rFonts w:hAnsi="Times New Roman" w:ascii="Times New Roman"/>
          <w:b/>
        </w:rPr>
        <w:t>7</w:t>
      </w:r>
      <w:r w:rsidRPr="005C45F3">
        <w:rPr>
          <w:rFonts w:hAnsi="Times New Roman" w:ascii="Times New Roman"/>
          <w:b/>
        </w:rPr>
        <w:t xml:space="preserve">. u </w:t>
      </w:r>
      <w:r w:rsidR="00C44636">
        <w:rPr>
          <w:rFonts w:hAnsi="Times New Roman" w:ascii="Times New Roman"/>
          <w:b/>
        </w:rPr>
        <w:t>10,20</w:t>
      </w:r>
      <w:r w:rsidRPr="005C45F3">
        <w:rPr>
          <w:rFonts w:hAnsi="Times New Roman" w:ascii="Times New Roman"/>
          <w:b/>
        </w:rPr>
        <w:t xml:space="preserve"> sati </w:t>
      </w:r>
      <w:r w:rsidRPr="002F760C">
        <w:rPr>
          <w:rFonts w:hAnsi="Times New Roman" w:ascii="Times New Roman"/>
        </w:rPr>
        <w:t xml:space="preserve">u zgradi ovog suda, u Karlovcu, </w:t>
      </w:r>
      <w:r w:rsidR="00C44636" w:rsidRPr="00C44636">
        <w:rPr>
          <w:rFonts w:hAnsi="Times New Roman" w:ascii="Times New Roman"/>
        </w:rPr>
        <w:t>Trg hrvatskih branitelja 1/II, soba broj 205</w:t>
      </w:r>
      <w:r w:rsidRPr="002F760C">
        <w:rPr>
          <w:rFonts w:hAnsi="Times New Roman" w:ascii="Times New Roman"/>
        </w:rPr>
        <w:t>, na koje ročište se dostavom ovog zaključka pozivaju:</w:t>
      </w:r>
    </w:p>
    <w:p w:rsidRDefault="002F760C" w:rsidP="002F760C" w:rsidR="002F760C" w:rsidRPr="002F760C">
      <w:pPr>
        <w:jc w:val="both"/>
        <w:rPr>
          <w:rFonts w:hAnsi="Times New Roman" w:ascii="Times New Roman"/>
        </w:rPr>
      </w:pPr>
      <w:r w:rsidRPr="002F760C">
        <w:rPr>
          <w:rFonts w:hAnsi="Times New Roman" w:ascii="Times New Roman"/>
        </w:rPr>
        <w:t>-Financijska agencija</w:t>
      </w:r>
    </w:p>
    <w:p w:rsidRDefault="002F760C" w:rsidP="002F760C" w:rsidR="002F760C" w:rsidRPr="002F760C">
      <w:pPr>
        <w:jc w:val="both"/>
        <w:rPr>
          <w:rFonts w:hAnsi="Times New Roman" w:ascii="Times New Roman"/>
        </w:rPr>
      </w:pPr>
      <w:r w:rsidRPr="002F760C">
        <w:rPr>
          <w:rFonts w:hAnsi="Times New Roman" w:ascii="Times New Roman"/>
        </w:rPr>
        <w:t xml:space="preserve">-dužnik </w:t>
      </w:r>
    </w:p>
    <w:p w:rsidRDefault="002F760C" w:rsidP="002F760C" w:rsidR="002F760C" w:rsidRPr="002F760C">
      <w:pPr>
        <w:jc w:val="both"/>
        <w:rPr>
          <w:rFonts w:hAnsi="Times New Roman" w:ascii="Times New Roman"/>
        </w:rPr>
      </w:pPr>
      <w:r w:rsidRPr="002F760C">
        <w:rPr>
          <w:rFonts w:hAnsi="Times New Roman" w:ascii="Times New Roman"/>
        </w:rPr>
        <w:t xml:space="preserve">-ovlaštena osoba dužnika  </w:t>
      </w:r>
    </w:p>
    <w:p w:rsidRDefault="002F760C" w:rsidP="002F760C" w:rsidR="002F760C">
      <w:pPr>
        <w:jc w:val="both"/>
        <w:rPr>
          <w:rFonts w:hAnsi="Times New Roman" w:ascii="Times New Roman"/>
        </w:rPr>
      </w:pPr>
      <w:r w:rsidRPr="002F760C">
        <w:rPr>
          <w:rFonts w:hAnsi="Times New Roman" w:ascii="Times New Roman"/>
        </w:rPr>
        <w:t>-</w:t>
      </w:r>
      <w:r w:rsidR="00F92A56">
        <w:rPr>
          <w:rFonts w:hAnsi="Times New Roman" w:ascii="Times New Roman"/>
        </w:rPr>
        <w:t xml:space="preserve">Zagrebačka banka </w:t>
      </w:r>
    </w:p>
    <w:p w:rsidRDefault="00F92A56" w:rsidP="002F760C" w:rsidR="00F92A56">
      <w:pPr>
        <w:jc w:val="both"/>
        <w:rPr>
          <w:rFonts w:hAnsi="Times New Roman" w:ascii="Times New Roman"/>
        </w:rPr>
      </w:pPr>
      <w:r>
        <w:rPr>
          <w:rFonts w:hAnsi="Times New Roman" w:ascii="Times New Roman"/>
        </w:rPr>
        <w:t>-OTP banka Hrvatska d.d.</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VI. Pozvane osobe mogu se o prijedlogu i  pisano očitovati.</w:t>
      </w:r>
    </w:p>
    <w:p w:rsidRDefault="002F760C" w:rsidP="002F760C" w:rsidR="002F760C" w:rsidRPr="002F760C">
      <w:pPr>
        <w:jc w:val="both"/>
        <w:rPr>
          <w:rFonts w:hAnsi="Times New Roman" w:ascii="Times New Roman"/>
        </w:rPr>
      </w:pPr>
    </w:p>
    <w:p w:rsidRDefault="002F760C" w:rsidP="002F760C" w:rsidR="002F760C" w:rsidRPr="002F760C">
      <w:pPr>
        <w:jc w:val="center"/>
        <w:rPr>
          <w:rFonts w:hAnsi="Times New Roman" w:ascii="Times New Roman"/>
        </w:rPr>
      </w:pPr>
      <w:r w:rsidRPr="002F760C">
        <w:rPr>
          <w:rFonts w:hAnsi="Times New Roman" w:ascii="Times New Roman"/>
        </w:rPr>
        <w:t>Obrazloženje</w:t>
      </w:r>
    </w:p>
    <w:p w:rsidRDefault="002F760C" w:rsidP="002F760C" w:rsidR="002F760C" w:rsidRPr="002F760C">
      <w:pPr>
        <w:jc w:val="both"/>
        <w:rPr>
          <w:rFonts w:hAnsi="Times New Roman" w:ascii="Times New Roman"/>
        </w:rPr>
      </w:pPr>
      <w:r w:rsidRPr="002F760C">
        <w:rPr>
          <w:rFonts w:hAnsi="Times New Roman" w:ascii="Times New Roman"/>
        </w:rPr>
        <w:tab/>
        <w:t xml:space="preserve"> </w:t>
      </w:r>
    </w:p>
    <w:p w:rsidRDefault="002F760C" w:rsidP="002F760C" w:rsidR="002F760C" w:rsidRPr="002F760C">
      <w:pPr>
        <w:ind w:firstLine="708"/>
        <w:jc w:val="both"/>
        <w:rPr>
          <w:rFonts w:hAnsi="Times New Roman" w:ascii="Times New Roman"/>
        </w:rPr>
      </w:pPr>
      <w:r w:rsidRPr="002F760C">
        <w:rPr>
          <w:rFonts w:hAnsi="Times New Roman" w:ascii="Times New Roman"/>
        </w:rPr>
        <w:t>Nad pravnom osobom naznačenoj u izreci rješenje Financijska agencija je ovom sudu temeljem odredbe članka 11</w:t>
      </w:r>
      <w:r w:rsidR="005C45F3">
        <w:rPr>
          <w:rFonts w:hAnsi="Times New Roman" w:ascii="Times New Roman"/>
        </w:rPr>
        <w:t>0. stavak 1. Stečajnog zakona ("Narodne novine"</w:t>
      </w:r>
      <w:r w:rsidRPr="002F760C">
        <w:rPr>
          <w:rFonts w:hAnsi="Times New Roman" w:ascii="Times New Roman"/>
        </w:rPr>
        <w:t xml:space="preserve"> broj 71/15, dalje: SZ) podnijela prijedlog za otvaranje stečajnog postupka.</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Prema odredbi članka 110. stavak 1. SZ-a</w:t>
      </w:r>
      <w:r w:rsidR="005C45F3">
        <w:rPr>
          <w:rFonts w:hAnsi="Times New Roman" w:ascii="Times New Roman"/>
        </w:rPr>
        <w:t xml:space="preserve"> Financijska agencija je dužna </w:t>
      </w:r>
      <w:r w:rsidRPr="002F760C">
        <w:rPr>
          <w:rFonts w:hAnsi="Times New Roman" w:ascii="Times New Roman"/>
        </w:rPr>
        <w:t xml:space="preserve">podnijeti prijedlog za otvaranje stečajnog postupka ako pravna osoba u Očevidniku redoslijeda osnova za plaćanje ima evidentirane neizvršene osnove za plaćanje u neprekinutom razdoblju od 120 dana. Ista navodi da pravna osoba naznačena u izreci rješenja u Očevidniku redoslijeda osnova za plaćanje ima evidentirane neizvršene osnove za plaćanje u ukupnom iznosu od </w:t>
      </w:r>
      <w:r w:rsidR="00F92A56">
        <w:rPr>
          <w:rFonts w:hAnsi="Times New Roman" w:ascii="Times New Roman"/>
        </w:rPr>
        <w:t>565.603,82</w:t>
      </w:r>
      <w:r w:rsidRPr="002F760C">
        <w:rPr>
          <w:rFonts w:hAnsi="Times New Roman" w:ascii="Times New Roman"/>
        </w:rPr>
        <w:t xml:space="preserve"> kn, u neprekidnom razdoblju od 120 dana.</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 xml:space="preserve">Na temelju prijedloga za otvaranje stečajnog postupka sud donosi rješenje o pokretanju prethodnog postupka radi utvrđivanja pretpostavki za otvaranje stečajnog postupka ili taj prijedlog odbacuje rješenjem sukladno čl. 115. st. 1. SZ-a.  </w:t>
      </w:r>
    </w:p>
    <w:p w:rsidRDefault="002F760C" w:rsidP="002F760C" w:rsidR="002F760C" w:rsidRPr="002F760C">
      <w:pPr>
        <w:jc w:val="both"/>
        <w:rPr>
          <w:rFonts w:hAnsi="Times New Roman" w:ascii="Times New Roman"/>
        </w:rPr>
      </w:pPr>
    </w:p>
    <w:p w:rsidRDefault="002F760C" w:rsidP="002F760C" w:rsidR="002F760C" w:rsidRPr="002F760C">
      <w:pPr>
        <w:jc w:val="both"/>
        <w:rPr>
          <w:rFonts w:hAnsi="Times New Roman" w:ascii="Times New Roman"/>
        </w:rPr>
      </w:pPr>
      <w:r w:rsidRPr="002F760C">
        <w:rPr>
          <w:rFonts w:hAnsi="Times New Roman" w:ascii="Times New Roman"/>
        </w:rPr>
        <w:tab/>
        <w:t>Kako je dakle ovlašteni predlagatelj za otvaranje stečajnog postupka dokazao da  pravna osoba u Očevidniku redoslijeda osnova za plaćanje ima evidentirane neizvršene osnove za plaćanje u neprekinutom razdoblju dužem od 120 dana, temeljem odredbe članka 110. stavak 1. i članka 115. stavak 1. SZ-a riješeno je kao u izreci.</w:t>
      </w:r>
    </w:p>
    <w:p w:rsidRDefault="002F760C" w:rsidP="002F760C" w:rsidR="002F760C" w:rsidRPr="002F760C">
      <w:pPr>
        <w:jc w:val="both"/>
        <w:rPr>
          <w:rFonts w:hAnsi="Times New Roman" w:ascii="Times New Roman"/>
        </w:rPr>
      </w:pPr>
      <w:r w:rsidRPr="002F760C">
        <w:rPr>
          <w:rFonts w:hAnsi="Times New Roman" w:ascii="Times New Roman"/>
        </w:rPr>
        <w:tab/>
      </w:r>
    </w:p>
    <w:p w:rsidRDefault="002F760C" w:rsidP="002F760C" w:rsidR="002F760C" w:rsidRPr="002F760C">
      <w:pPr>
        <w:ind w:firstLine="708"/>
        <w:jc w:val="both"/>
        <w:rPr>
          <w:rFonts w:hAnsi="Times New Roman" w:ascii="Times New Roman"/>
        </w:rPr>
      </w:pPr>
      <w:r w:rsidRPr="002F760C">
        <w:rPr>
          <w:rFonts w:hAnsi="Times New Roman" w:ascii="Times New Roman"/>
        </w:rPr>
        <w:t>Prema odredbi članka 117. stavak 1. SZ-a osobe ovlaštene za zastupanje dužnika po zakonu dužne su nakon podnošenja prijedloga za otvaranje stečajnog postupka stečajnim tijelima na njihov zahtjev, bez odgode, pružiti sve potrebne podatke i obavijesti, a prema odredbi stavka 2. istog članka sud može zaključkom narediti stečajnom dužniku, odnosno osobi ovlaštenoj za zastupanje dužnika po zakonu da u određenom trenutku preda izvješće o financijsko-gospodarskom stanju.</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 xml:space="preserve">Temeljem prijedloga Financijske agencije, odnosno iz drugih javno dostupnih podataka nije bilo moguće utvrditi imovinu dužnika, slijedom čega je sud temeljem naprijed citiranog članka 117. stavak i i 2. SZ-a naredio osobi ovlaštenoj za zastupanje dužnika na dostavu izvješća o financijsko-gospodarskom stanju, u kojem će posebice biti navedena cjelokupna imovina dužnika, pa je odlučeno kao pod točkom I. zaključka. </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Točka II. zaključka utemeljena je na odredbi članka 178. stavak 1. i 2. SZ-a, u vezi članka 180. stavak 1. SZ-a, te članka 117. stavak 6. SZ-a.</w:t>
      </w:r>
    </w:p>
    <w:p w:rsidRDefault="002F760C" w:rsidP="002F760C" w:rsidR="002F760C" w:rsidRPr="002F760C">
      <w:pPr>
        <w:jc w:val="both"/>
        <w:rPr>
          <w:rFonts w:hAnsi="Times New Roman" w:ascii="Times New Roman"/>
        </w:rPr>
      </w:pPr>
      <w:r w:rsidRPr="002F760C">
        <w:rPr>
          <w:rFonts w:hAnsi="Times New Roman" w:ascii="Times New Roman"/>
        </w:rPr>
        <w:tab/>
      </w:r>
    </w:p>
    <w:p w:rsidRDefault="002F760C" w:rsidP="002F760C" w:rsidR="002F760C" w:rsidRPr="002F760C">
      <w:pPr>
        <w:ind w:firstLine="708"/>
        <w:jc w:val="both"/>
        <w:rPr>
          <w:rFonts w:hAnsi="Times New Roman" w:ascii="Times New Roman"/>
        </w:rPr>
      </w:pPr>
      <w:r w:rsidRPr="002F760C">
        <w:rPr>
          <w:rFonts w:hAnsi="Times New Roman" w:ascii="Times New Roman"/>
        </w:rPr>
        <w:t>Točka III. zaključka utemeljena je na odredbi članka 117. stavak 3. SZ-a</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 xml:space="preserve">Točka IV. zaključka utemeljena je na odredbi članka 117. stavak 4. SZ-a. </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 xml:space="preserve">Prema odredbi članka 123. stavak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Kako je dakle stečajni sudac donio rješenje o pokretanju prethodnog postupka, valjalo je temeljem naprijed citiranog članka 123. stavak 1. SZ-a zakazati ročište radi očitovanja  o prijedlogu z</w:t>
      </w:r>
      <w:r w:rsidR="00FA6596">
        <w:rPr>
          <w:rFonts w:hAnsi="Times New Roman" w:ascii="Times New Roman"/>
        </w:rPr>
        <w:t xml:space="preserve">a otvaranje stečajnog postupka, </w:t>
      </w:r>
      <w:r w:rsidRPr="002F760C">
        <w:rPr>
          <w:rFonts w:hAnsi="Times New Roman" w:ascii="Times New Roman"/>
        </w:rPr>
        <w:t xml:space="preserve">pa je odlučeno kao pod točkom V. zaključka. </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Prema odredbi članka 123. stavak 2. rečenica druga SZ-a, pozvane osobe se o prijedlogu mogu očitovati pisano, pa je odlučeno kao pod točkom VI. zaključka.</w:t>
      </w:r>
    </w:p>
    <w:p w:rsidRDefault="00B46CF5" w:rsidP="00B46CF5" w:rsidR="00B46CF5" w:rsidRPr="001C1019">
      <w:pPr>
        <w:rPr>
          <w:rFonts w:hAnsi="Times New Roman" w:ascii="Times New Roman"/>
        </w:rPr>
      </w:pPr>
    </w:p>
    <w:p w:rsidRDefault="00B46CF5" w:rsidP="00CA4F2A" w:rsidR="00B46CF5" w:rsidRPr="001C1019">
      <w:pPr>
        <w:jc w:val="center"/>
        <w:rPr>
          <w:rFonts w:hAnsi="Times New Roman" w:ascii="Times New Roman"/>
        </w:rPr>
      </w:pPr>
      <w:r w:rsidRPr="001C1019">
        <w:rPr>
          <w:rFonts w:hAnsi="Times New Roman" w:ascii="Times New Roman"/>
        </w:rPr>
        <w:t xml:space="preserve">U Karlovcu </w:t>
      </w:r>
      <w:r w:rsidR="002F6360">
        <w:rPr>
          <w:rFonts w:hAnsi="Times New Roman" w:ascii="Times New Roman"/>
        </w:rPr>
        <w:t>10</w:t>
      </w:r>
      <w:r w:rsidR="0008056D">
        <w:rPr>
          <w:rFonts w:hAnsi="Times New Roman" w:ascii="Times New Roman"/>
        </w:rPr>
        <w:t>. srpnja</w:t>
      </w:r>
      <w:r w:rsidRPr="001C1019">
        <w:rPr>
          <w:rFonts w:hAnsi="Times New Roman" w:ascii="Times New Roman"/>
        </w:rPr>
        <w:t xml:space="preserve"> 201</w:t>
      </w:r>
      <w:r w:rsidR="005C45F3">
        <w:rPr>
          <w:rFonts w:hAnsi="Times New Roman" w:ascii="Times New Roman"/>
        </w:rPr>
        <w:t>7</w:t>
      </w:r>
      <w:r w:rsidRPr="001C1019">
        <w:rPr>
          <w:rFonts w:hAnsi="Times New Roman" w:ascii="Times New Roman"/>
        </w:rPr>
        <w:t>.</w:t>
      </w:r>
    </w:p>
    <w:p w:rsidRDefault="00B46CF5" w:rsidP="00B46CF5" w:rsidR="00B46CF5" w:rsidRPr="001C1019">
      <w:pPr>
        <w:rPr>
          <w:rFonts w:hAnsi="Times New Roman" w:ascii="Times New Roman"/>
        </w:rPr>
      </w:pPr>
    </w:p>
    <w:p w:rsidRDefault="00B46CF5" w:rsidP="009A3118" w:rsidR="00B46CF5" w:rsidRPr="001C1019">
      <w:pPr>
        <w:jc w:val="right"/>
        <w:rPr>
          <w:rFonts w:hAnsi="Times New Roman" w:ascii="Times New Roman"/>
        </w:rPr>
      </w:pPr>
      <w:r w:rsidRPr="001C1019">
        <w:rPr>
          <w:rFonts w:hAnsi="Times New Roman" w:ascii="Times New Roman"/>
        </w:rPr>
        <w:t>SUDAC:</w:t>
      </w:r>
    </w:p>
    <w:p w:rsidRDefault="00B46CF5" w:rsidP="000F3CF9" w:rsidR="000F3CF9">
      <w:pPr>
        <w:jc w:val="right"/>
        <w:rPr>
          <w:rFonts w:hAnsi="Times New Roman" w:ascii="Times New Roman"/>
        </w:rPr>
      </w:pPr>
      <w:r w:rsidRPr="001C1019">
        <w:rPr>
          <w:rFonts w:hAnsi="Times New Roman" w:ascii="Times New Roman"/>
        </w:rPr>
        <w:t>Vesna Fundurulić Perišin</w:t>
      </w:r>
      <w:r w:rsidR="008068F1">
        <w:rPr>
          <w:rFonts w:hAnsi="Times New Roman" w:ascii="Times New Roman"/>
        </w:rPr>
        <w:t>,v.r.</w:t>
      </w:r>
    </w:p>
    <w:p w:rsidRDefault="008068F1" w:rsidP="000F3CF9" w:rsidR="008068F1">
      <w:pPr>
        <w:jc w:val="right"/>
        <w:rPr>
          <w:rFonts w:hAnsi="Times New Roman" w:ascii="Times New Roman"/>
        </w:rPr>
      </w:pPr>
    </w:p>
    <w:p w:rsidRDefault="008068F1" w:rsidP="000F3CF9" w:rsidR="008068F1">
      <w:pPr>
        <w:jc w:val="right"/>
        <w:rPr>
          <w:rFonts w:hAnsi="Times New Roman" w:ascii="Times New Roman"/>
        </w:rPr>
      </w:pPr>
      <w:r>
        <w:rPr>
          <w:rFonts w:hAnsi="Times New Roman" w:ascii="Times New Roman"/>
        </w:rPr>
        <w:t>Za točnost otpravka-</w:t>
      </w:r>
    </w:p>
    <w:p w:rsidRDefault="008068F1" w:rsidP="000F3CF9" w:rsidR="008068F1">
      <w:pPr>
        <w:jc w:val="right"/>
        <w:rPr>
          <w:rFonts w:hAnsi="Times New Roman" w:ascii="Times New Roman"/>
        </w:rPr>
      </w:pPr>
      <w:r>
        <w:rPr>
          <w:rFonts w:hAnsi="Times New Roman" w:ascii="Times New Roman"/>
        </w:rPr>
        <w:t>ovlašteni službenik:</w:t>
      </w:r>
    </w:p>
    <w:p w:rsidRDefault="008068F1" w:rsidP="000F3CF9" w:rsidR="008068F1" w:rsidRPr="001C1019">
      <w:pPr>
        <w:jc w:val="right"/>
        <w:rPr>
          <w:rFonts w:hAnsi="Times New Roman" w:ascii="Times New Roman"/>
        </w:rPr>
      </w:pPr>
      <w:r>
        <w:rPr>
          <w:rFonts w:hAnsi="Times New Roman" w:ascii="Times New Roman"/>
        </w:rPr>
        <w:t>Marina Markić</w:t>
      </w:r>
    </w:p>
    <w:p w:rsidRDefault="00B46CF5" w:rsidP="00B46CF5" w:rsidR="00B46CF5" w:rsidRPr="001C1019">
      <w:pPr>
        <w:rPr>
          <w:rFonts w:hAnsi="Times New Roman" w:ascii="Times New Roman"/>
        </w:rPr>
      </w:pPr>
    </w:p>
    <w:p w:rsidRDefault="00B46CF5" w:rsidP="00B46CF5" w:rsidR="00B46CF5">
      <w:pPr>
        <w:rPr>
          <w:rFonts w:hAnsi="Times New Roman" w:ascii="Times New Roman"/>
        </w:rPr>
      </w:pPr>
      <w:r w:rsidRPr="001C1019">
        <w:rPr>
          <w:rFonts w:hAnsi="Times New Roman" w:ascii="Times New Roman"/>
        </w:rPr>
        <w:t>Uputa o pravnom lijeku:</w:t>
      </w:r>
    </w:p>
    <w:p w:rsidRDefault="00B0422D" w:rsidP="00B46CF5" w:rsidR="00B0422D" w:rsidRPr="001C1019">
      <w:pPr>
        <w:rPr>
          <w:rFonts w:hAnsi="Times New Roman" w:ascii="Times New Roman"/>
        </w:rPr>
      </w:pPr>
      <w:r>
        <w:rPr>
          <w:rFonts w:hAnsi="Times New Roman" w:ascii="Times New Roman"/>
        </w:rPr>
        <w:t>Protiv ovog rješenja nije dopuštena žalba (čl. 115. st. 1. SZ-a).</w:t>
      </w:r>
    </w:p>
    <w:p w:rsidRDefault="00B46CF5" w:rsidP="00B46CF5" w:rsidR="00B46CF5" w:rsidRPr="001C1019">
      <w:pPr>
        <w:rPr>
          <w:rFonts w:hAnsi="Times New Roman" w:ascii="Times New Roman"/>
        </w:rPr>
      </w:pPr>
      <w:r w:rsidRPr="001C1019">
        <w:rPr>
          <w:rFonts w:hAnsi="Times New Roman" w:ascii="Times New Roman"/>
        </w:rPr>
        <w:t>Protiv ovog zaključka nije dopuštena žalba (čl. 1</w:t>
      </w:r>
      <w:r w:rsidR="00446A94">
        <w:rPr>
          <w:rFonts w:hAnsi="Times New Roman" w:ascii="Times New Roman"/>
        </w:rPr>
        <w:t>9</w:t>
      </w:r>
      <w:r w:rsidRPr="001C1019">
        <w:rPr>
          <w:rFonts w:hAnsi="Times New Roman" w:ascii="Times New Roman"/>
        </w:rPr>
        <w:t xml:space="preserve">. st. </w:t>
      </w:r>
      <w:r w:rsidR="00446A94">
        <w:rPr>
          <w:rFonts w:hAnsi="Times New Roman" w:ascii="Times New Roman"/>
        </w:rPr>
        <w:t>7.</w:t>
      </w:r>
      <w:r w:rsidRPr="001C1019">
        <w:rPr>
          <w:rFonts w:hAnsi="Times New Roman" w:ascii="Times New Roman"/>
        </w:rPr>
        <w:t xml:space="preserve"> SZ-a).</w:t>
      </w:r>
    </w:p>
    <w:p w:rsidRDefault="00B46CF5" w:rsidP="008068F1" w:rsidR="00B46CF5" w:rsidRPr="001C1019">
      <w:pPr>
        <w:rPr>
          <w:rFonts w:hAnsi="Times New Roman" w:ascii="Times New Roman"/>
        </w:rPr>
      </w:pPr>
      <w:r w:rsidRPr="001C1019">
        <w:rPr>
          <w:rFonts w:hAnsi="Times New Roman" w:ascii="Times New Roman"/>
        </w:rPr>
        <w:t xml:space="preserve"> </w:t>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9C3172" w:rsidR="009C3172" w:rsidRPr="001C1019">
      <w:pPr>
        <w:rPr>
          <w:rFonts w:hAnsi="Times New Roman" w:ascii="Times New Roman"/>
        </w:rPr>
      </w:pPr>
    </w:p>
    <w:sectPr w:rsidSect="000F3CF9" w:rsidR="009C3172" w:rsidRPr="001C1019">
      <w:headerReference w:type="default" r:id="rId11"/>
      <w:pgSz w:h="16838" w:w="11906"/>
      <w:pgMar w:gutter="0" w:footer="709" w:header="709" w:left="1418" w:bottom="1418"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83AC6" w:rsidP="00A83AC6" w:rsidR="00A83AC6">
      <w:r>
        <w:separator/>
      </w:r>
    </w:p>
  </w:endnote>
  <w:endnote w:id="0" w:type="continuationSeparator">
    <w:p w:rsidRDefault="00A83AC6" w:rsidP="00A83AC6" w:rsidR="00A83AC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83AC6" w:rsidP="00A83AC6" w:rsidR="00A83AC6">
      <w:r>
        <w:separator/>
      </w:r>
    </w:p>
  </w:footnote>
  <w:footnote w:id="0" w:type="continuationSeparator">
    <w:p w:rsidRDefault="00A83AC6" w:rsidP="00A83AC6" w:rsidR="00A83AC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62153387"/>
      <w:docPartObj>
        <w:docPartGallery w:val="Page Numbers (Top of Page)"/>
        <w:docPartUnique/>
      </w:docPartObj>
    </w:sdtPr>
    <w:sdtEndPr/>
    <w:sdtContent>
      <w:p w:rsidRDefault="00A83AC6" w:rsidR="00A83AC6">
        <w:pPr>
          <w:pStyle w:val="Zaglavlje"/>
          <w:jc w:val="center"/>
        </w:pPr>
        <w:r>
          <w:fldChar w:fldCharType="begin"/>
        </w:r>
        <w:r>
          <w:instrText>PAGE   \* MERGEFORMAT</w:instrText>
        </w:r>
        <w:r>
          <w:fldChar w:fldCharType="separate"/>
        </w:r>
        <w:r w:rsidR="008068F1">
          <w:rPr>
            <w:noProof/>
          </w:rPr>
          <w:t>2</w:t>
        </w:r>
        <w:r>
          <w:fldChar w:fldCharType="end"/>
        </w:r>
      </w:p>
    </w:sdtContent>
  </w:sdt>
  <w:p w:rsidRDefault="00A83AC6" w:rsidP="00A83AC6" w:rsidR="00A83AC6" w:rsidRPr="00A83AC6">
    <w:pPr>
      <w:pStyle w:val="Zaglavlje"/>
      <w:jc w:val="right"/>
      <w:rPr>
        <w:rFonts w:hAnsi="Times New Roman" w:ascii="Times New Roman"/>
      </w:rPr>
    </w:pPr>
    <w:r w:rsidRPr="00A83AC6">
      <w:rPr>
        <w:rFonts w:hAnsi="Times New Roman" w:ascii="Times New Roman"/>
      </w:rPr>
      <w:t>3 St-</w:t>
    </w:r>
    <w:r w:rsidR="0008056D">
      <w:rPr>
        <w:rFonts w:hAnsi="Times New Roman" w:ascii="Times New Roman"/>
      </w:rPr>
      <w:t>12</w:t>
    </w:r>
    <w:r w:rsidR="00F92A56">
      <w:rPr>
        <w:rFonts w:hAnsi="Times New Roman" w:ascii="Times New Roman"/>
      </w:rPr>
      <w:t>0</w:t>
    </w:r>
    <w:r w:rsidR="0008056D">
      <w:rPr>
        <w:rFonts w:hAnsi="Times New Roman" w:ascii="Times New Roman"/>
      </w:rPr>
      <w:t>6</w:t>
    </w:r>
    <w:r w:rsidR="005C45F3">
      <w:rPr>
        <w:rFonts w:hAnsi="Times New Roman" w:ascii="Times New Roman"/>
      </w:rPr>
      <w:t>/17</w:t>
    </w:r>
    <w:r w:rsidR="008068F1">
      <w:rPr>
        <w:rFonts w:hAnsi="Times New Roman" w:ascii="Times New Roman"/>
      </w:rPr>
      <w:t>-3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64B2830"/>
    <w:multiLevelType w:val="hybridMultilevel"/>
    <w:tmpl w:val="922C0A08"/>
    <w:lvl w:tplc="7DB065D2" w:ilvl="0">
      <w:start w:val="1"/>
      <w:numFmt w:val="upperRoman"/>
      <w:lvlText w:val="%1."/>
      <w:lvlJc w:val="left"/>
      <w:pPr>
        <w:ind w:hanging="960" w:left="16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hdrShapeDefaults>
    <o:shapedefaults v:ext="edit" spidmax="47105"/>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B7407"/>
    <w:rsid w:val="0003746B"/>
    <w:rsid w:val="00051817"/>
    <w:rsid w:val="00072597"/>
    <w:rsid w:val="00073C58"/>
    <w:rsid w:val="00074028"/>
    <w:rsid w:val="0008056D"/>
    <w:rsid w:val="000826DC"/>
    <w:rsid w:val="000A7AAA"/>
    <w:rsid w:val="000C7A75"/>
    <w:rsid w:val="000F3CF9"/>
    <w:rsid w:val="0011762B"/>
    <w:rsid w:val="00157A50"/>
    <w:rsid w:val="001C1019"/>
    <w:rsid w:val="001D67C7"/>
    <w:rsid w:val="001D721F"/>
    <w:rsid w:val="001F371D"/>
    <w:rsid w:val="00235E4F"/>
    <w:rsid w:val="002539F0"/>
    <w:rsid w:val="00280B48"/>
    <w:rsid w:val="002834BA"/>
    <w:rsid w:val="0029034E"/>
    <w:rsid w:val="002B5EA9"/>
    <w:rsid w:val="002C352F"/>
    <w:rsid w:val="002F6360"/>
    <w:rsid w:val="002F760C"/>
    <w:rsid w:val="00354C62"/>
    <w:rsid w:val="003B534B"/>
    <w:rsid w:val="003C58D3"/>
    <w:rsid w:val="003F3B5D"/>
    <w:rsid w:val="004021CC"/>
    <w:rsid w:val="00435203"/>
    <w:rsid w:val="00446A94"/>
    <w:rsid w:val="004475AF"/>
    <w:rsid w:val="00455FF6"/>
    <w:rsid w:val="00462914"/>
    <w:rsid w:val="00496B21"/>
    <w:rsid w:val="004D1BAA"/>
    <w:rsid w:val="004D5D59"/>
    <w:rsid w:val="005151B2"/>
    <w:rsid w:val="005246A4"/>
    <w:rsid w:val="00526988"/>
    <w:rsid w:val="005551D0"/>
    <w:rsid w:val="00557D17"/>
    <w:rsid w:val="00584B9C"/>
    <w:rsid w:val="00585EC0"/>
    <w:rsid w:val="005B0991"/>
    <w:rsid w:val="005B6231"/>
    <w:rsid w:val="005C11DA"/>
    <w:rsid w:val="005C45F3"/>
    <w:rsid w:val="00624A9F"/>
    <w:rsid w:val="00665D5F"/>
    <w:rsid w:val="00673EC5"/>
    <w:rsid w:val="00674E31"/>
    <w:rsid w:val="006902B0"/>
    <w:rsid w:val="006F2EF0"/>
    <w:rsid w:val="007136E1"/>
    <w:rsid w:val="007325B9"/>
    <w:rsid w:val="00743E42"/>
    <w:rsid w:val="00756DC1"/>
    <w:rsid w:val="008068F1"/>
    <w:rsid w:val="0083751A"/>
    <w:rsid w:val="008B3C08"/>
    <w:rsid w:val="008C0FD2"/>
    <w:rsid w:val="008D18B2"/>
    <w:rsid w:val="00905E07"/>
    <w:rsid w:val="00935D15"/>
    <w:rsid w:val="00943B15"/>
    <w:rsid w:val="009A3118"/>
    <w:rsid w:val="009B58C3"/>
    <w:rsid w:val="009B7407"/>
    <w:rsid w:val="009C3172"/>
    <w:rsid w:val="009D7739"/>
    <w:rsid w:val="009E2A4D"/>
    <w:rsid w:val="00A303F7"/>
    <w:rsid w:val="00A76179"/>
    <w:rsid w:val="00A81532"/>
    <w:rsid w:val="00A83AC6"/>
    <w:rsid w:val="00AB11C7"/>
    <w:rsid w:val="00B0422D"/>
    <w:rsid w:val="00B17D44"/>
    <w:rsid w:val="00B27FDA"/>
    <w:rsid w:val="00B46CF5"/>
    <w:rsid w:val="00B6796F"/>
    <w:rsid w:val="00BC41A7"/>
    <w:rsid w:val="00BC580B"/>
    <w:rsid w:val="00BD6393"/>
    <w:rsid w:val="00BF6FEF"/>
    <w:rsid w:val="00C231D9"/>
    <w:rsid w:val="00C3624C"/>
    <w:rsid w:val="00C44636"/>
    <w:rsid w:val="00C52A39"/>
    <w:rsid w:val="00CA4F2A"/>
    <w:rsid w:val="00D06BB6"/>
    <w:rsid w:val="00D46BFE"/>
    <w:rsid w:val="00D53EB3"/>
    <w:rsid w:val="00D9555C"/>
    <w:rsid w:val="00DE3DC9"/>
    <w:rsid w:val="00DE5A25"/>
    <w:rsid w:val="00E00E55"/>
    <w:rsid w:val="00E374B1"/>
    <w:rsid w:val="00E37F24"/>
    <w:rsid w:val="00EF055A"/>
    <w:rsid w:val="00F22A72"/>
    <w:rsid w:val="00F33709"/>
    <w:rsid w:val="00F33BE0"/>
    <w:rsid w:val="00F4039D"/>
    <w:rsid w:val="00F776E4"/>
    <w:rsid w:val="00F81C44"/>
    <w:rsid w:val="00F92A56"/>
    <w:rsid w:val="00FA6596"/>
    <w:rsid w:val="00FD7B3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710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
    <w:rsid w:val="001C1019"/>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1C1019"/>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1C1019"/>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1C1019"/>
    <w:rPr>
      <w:b/>
      <w:bCs/>
      <w:sz w:val="28"/>
      <w:szCs w:val="28"/>
    </w:rPr>
  </w:style>
  <w:style w:customStyle="true" w:styleId="Naslov5Char" w:type="character">
    <w:name w:val="Naslov 5 Char"/>
    <w:basedOn w:val="Zadanifontodlomka"/>
    <w:link w:val="Naslov5"/>
    <w:uiPriority w:val="9"/>
    <w:semiHidden/>
    <w:rsid w:val="001C1019"/>
    <w:rPr>
      <w:b/>
      <w:bCs/>
      <w:i/>
      <w:iCs/>
      <w:sz w:val="26"/>
      <w:szCs w:val="26"/>
    </w:rPr>
  </w:style>
  <w:style w:customStyle="true" w:styleId="Naslov6Char" w:type="character">
    <w:name w:val="Naslov 6 Char"/>
    <w:basedOn w:val="Zadanifontodlomka"/>
    <w:link w:val="Naslov6"/>
    <w:uiPriority w:val="9"/>
    <w:semiHidden/>
    <w:rsid w:val="001C1019"/>
    <w:rPr>
      <w:b/>
      <w:bCs/>
    </w:rPr>
  </w:style>
  <w:style w:customStyle="true" w:styleId="Naslov7Char" w:type="character">
    <w:name w:val="Naslov 7 Char"/>
    <w:basedOn w:val="Zadanifontodlomka"/>
    <w:link w:val="Naslov7"/>
    <w:uiPriority w:val="9"/>
    <w:semiHidden/>
    <w:rsid w:val="001C1019"/>
    <w:rPr>
      <w:sz w:val="24"/>
      <w:szCs w:val="24"/>
    </w:rPr>
  </w:style>
  <w:style w:customStyle="true" w:styleId="Naslov8Char" w:type="character">
    <w:name w:val="Naslov 8 Char"/>
    <w:basedOn w:val="Zadanifontodlomka"/>
    <w:link w:val="Naslov8"/>
    <w:uiPriority w:val="9"/>
    <w:semiHidden/>
    <w:rsid w:val="001C1019"/>
    <w:rPr>
      <w:i/>
      <w:iCs/>
      <w:sz w:val="24"/>
      <w:szCs w:val="24"/>
    </w:rPr>
  </w:style>
  <w:style w:customStyle="true" w:styleId="Naslov9Char" w:type="character">
    <w:name w:val="Naslov 9 Char"/>
    <w:basedOn w:val="Zadanifontodlomka"/>
    <w:link w:val="Naslov9"/>
    <w:uiPriority w:val="9"/>
    <w:semiHidden/>
    <w:rsid w:val="001C1019"/>
    <w:rPr>
      <w:rFonts w:eastAsiaTheme="majorEastAsia" w:hAnsiTheme="majorHAnsi" w:asciiTheme="majorHAnsi"/>
    </w:rPr>
  </w:style>
  <w:style w:styleId="Naslov" w:type="paragraph">
    <w:name w:val="Title"/>
    <w:basedOn w:val="Normal"/>
    <w:next w:val="Normal"/>
    <w:link w:val="NaslovChar"/>
    <w:uiPriority w:val="10"/>
    <w:qFormat/>
    <w:rsid w:val="001C1019"/>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1C1019"/>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1C1019"/>
    <w:rPr>
      <w:rFonts w:eastAsiaTheme="majorEastAsia" w:hAnsiTheme="majorHAnsi" w:asci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hAnsiTheme="minorHAnsi" w:asci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true"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right="720" w:left="720"/>
    </w:pPr>
    <w:rPr>
      <w:b/>
      <w:i/>
      <w:szCs w:val="22"/>
    </w:rPr>
  </w:style>
  <w:style w:customStyle="true"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Tint="A5" w:themeColor="text1"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A3118"/>
    <w:rPr>
      <w:rFonts w:cs="Tahoma" w:hAnsi="Tahoma" w:asci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true"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true"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1D721F"/>
    <w:rPr>
      <w:color w:val="808080"/>
      <w:bdr w:space="0" w:sz="0" w:color="auto" w:val="none"/>
      <w:shd w:fill="auto" w:color="auto" w:val="clear"/>
    </w:rPr>
  </w:style>
  <w:style w:customStyle="true" w:styleId="eSPISCCParagraphDefaultFont" w:type="character">
    <w:name w:val="eSPIS_CC_Paragraph Default Font"/>
    <w:basedOn w:val="Zadanifontodlomka"/>
    <w:rsid w:val="001D721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D721F"/>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1D721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D721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
    <w:rsid w:val="001C1019"/>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1C1019"/>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1C1019"/>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1C1019"/>
    <w:rPr>
      <w:b/>
      <w:bCs/>
      <w:sz w:val="28"/>
      <w:szCs w:val="28"/>
    </w:rPr>
  </w:style>
  <w:style w:customStyle="1" w:styleId="Naslov5Char" w:type="character">
    <w:name w:val="Naslov 5 Char"/>
    <w:basedOn w:val="Zadanifontodlomka"/>
    <w:link w:val="Naslov5"/>
    <w:uiPriority w:val="9"/>
    <w:semiHidden/>
    <w:rsid w:val="001C1019"/>
    <w:rPr>
      <w:b/>
      <w:bCs/>
      <w:i/>
      <w:iCs/>
      <w:sz w:val="26"/>
      <w:szCs w:val="26"/>
    </w:rPr>
  </w:style>
  <w:style w:customStyle="1" w:styleId="Naslov6Char" w:type="character">
    <w:name w:val="Naslov 6 Char"/>
    <w:basedOn w:val="Zadanifontodlomka"/>
    <w:link w:val="Naslov6"/>
    <w:uiPriority w:val="9"/>
    <w:semiHidden/>
    <w:rsid w:val="001C1019"/>
    <w:rPr>
      <w:b/>
      <w:bCs/>
    </w:rPr>
  </w:style>
  <w:style w:customStyle="1" w:styleId="Naslov7Char" w:type="character">
    <w:name w:val="Naslov 7 Char"/>
    <w:basedOn w:val="Zadanifontodlomka"/>
    <w:link w:val="Naslov7"/>
    <w:uiPriority w:val="9"/>
    <w:semiHidden/>
    <w:rsid w:val="001C1019"/>
    <w:rPr>
      <w:sz w:val="24"/>
      <w:szCs w:val="24"/>
    </w:rPr>
  </w:style>
  <w:style w:customStyle="1" w:styleId="Naslov8Char" w:type="character">
    <w:name w:val="Naslov 8 Char"/>
    <w:basedOn w:val="Zadanifontodlomka"/>
    <w:link w:val="Naslov8"/>
    <w:uiPriority w:val="9"/>
    <w:semiHidden/>
    <w:rsid w:val="001C1019"/>
    <w:rPr>
      <w:i/>
      <w:iCs/>
      <w:sz w:val="24"/>
      <w:szCs w:val="24"/>
    </w:rPr>
  </w:style>
  <w:style w:customStyle="1" w:styleId="Naslov9Char" w:type="character">
    <w:name w:val="Naslov 9 Char"/>
    <w:basedOn w:val="Zadanifontodlomka"/>
    <w:link w:val="Naslov9"/>
    <w:uiPriority w:val="9"/>
    <w:semiHidden/>
    <w:rsid w:val="001C1019"/>
    <w:rPr>
      <w:rFonts w:asciiTheme="majorHAnsi" w:eastAsiaTheme="majorEastAsia" w:hAnsiTheme="majorHAnsi"/>
    </w:rPr>
  </w:style>
  <w:style w:styleId="Naslov" w:type="paragraph">
    <w:name w:val="Title"/>
    <w:basedOn w:val="Normal"/>
    <w:next w:val="Normal"/>
    <w:link w:val="NaslovChar"/>
    <w:uiPriority w:val="10"/>
    <w:qFormat/>
    <w:rsid w:val="001C1019"/>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1C1019"/>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1C1019"/>
    <w:rPr>
      <w:rFonts w:asciiTheme="majorHAnsi" w:eastAsiaTheme="majorEastAsia" w:hAns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asciiTheme="minorHAnsi" w:hAns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1"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left="720" w:right="720"/>
    </w:pPr>
    <w:rPr>
      <w:b/>
      <w:i/>
      <w:szCs w:val="22"/>
    </w:rPr>
  </w:style>
  <w:style w:customStyle="1"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Color="text1" w:themeTint="A5"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ascii="Tahoma" w:cs="Tahoma" w:hAnsi="Tahoma"/>
      <w:sz w:val="16"/>
      <w:szCs w:val="16"/>
    </w:rPr>
  </w:style>
  <w:style w:customStyle="1" w:styleId="TekstbaloniaChar" w:type="character">
    <w:name w:val="Tekst balončića Char"/>
    <w:basedOn w:val="Zadanifontodlomka"/>
    <w:link w:val="Tekstbalonia"/>
    <w:uiPriority w:val="99"/>
    <w:semiHidden/>
    <w:rsid w:val="009A3118"/>
    <w:rPr>
      <w:rFonts w:ascii="Tahoma" w:cs="Tahoma" w:hAns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1"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1"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1D721F"/>
    <w:rPr>
      <w:color w:val="808080"/>
      <w:bdr w:color="auto" w:space="0" w:sz="0" w:val="none"/>
      <w:shd w:color="auto" w:fill="auto" w:val="clear"/>
    </w:rPr>
  </w:style>
  <w:style w:customStyle="1" w:styleId="eSPISCCParagraphDefaultFont" w:type="character">
    <w:name w:val="eSPIS_CC_Paragraph Default Font"/>
    <w:basedOn w:val="Zadanifontodlomka"/>
    <w:rsid w:val="001D721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D721F"/>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1D721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D721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srpnja 2017.</izvorni_sadrzaj>
    <derivirana_varijabla naziv="DomainObject.DatumDonosenjaOdluke_1">10.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St-1206/2017-3</izvorni_sadrzaj>
    <derivirana_varijabla naziv="DomainObject.Oznaka_1">St-1206/2017-3</derivirana_varijabla>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1206</izvorni_sadrzaj>
    <derivirana_varijabla naziv="DomainObject.Predmet.Broj_1">1206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travnja 2017.</izvorni_sadrzaj>
    <derivirana_varijabla naziv="DomainObject.Predmet.DatumOsnivanja_1">14.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St-1206/2017</izvorni_sadrzaj>
    <derivirana_varijabla naziv="DomainObject.Predmet.OznakaBroj_1">St-1206/2017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STIROPRODUKT d.o.o. zastupanog po punomoćniku Sanja Dejanović</izvorni_sadrzaj>
    <derivirana_varijabla naziv="DomainObject.Predmet.ProtustrankaFormated_1">  STIROPRODUKT d.o.o. zastupanog po punomoćniku Sanja Dejanović</derivirana_varijabla>
  </DomainObject.Predmet.ProtustrankaFormated>
  <DomainObject.Predmet.ProtustrankaFormatedOIB>
    <izvorni_sadrzaj>  STIROPRODUKT d.o.o., OIB 87882825022 zastupanog po punomoćniku Sanja Dejanović</izvorni_sadrzaj>
    <derivirana_varijabla naziv="DomainObject.Predmet.ProtustrankaFormatedOIB_1">  STIROPRODUKT d.o.o., OIB 87882825022 zastupanog po punomoćniku Sanja Dejanović</derivirana_varijabla>
  </DomainObject.Predmet.ProtustrankaFormatedOIB>
  <DomainObject.Predmet.ProtustrankaFormatedWithAdress>
    <izvorni_sadrzaj> STIROPRODUKT d.o.o., Jaruščica 9 E, 10000 Zagreb zastupanog po punomoćniku Sanja Dejanović</izvorni_sadrzaj>
    <derivirana_varijabla naziv="DomainObject.Predmet.ProtustrankaFormatedWithAdress_1"> STIROPRODUKT d.o.o., Jaruščica 9 E, 10000 Zagreb zastupanog po punomoćniku Sanja Dejanović</derivirana_varijabla>
  </DomainObject.Predmet.ProtustrankaFormatedWithAdress>
  <DomainObject.Predmet.ProtustrankaFormatedWithAdressOIB>
    <izvorni_sadrzaj> STIROPRODUKT d.o.o., OIB 87882825022, Jaruščica 9 E, 10000 Zagreb zastupanog po punomoćniku Sanja Dejanović</izvorni_sadrzaj>
    <derivirana_varijabla naziv="DomainObject.Predmet.ProtustrankaFormatedWithAdressOIB_1"> STIROPRODUKT d.o.o., OIB 87882825022, Jaruščica 9 E, 10000 Zagreb zastupanog po punomoćniku Sanja Dejanović</derivirana_varijabla>
  </DomainObject.Predmet.ProtustrankaFormatedWithAdressOIB>
  <DomainObject.Predmet.ProtustrankaWithAdress>
    <izvorni_sadrzaj>STIROPRODUKT d.o.o. Jaruščica 9 E, 10000 Zagreb</izvorni_sadrzaj>
    <derivirana_varijabla naziv="DomainObject.Predmet.ProtustrankaWithAdress_1">STIROPRODUKT d.o.o. Jaruščica 9 E, 10000 Zagreb</derivirana_varijabla>
  </DomainObject.Predmet.ProtustrankaWithAdress>
  <DomainObject.Predmet.ProtustrankaWithAdressOIB>
    <izvorni_sadrzaj>STIROPRODUKT d.o.o., OIB 87882825022, Jaruščica 9 E, 10000 Zagreb</izvorni_sadrzaj>
    <derivirana_varijabla naziv="DomainObject.Predmet.ProtustrankaWithAdressOIB_1">STIROPRODUKT d.o.o., OIB 87882825022, Jaruščica 9 E, 10000 Zagreb</derivirana_varijabla>
  </DomainObject.Predmet.ProtustrankaWithAdressOIB>
  <DomainObject.Predmet.ProtustrankaNazivFormated>
    <izvorni_sadrzaj>STIROPRODUKT d.o.o.</izvorni_sadrzaj>
    <derivirana_varijabla naziv="DomainObject.Predmet.ProtustrankaNazivFormated_1">STIROPRODUKT d.o.o.</derivirana_varijabla>
  </DomainObject.Predmet.ProtustrankaNazivFormated>
  <DomainObject.Predmet.ProtustrankaNazivFormatedOIB>
    <izvorni_sadrzaj>STIROPRODUKT d.o.o., OIB 87882825022</izvorni_sadrzaj>
    <derivirana_varijabla naziv="DomainObject.Predmet.ProtustrankaNazivFormatedOIB_1">STIROPRODUKT d.o.o., OIB 87882825022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SSKa - V. Fundurulić Perišin </izvorni_sadrzaj>
    <derivirana_varijabla naziv="DomainObject.Predmet.Referada.Naziv_1">3.St SSKa - V. Fundurulić Perišin </derivirana_varijabla>
  </DomainObject.Predmet.Referada.Naziv>
  <DomainObject.Predmet.Referada.Oznaka>
    <izvorni_sadrzaj>3. St SSKa</izvorni_sadrzaj>
    <derivirana_varijabla naziv="DomainObject.Predmet.Referada.Oznaka_1">3.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SSKa - V. Fundurulić Perišin </izvorni_sadrzaj>
    <derivirana_varijabla naziv="DomainObject.Predmet.TrenutnaLokacijaSpisa.Naziv_1">3.St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STIROPRODUKT d.o.o. zastupanog po punomoćniku Sanja Dejanović</item>
    </izvorni_sadrzaj>
    <derivirana_varijabla naziv="DomainObject.Predmet.ProtuStrankaListFormated_1">
      <item>STIROPRODUKT d.o.o. zastupanog po punomoćniku Sanja Dejanović</item>
    </derivirana_varijabla>
  </DomainObject.Predmet.ProtuStrankaListFormated>
  <DomainObject.Predmet.ProtuStrankaListFormatedOIB>
    <izvorni_sadrzaj>
      <item>STIROPRODUKT d.o.o., OIB 87882825022 zastupanog po punomoćniku Sanja Dejanović</item>
    </izvorni_sadrzaj>
    <derivirana_varijabla naziv="DomainObject.Predmet.ProtuStrankaListFormatedOIB_1">
      <item>STIROPRODUKT d.o.o., OIB 87882825022 zastupanog po punomoćniku Sanja Dejanović</item>
    </derivirana_varijabla>
  </DomainObject.Predmet.ProtuStrankaListFormatedOIB>
  <DomainObject.Predmet.ProtuStrankaListFormatedWithAdress>
    <izvorni_sadrzaj>
      <item>STIROPRODUKT d.o.o., Jaruščica 9 E, 10000 Zagreb zastupanog po punomoćniku Sanja Dejanović</item>
    </izvorni_sadrzaj>
    <derivirana_varijabla naziv="DomainObject.Predmet.ProtuStrankaListFormatedWithAdress_1">
      <item>STIROPRODUKT d.o.o., Jaruščica 9 E, 10000 Zagreb zastupanog po punomoćniku Sanja Dejanović</item>
    </derivirana_varijabla>
  </DomainObject.Predmet.ProtuStrankaListFormatedWithAdress>
  <DomainObject.Predmet.ProtuStrankaListFormatedWithAdressOIB>
    <izvorni_sadrzaj>
      <item>STIROPRODUKT d.o.o., OIB 87882825022, Jaruščica 9 E, 10000 Zagreb zastupanog po punomoćniku Sanja Dejanović</item>
    </izvorni_sadrzaj>
    <derivirana_varijabla naziv="DomainObject.Predmet.ProtuStrankaListFormatedWithAdressOIB_1">
      <item>STIROPRODUKT d.o.o., OIB 87882825022, Jaruščica 9 E, 10000 Zagreb zastupanog po punomoćniku Sanja Dejanović</item>
    </derivirana_varijabla>
  </DomainObject.Predmet.ProtuStrankaListFormatedWithAdressOIB>
  <DomainObject.Predmet.ProtuStrankaListNazivFormated>
    <izvorni_sadrzaj>
      <item>STIROPRODUKT d.o.o.</item>
    </izvorni_sadrzaj>
    <derivirana_varijabla naziv="DomainObject.Predmet.ProtuStrankaListNazivFormated_1">
      <item>STIROPRODUKT d.o.o.</item>
    </derivirana_varijabla>
  </DomainObject.Predmet.ProtuStrankaListNazivFormated>
  <DomainObject.Predmet.ProtuStrankaListNazivFormatedOIB>
    <izvorni_sadrzaj>
      <item>STIROPRODUKT d.o.o., OIB 87882825022</item>
    </izvorni_sadrzaj>
    <derivirana_varijabla naziv="DomainObject.Predmet.ProtuStrankaListNazivFormatedOIB_1">
      <item>STIROPRODUKT d.o.o., OIB 87882825022</item>
    </derivirana_varijabla>
  </DomainObject.Predmet.ProtuStrankaListNazivFormatedOIB>
  <DomainObject.Predmet.OstaliListFormated>
    <izvorni_sadrzaj>
      <item>Sanja Dejanović punomoćnik sudionika u postupku STIROPRODUKT d.o.o.</item>
    </izvorni_sadrzaj>
    <derivirana_varijabla naziv="DomainObject.Predmet.OstaliListFormated_1">
      <item>Sanja Dejanović punomoćnik sudionika u postupku STIROPRODUKT d.o.o.</item>
    </derivirana_varijabla>
  </DomainObject.Predmet.OstaliListFormated>
  <DomainObject.Predmet.OstaliListFormatedOIB>
    <izvorni_sadrzaj>
      <item>Sanja Dejanović, OIB 66396926943 punomoćnik sudionika u postupku STIROPRODUKT d.o.o.</item>
    </izvorni_sadrzaj>
    <derivirana_varijabla naziv="DomainObject.Predmet.OstaliListFormatedOIB_1">
      <item>Sanja Dejanović, OIB 66396926943 punomoćnik sudionika u postupku STIROPRODUKT d.o.o.</item>
    </derivirana_varijabla>
  </DomainObject.Predmet.OstaliListFormatedOIB>
  <DomainObject.Predmet.OstaliListFormatedWithAdress>
    <izvorni_sadrzaj>
      <item>Sanja Dejanović, Jaruščica 9e, 10000 Zagreb punomoćnik sudionika u postupku STIROPRODUKT d.o.o.</item>
    </izvorni_sadrzaj>
    <derivirana_varijabla naziv="DomainObject.Predmet.OstaliListFormatedWithAdress_1">
      <item>Sanja Dejanović, Jaruščica 9e, 10000 Zagreb punomoćnik sudionika u postupku STIROPRODUKT d.o.o.</item>
    </derivirana_varijabla>
  </DomainObject.Predmet.OstaliListFormatedWithAdress>
  <DomainObject.Predmet.OstaliListFormatedWithAdressOIB>
    <izvorni_sadrzaj>
      <item>Sanja Dejanović, OIB 66396926943, Jaruščica 9e, 10000 Zagreb punomoćnik sudionika u postupku STIROPRODUKT d.o.o.</item>
    </izvorni_sadrzaj>
    <derivirana_varijabla naziv="DomainObject.Predmet.OstaliListFormatedWithAdressOIB_1">
      <item>Sanja Dejanović, OIB 66396926943, Jaruščica 9e, 10000 Zagreb punomoćnik sudionika u postupku STIROPRODUKT d.o.o.</item>
    </derivirana_varijabla>
  </DomainObject.Predmet.OstaliListFormatedWithAdressOIB>
  <DomainObject.Predmet.OstaliListNazivFormated>
    <izvorni_sadrzaj>
      <item>Sanja Dejanović</item>
    </izvorni_sadrzaj>
    <derivirana_varijabla naziv="DomainObject.Predmet.OstaliListNazivFormated_1">
      <item>Sanja Dejanović</item>
    </derivirana_varijabla>
  </DomainObject.Predmet.OstaliListNazivFormated>
  <DomainObject.Predmet.OstaliListNazivFormatedOIB>
    <izvorni_sadrzaj>
      <item>Sanja Dejanović, OIB 66396926943</item>
    </izvorni_sadrzaj>
    <derivirana_varijabla naziv="DomainObject.Predmet.OstaliListNazivFormatedOIB_1">
      <item>Sanja Dejanović, OIB 66396926943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srpnja 2017.</izvorni_sadrzaj>
    <derivirana_varijabla naziv="DomainObject.Datum_1">10. srpnja 2017.</derivirana_varijabla>
  </DomainObject.Datum>
  <DomainObject.PoslovniBrojDokumenta>
    <izvorni_sadrzaj>St-1206/2017-3</izvorni_sadrzaj>
    <derivirana_varijabla naziv="DomainObject.PoslovniBrojDokumenta_1">St-1206/2017-3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STIROPRODUKT d.o.o.</izvorni_sadrzaj>
    <derivirana_varijabla naziv="DomainObject.Predmet.ProtustrankaIDrugi_1">STIROPRODUKT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STIROPRODUKT d.o.o., OIB 87882825022, Jaruščica 9 E, 10000 Zagreb</izvorni_sadrzaj>
    <derivirana_varijabla naziv="DomainObject.Predmet.ProtustrankaIDrugiAdressOIB_1">STIROPRODUKT d.o.o., OIB 87882825022, Jaruščica 9 E,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STIROPRODUKT d.o.o.</item>
      <item>FINA Regionalni centar Zagreb</item>
      <item>Sanja Dejanović</item>
    </izvorni_sadrzaj>
    <derivirana_varijabla naziv="DomainObject.Predmet.SudioniciListNaziv_1">
      <item>STIROPRODUKT d.o.o.</item>
      <item>FINA Regionalni centar Zagreb</item>
      <item>Sanja Dejanović</item>
    </derivirana_varijabla>
  </DomainObject.Predmet.SudioniciListNaziv>
  <DomainObject.Predmet.SudioniciListAdressOIB>
    <izvorni_sadrzaj>
      <item>STIROPRODUKT d.o.o., OIB 87882825022, Jaruščica 9 E,10000 Zagreb</item>
      <item>FINA Regionalni centar Zagreb, OIB 85821130368, Trg svibanjskih žrtava 1995. 1,10000 Zagreb</item>
      <item>Sanja Dejanović, OIB 66396926943, Jaruščica 9e,10000 Zagreb</item>
    </izvorni_sadrzaj>
    <derivirana_varijabla naziv="DomainObject.Predmet.SudioniciListAdressOIB_1">
      <item>STIROPRODUKT d.o.o., OIB 87882825022, Jaruščica 9 E,10000 Zagreb</item>
      <item>FINA Regionalni centar Zagreb, OIB 85821130368, Trg svibanjskih žrtava 1995. 1,10000 Zagreb</item>
      <item>Sanja Dejanović, OIB 66396926943, Jaruščica 9e,10000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87882825022</item>
      <item>, OIB 85821130368</item>
      <item>, OIB 66396926943</item>
    </izvorni_sadrzaj>
    <derivirana_varijabla naziv="DomainObject.Predmet.SudioniciListNazivOIB_1">
      <item>, OIB 87882825022</item>
      <item>, OIB 85821130368</item>
      <item>, OIB 66396926943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BBDFF2F-3D19-4F77-B212-6D2D1DBE251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933</properties:Words>
  <properties:Characters>5171</properties:Characters>
  <properties:Lines>134</properties:Lines>
  <properties:Paragraphs>47</properties:Paragraphs>
  <properties:TotalTime>27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6092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2017-06-21T05:40:00Z</dcterms:created>
  <dc:creator>Vesna Fundurulić Perišin</dc:creator>
  <cp:lastModifiedBy>Marina Markić</cp:lastModifiedBy>
  <cp:lastPrinted>2017-07-10T06:16:00Z</cp:lastPrinted>
  <dcterms:modified xmlns:xsi="http://www.w3.org/2001/XMLSchema-instance" xsi:type="dcterms:W3CDTF">2017-07-10T06:16:00Z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St-1206/2017-3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