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6f6a" w14:paraId="0806f6a" w:rsidRDefault="00CC14C2" w:rsidP="00CC14C2" w:rsidR="00CC14C2" w:rsidRPr="00CC14C2">
      <w:pPr>
        <w:pStyle w:val="Bezproreda"/>
        <w:jc w:val="right"/>
        <w15:collapsed w:val="false"/>
        <w:rPr>
          <w:rStyle w:val="Naglaeno"/>
          <w:rFonts w:hAnsi="Times New Roman" w:ascii="Times New Roman"/>
          <w:b w:val="false"/>
          <w:sz w:val="24"/>
          <w:szCs w:val="24"/>
        </w:rPr>
      </w:pPr>
      <w:r w:rsidRPr="00CC14C2">
        <w:rPr>
          <w:rStyle w:val="Naglaeno"/>
          <w:rFonts w:hAnsi="Times New Roman" w:ascii="Times New Roman"/>
          <w:b w:val="false"/>
          <w:sz w:val="24"/>
          <w:szCs w:val="24"/>
        </w:rPr>
        <w:t xml:space="preserve">   </w:t>
      </w:r>
      <w:r>
        <w:rPr>
          <w:rStyle w:val="Naglaeno"/>
          <w:rFonts w:hAnsi="Times New Roman" w:ascii="Times New Roman"/>
          <w:b w:val="false"/>
          <w:sz w:val="24"/>
          <w:szCs w:val="24"/>
        </w:rPr>
        <w:t>Poslovni broj: 6 St-999/13-130</w:t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  <w:r w:rsidRPr="00CC14C2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  <w:r w:rsidRPr="00CC14C2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  <w:r w:rsidRPr="00CC14C2">
        <w:rPr>
          <w:rFonts w:hAnsi="Times New Roman" w:ascii="Times New Roman"/>
          <w:sz w:val="24"/>
          <w:szCs w:val="24"/>
        </w:rPr>
        <w:t>Trgovački sud u Osijeku</w:t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  <w:r w:rsidRPr="00CC14C2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</w:p>
    <w:p w:rsidRDefault="00CC14C2" w:rsidP="00CC14C2" w:rsidR="00CC14C2" w:rsidRPr="00CC14C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C14C2">
        <w:rPr>
          <w:rFonts w:hAnsi="Times New Roman" w:ascii="Times New Roman"/>
          <w:sz w:val="24"/>
          <w:szCs w:val="24"/>
        </w:rPr>
        <w:t>R E P U B L I K A   H R V A  T S K A</w:t>
      </w:r>
    </w:p>
    <w:p w:rsidRDefault="00CC14C2" w:rsidP="00CC14C2" w:rsidR="00CC14C2" w:rsidRPr="00CC14C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14C2" w:rsidP="00CC14C2" w:rsidR="00CC14C2" w:rsidRPr="00CC14C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C14C2" w:rsidP="00CC14C2" w:rsidR="00CC14C2" w:rsidRPr="00CC14C2">
      <w:pPr>
        <w:pStyle w:val="Bezproreda"/>
        <w:rPr>
          <w:rFonts w:hAnsi="Times New Roman" w:ascii="Times New Roman"/>
          <w:sz w:val="24"/>
          <w:szCs w:val="24"/>
        </w:rPr>
      </w:pPr>
    </w:p>
    <w:p w:rsidRDefault="00CC14C2" w:rsidP="00CC14C2" w:rsidR="00CC14C2"/>
    <w:p w:rsidRDefault="00CC14C2" w:rsidP="00CC14C2" w:rsidR="00CC14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Osijeku, po stečajnoj sutkinji Nadi Roso, u stečajnom predmetu stečajnog dužnika</w:t>
      </w:r>
      <w:r>
        <w:rPr>
          <w:rFonts w:hAnsi="Times New Roman" w:ascii="Times New Roman"/>
          <w:b/>
          <w:sz w:val="24"/>
          <w:szCs w:val="24"/>
        </w:rPr>
        <w:t xml:space="preserve">: 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dana 28. prosinca 2018. g.,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CC14C2" w:rsidR="005A19B9" w:rsidRPr="00CC14C2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0F72" w:rsidP="00CC14C2" w:rsidR="00BA696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</w:t>
      </w:r>
      <w:r w:rsidR="00BA6966" w:rsidRPr="00BA6966">
        <w:rPr>
          <w:b w:val="false"/>
          <w:sz w:val="24"/>
          <w:szCs w:val="24"/>
        </w:rPr>
        <w:t>tečajnoj upraviteljici</w:t>
      </w:r>
      <w:r w:rsidR="00BA6966">
        <w:rPr>
          <w:sz w:val="24"/>
          <w:szCs w:val="24"/>
        </w:rPr>
        <w:t xml:space="preserve"> </w:t>
      </w:r>
      <w:r w:rsidR="00CC14C2" w:rsidRPr="00CC14C2">
        <w:rPr>
          <w:sz w:val="24"/>
          <w:szCs w:val="24"/>
        </w:rPr>
        <w:t>Lidij</w:t>
      </w:r>
      <w:r w:rsidR="00CC14C2">
        <w:rPr>
          <w:sz w:val="24"/>
          <w:szCs w:val="24"/>
        </w:rPr>
        <w:t xml:space="preserve">i </w:t>
      </w:r>
      <w:r w:rsidR="00CC14C2" w:rsidRPr="00CC14C2">
        <w:rPr>
          <w:sz w:val="24"/>
          <w:szCs w:val="24"/>
        </w:rPr>
        <w:t xml:space="preserve"> Balog dipl. oec. iz Bilja, Vinogradska 17, OIB 90656042786</w:t>
      </w:r>
      <w:r w:rsidR="00CC14C2">
        <w:rPr>
          <w:sz w:val="24"/>
          <w:szCs w:val="24"/>
        </w:rPr>
        <w:t xml:space="preserve"> </w:t>
      </w:r>
      <w:r w:rsidR="00BA6966" w:rsidRPr="00BA6966">
        <w:rPr>
          <w:b w:val="false"/>
          <w:sz w:val="24"/>
          <w:szCs w:val="24"/>
        </w:rPr>
        <w:t>odobrava se naknada stvarnih troškova u stečajnom postupku nad dužnikom</w:t>
      </w:r>
      <w:r w:rsidR="00BA6966" w:rsidRPr="00BA6966">
        <w:rPr>
          <w:sz w:val="24"/>
          <w:szCs w:val="24"/>
        </w:rPr>
        <w:t xml:space="preserve"> </w:t>
      </w:r>
      <w:r w:rsidR="00CC14C2">
        <w:rPr>
          <w:b w:val="false"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CC14C2">
        <w:rPr>
          <w:b w:val="false"/>
          <w:color w:val="000000"/>
          <w:sz w:val="24"/>
          <w:szCs w:val="24"/>
        </w:rPr>
        <w:t>Čeminac</w:t>
      </w:r>
      <w:proofErr w:type="spellEnd"/>
      <w:r w:rsidR="00CC14C2">
        <w:rPr>
          <w:b w:val="false"/>
          <w:color w:val="000000"/>
          <w:sz w:val="24"/>
          <w:szCs w:val="24"/>
        </w:rPr>
        <w:t xml:space="preserve">, S. Radića 60, MBS: 030034909, OIB: 55886307084 </w:t>
      </w:r>
      <w:r w:rsidR="00BA6966" w:rsidRPr="00BA6966">
        <w:rPr>
          <w:b w:val="false"/>
          <w:sz w:val="24"/>
          <w:szCs w:val="24"/>
        </w:rPr>
        <w:t xml:space="preserve">u iznosu od </w:t>
      </w:r>
      <w:r w:rsidR="00CC14C2">
        <w:rPr>
          <w:b w:val="false"/>
          <w:sz w:val="24"/>
          <w:szCs w:val="24"/>
        </w:rPr>
        <w:t>1.074,00</w:t>
      </w:r>
      <w:r w:rsidR="00BA6966" w:rsidRPr="00BA6966">
        <w:rPr>
          <w:b w:val="false"/>
          <w:sz w:val="24"/>
          <w:szCs w:val="24"/>
        </w:rPr>
        <w:t xml:space="preserve"> kn</w:t>
      </w:r>
      <w:r w:rsidR="00CC14C2">
        <w:rPr>
          <w:b w:val="false"/>
          <w:sz w:val="24"/>
          <w:szCs w:val="24"/>
        </w:rPr>
        <w:t xml:space="preserve"> neto.</w:t>
      </w:r>
    </w:p>
    <w:p w:rsidRDefault="00CC14C2" w:rsidP="00CC14C2" w:rsidR="00CC14C2" w:rsidRPr="00CC14C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 w:rsidRPr="00CC14C2">
        <w:rPr>
          <w:b w:val="false"/>
          <w:sz w:val="24"/>
          <w:szCs w:val="24"/>
        </w:rPr>
        <w:t xml:space="preserve">Dozvoljava se stečajnoj upraviteljici da nakon pravomoćnosti ovoga rješenja isplati </w:t>
      </w:r>
      <w:r>
        <w:rPr>
          <w:b w:val="false"/>
          <w:sz w:val="24"/>
          <w:szCs w:val="24"/>
        </w:rPr>
        <w:t>iznos</w:t>
      </w:r>
      <w:r w:rsidRPr="00CC14C2">
        <w:rPr>
          <w:b w:val="false"/>
          <w:sz w:val="24"/>
          <w:szCs w:val="24"/>
        </w:rPr>
        <w:t xml:space="preserve"> iz točke 1. ovoga rješenja s žiro-računa stečajnog dužnika.</w:t>
      </w:r>
    </w:p>
    <w:p w:rsidRDefault="00A10D32" w:rsidP="00CC14C2" w:rsidR="001C3F0C" w:rsidRPr="00CC14C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 w:rsidRPr="00CC14C2">
        <w:rPr>
          <w:b w:val="false"/>
          <w:sz w:val="24"/>
          <w:szCs w:val="24"/>
        </w:rPr>
        <w:t>Ovo rješenje objaviti će se u izvodu, na mrežnoj stranici e-Oglasna ploča Trgovačkog suda u Osijeku (čl. 94 st. 4 SZ</w:t>
      </w:r>
      <w:r w:rsidR="004B6DBC" w:rsidRPr="00CC14C2">
        <w:rPr>
          <w:b w:val="false"/>
          <w:sz w:val="24"/>
          <w:szCs w:val="24"/>
        </w:rPr>
        <w:t xml:space="preserve"> – NN br. 71/15</w:t>
      </w:r>
      <w:r w:rsidR="001C3F0C" w:rsidRPr="00CC14C2">
        <w:rPr>
          <w:b w:val="false"/>
          <w:sz w:val="24"/>
          <w:szCs w:val="24"/>
        </w:rPr>
        <w:t xml:space="preserve"> i 104/17</w:t>
      </w:r>
      <w:r w:rsidRPr="00CC14C2">
        <w:rPr>
          <w:b w:val="false"/>
          <w:sz w:val="24"/>
          <w:szCs w:val="24"/>
        </w:rPr>
        <w:t>).</w:t>
      </w:r>
    </w:p>
    <w:p w:rsidRDefault="00E70F72" w:rsidP="00E70F72" w:rsidR="00E70F72" w:rsidRPr="001C3F0C">
      <w:pPr>
        <w:pStyle w:val="Odlomakpopisa"/>
        <w:ind w:firstLine="0" w:left="142"/>
        <w:rPr>
          <w:rFonts w:hAnsi="Times New Roman" w:ascii="Times New Roman"/>
          <w:sz w:val="24"/>
          <w:szCs w:val="24"/>
          <w:lang w:val="hr-HR"/>
        </w:rPr>
      </w:pPr>
    </w:p>
    <w:p w:rsidRDefault="00A10D32" w:rsidP="00BA6966" w:rsidR="001977E4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70F72" w:rsidP="00BA6966" w:rsidR="00E70F72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E70F72" w:rsidP="00CC14C2" w:rsidR="00CC14C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CC14C2">
        <w:rPr>
          <w:rFonts w:hAnsi="Times New Roman" w:ascii="Times New Roman"/>
          <w:sz w:val="24"/>
          <w:szCs w:val="24"/>
        </w:rPr>
        <w:t>3. prosinca</w:t>
      </w:r>
      <w:r>
        <w:rPr>
          <w:rFonts w:hAnsi="Times New Roman" w:ascii="Times New Roman"/>
          <w:sz w:val="24"/>
          <w:szCs w:val="24"/>
        </w:rPr>
        <w:t xml:space="preserve"> 2018. g. stečajna upraviteljica </w:t>
      </w:r>
      <w:r w:rsidR="00CC14C2">
        <w:rPr>
          <w:rFonts w:hAnsi="Times New Roman" w:ascii="Times New Roman"/>
          <w:sz w:val="24"/>
          <w:szCs w:val="24"/>
        </w:rPr>
        <w:t xml:space="preserve">zatražila je odobrenje troškova za prijevoz osobnim automobilom u svrhu obavljanja obveza u stečajnom postupku o čemu je dostavila materijalnu dokumentaciju putne naloge s putnim računom iz kojih je razvidna svrha putovanja preuzimanje arhivskog gradiva stečajnog dužnika, preuzimanje stečajnog postupka od Željka Ferenčića, popis arhivskog gradiva stečajnog dužnika, naplata dugovanja zakupnika, odlazak u Prekršajni sud radi ovrhe, utvrđivanje vlasništva nad </w:t>
      </w:r>
    </w:p>
    <w:p w:rsidRDefault="00CC14C2" w:rsidP="00CC14C2" w:rsidR="00CC14C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C14C2" w:rsidP="00CC14C2" w:rsidR="00CC14C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C14C2" w:rsidP="00CC14C2" w:rsidR="00CC14C2" w:rsidRPr="00CC14C2">
      <w:pPr>
        <w:pStyle w:val="Bezproreda"/>
        <w:jc w:val="right"/>
        <w:rPr>
          <w:rStyle w:val="Naglaeno"/>
          <w:rFonts w:hAnsi="Times New Roman" w:ascii="Times New Roman"/>
          <w:b w:val="false"/>
          <w:sz w:val="24"/>
          <w:szCs w:val="24"/>
        </w:rPr>
      </w:pPr>
      <w:r w:rsidRPr="00CC14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   </w:t>
      </w:r>
      <w:r>
        <w:rPr>
          <w:rStyle w:val="Naglaeno"/>
          <w:rFonts w:hAnsi="Times New Roman" w:ascii="Times New Roman"/>
          <w:b w:val="false"/>
          <w:sz w:val="24"/>
          <w:szCs w:val="24"/>
        </w:rPr>
        <w:t>Poslovni broj: 6 St-999/13-130</w:t>
      </w:r>
    </w:p>
    <w:p w:rsidRDefault="00CC14C2" w:rsidP="00CC14C2" w:rsidR="00CC14C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C14C2" w:rsidP="00CC14C2" w:rsidR="00CC14C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C14C2" w:rsidP="00CC14C2" w:rsidR="00BA6966" w:rsidRPr="0086293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vozilom, sastanak sa bivšim vlasnikom stečajnog dužnika, sastanak u Općini </w:t>
      </w:r>
      <w:proofErr w:type="spellStart"/>
      <w:r>
        <w:rPr>
          <w:rFonts w:hAnsi="Times New Roman" w:ascii="Times New Roman"/>
          <w:sz w:val="24"/>
          <w:szCs w:val="24"/>
        </w:rPr>
        <w:t>Čeminac</w:t>
      </w:r>
      <w:proofErr w:type="spellEnd"/>
      <w:r>
        <w:rPr>
          <w:rFonts w:hAnsi="Times New Roman" w:ascii="Times New Roman"/>
          <w:sz w:val="24"/>
          <w:szCs w:val="24"/>
        </w:rPr>
        <w:t xml:space="preserve"> za razdoblje od 8.5.2017. g. do 2.10.2018. g. (str. 420-433 spisa)  te je valjalo sukladno </w:t>
      </w:r>
      <w:r w:rsidR="00BA6966">
        <w:rPr>
          <w:rFonts w:hAnsi="Times New Roman" w:ascii="Times New Roman"/>
          <w:sz w:val="24"/>
          <w:szCs w:val="24"/>
        </w:rPr>
        <w:t>čl.</w:t>
      </w:r>
      <w:r w:rsidR="00E70F72">
        <w:rPr>
          <w:rFonts w:hAnsi="Times New Roman" w:ascii="Times New Roman"/>
          <w:sz w:val="24"/>
          <w:szCs w:val="24"/>
        </w:rPr>
        <w:t xml:space="preserve"> 94 st. 1</w:t>
      </w:r>
      <w:r w:rsidR="00BA6966">
        <w:rPr>
          <w:rFonts w:hAnsi="Times New Roman" w:ascii="Times New Roman"/>
          <w:sz w:val="24"/>
          <w:szCs w:val="24"/>
        </w:rPr>
        <w:t xml:space="preserve"> i 3 </w:t>
      </w:r>
      <w:r w:rsidR="001C3F0C">
        <w:rPr>
          <w:rFonts w:hAnsi="Times New Roman" w:ascii="Times New Roman"/>
          <w:sz w:val="24"/>
          <w:szCs w:val="24"/>
        </w:rPr>
        <w:t xml:space="preserve">SZ </w:t>
      </w:r>
      <w:r w:rsidR="00BA6966">
        <w:rPr>
          <w:rFonts w:hAnsi="Times New Roman" w:ascii="Times New Roman"/>
          <w:sz w:val="24"/>
          <w:szCs w:val="24"/>
        </w:rPr>
        <w:t>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A10D32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CC14C2">
        <w:rPr>
          <w:rFonts w:hAnsi="Times New Roman" w:ascii="Times New Roman"/>
          <w:sz w:val="24"/>
          <w:szCs w:val="24"/>
          <w:lang w:val="hr-HR"/>
        </w:rPr>
        <w:t>28.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CC14C2">
        <w:rPr>
          <w:rFonts w:hAnsi="Times New Roman" w:ascii="Times New Roman"/>
          <w:sz w:val="24"/>
          <w:szCs w:val="24"/>
        </w:rPr>
        <w:t xml:space="preserve"> uz izvješće st. uprav. od 24.12.2018. g. – u spisu</w:t>
      </w:r>
    </w:p>
    <w:p w:rsidRDefault="00BA6966" w:rsidP="002066CF" w:rsidR="00BA696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="00CC14C2">
        <w:rPr>
          <w:rFonts w:hAnsi="Times New Roman" w:ascii="Times New Roman"/>
          <w:sz w:val="24"/>
          <w:szCs w:val="24"/>
        </w:rPr>
        <w:t>Lidija Balog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C14C2">
        <w:rPr>
          <w:rFonts w:hAnsi="Times New Roman" w:ascii="Times New Roman"/>
          <w:sz w:val="24"/>
          <w:szCs w:val="24"/>
        </w:rPr>
        <w:t>28.1.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C14C2" w:rsidP="003B450C" w:rsidR="00CC14C2">
      <w:pPr>
        <w:pStyle w:val="Bezproreda1"/>
        <w:rPr>
          <w:rFonts w:hAnsi="Times New Roman" w:ascii="Times New Roman"/>
          <w:sz w:val="24"/>
          <w:szCs w:val="24"/>
        </w:rPr>
      </w:pPr>
    </w:p>
    <w:p w:rsidRDefault="00CC14C2" w:rsidP="003B450C" w:rsidR="00CC14C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287" w:rsidP="00F427F2" w:rsidR="00EB4287">
      <w:pPr>
        <w:spacing w:lineRule="auto" w:line="240" w:after="0"/>
      </w:pPr>
      <w:r>
        <w:separator/>
      </w:r>
    </w:p>
  </w:endnote>
  <w:endnote w:id="0" w:type="continuationSeparator">
    <w:p w:rsidRDefault="00EB4287" w:rsidP="00F427F2" w:rsidR="00EB4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287" w:rsidP="00F427F2" w:rsidR="00EB4287">
      <w:pPr>
        <w:spacing w:lineRule="auto" w:line="240" w:after="0"/>
      </w:pPr>
      <w:r>
        <w:separator/>
      </w:r>
    </w:p>
  </w:footnote>
  <w:footnote w:id="0" w:type="continuationSeparator">
    <w:p w:rsidRDefault="00EB4287" w:rsidP="00F427F2" w:rsidR="00EB4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7CE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3220"/>
    <w:rsid w:val="000E4DB5"/>
    <w:rsid w:val="000F132D"/>
    <w:rsid w:val="000F1B6A"/>
    <w:rsid w:val="00103414"/>
    <w:rsid w:val="0012491C"/>
    <w:rsid w:val="00147EC6"/>
    <w:rsid w:val="001977E4"/>
    <w:rsid w:val="001B157C"/>
    <w:rsid w:val="001C3F0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31AE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27CEC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1539D"/>
    <w:rsid w:val="00923BDA"/>
    <w:rsid w:val="0093397D"/>
    <w:rsid w:val="00935DF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A6966"/>
    <w:rsid w:val="00BE0DC1"/>
    <w:rsid w:val="00C20BDF"/>
    <w:rsid w:val="00C275E9"/>
    <w:rsid w:val="00C50577"/>
    <w:rsid w:val="00C545A2"/>
    <w:rsid w:val="00CA1194"/>
    <w:rsid w:val="00CC14C2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65CBD"/>
    <w:rsid w:val="00D74553"/>
    <w:rsid w:val="00D74722"/>
    <w:rsid w:val="00D96660"/>
    <w:rsid w:val="00DA4F7B"/>
    <w:rsid w:val="00DA7C9F"/>
    <w:rsid w:val="00DB2D35"/>
    <w:rsid w:val="00DC28DC"/>
    <w:rsid w:val="00DE2B03"/>
    <w:rsid w:val="00E21D06"/>
    <w:rsid w:val="00E24FCD"/>
    <w:rsid w:val="00E2783E"/>
    <w:rsid w:val="00E32CE3"/>
    <w:rsid w:val="00E516BE"/>
    <w:rsid w:val="00E6761F"/>
    <w:rsid w:val="00E70F72"/>
    <w:rsid w:val="00E94CF4"/>
    <w:rsid w:val="00E958DF"/>
    <w:rsid w:val="00E96EFB"/>
    <w:rsid w:val="00EB4287"/>
    <w:rsid w:val="00ED52A8"/>
    <w:rsid w:val="00EE6EBF"/>
    <w:rsid w:val="00EF6F41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27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7CE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7CEC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E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E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27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7C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7CEC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52303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1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St-999/2013-124</izvorni_sadrzaj>
    <derivirana_varijabla naziv="DomainObject.PredzadnjaOdlukaIzPredmeta.Oznaka_1">St-999/2013-124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1A344-0567-45A4-B672-DBCC08E21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357</properties:Words>
  <properties:Characters>1856</properties:Characters>
  <properties:Lines>116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2018-12-28T07:36:00Z</dcterms:created>
  <dc:creator>Blanka</dc:creator>
  <cp:lastModifiedBy>Danijela Sekulić</cp:lastModifiedBy>
  <cp:lastPrinted>2018-12-28T07:35:00Z</cp:lastPrinted>
  <dcterms:modified xmlns:xsi="http://www.w3.org/2001/XMLSchema-instance" xsi:type="dcterms:W3CDTF">2018-12-28T07:37:00Z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- BALOG.docx)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