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5bf2" w14:paraId="4765bf2" w:rsidRDefault="009D3737" w:rsidP="00196FB1" w:rsidR="00196FB1" w:rsidRPr="00B84431">
      <w:pPr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</w:t>
      </w:r>
      <w:r w:rsidR="00196FB1" w:rsidRPr="00B84431">
        <w:rPr>
          <w:rFonts w:cs="Times New Roman" w:hAnsi="Times New Roman" w:ascii="Times New Roman"/>
          <w:b/>
          <w:sz w:val="24"/>
          <w:szCs w:val="24"/>
        </w:rPr>
        <w:t>IZVJEŠĆE  STEČAJNOG  UPRAVITELJA O TIJEKU STEČAJNOG POSTUPKA I STANJU ST</w:t>
      </w:r>
      <w:r w:rsidR="00CA5EC6" w:rsidRPr="00B84431">
        <w:rPr>
          <w:rFonts w:cs="Times New Roman" w:hAnsi="Times New Roman" w:ascii="Times New Roman"/>
          <w:b/>
          <w:sz w:val="24"/>
          <w:szCs w:val="24"/>
        </w:rPr>
        <w:t>EČAJNE   MA</w:t>
      </w:r>
      <w:r w:rsidR="0053334C">
        <w:rPr>
          <w:rFonts w:cs="Times New Roman" w:hAnsi="Times New Roman" w:ascii="Times New Roman"/>
          <w:b/>
          <w:sz w:val="24"/>
          <w:szCs w:val="24"/>
        </w:rPr>
        <w:t>SE ZA RAZDOBLJE 01.11.2018.-31.01</w:t>
      </w:r>
      <w:r w:rsidR="00CF575C">
        <w:rPr>
          <w:rFonts w:cs="Times New Roman" w:hAnsi="Times New Roman" w:ascii="Times New Roman"/>
          <w:b/>
          <w:sz w:val="24"/>
          <w:szCs w:val="24"/>
        </w:rPr>
        <w:t>.2019</w:t>
      </w:r>
      <w:r w:rsidR="00196FB1" w:rsidRPr="00B84431">
        <w:rPr>
          <w:rFonts w:cs="Times New Roman" w:hAnsi="Times New Roman" w:ascii="Times New Roman"/>
          <w:b/>
          <w:sz w:val="24"/>
          <w:szCs w:val="24"/>
        </w:rPr>
        <w:t>.GODINE</w:t>
      </w:r>
    </w:p>
    <w:p w:rsidRDefault="00964757" w:rsidP="00196FB1" w:rsidR="00196FB1" w:rsidRPr="00C66699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 w:rsidRPr="00C66699">
        <w:rPr>
          <w:rFonts w:cs="Times New Roman" w:hAnsi="Times New Roman" w:ascii="Times New Roman"/>
          <w:sz w:val="24"/>
          <w:szCs w:val="24"/>
        </w:rPr>
        <w:t>Trgovački sud u Bjelovaru</w:t>
      </w:r>
    </w:p>
    <w:p w:rsidRDefault="00196FB1" w:rsidP="00196FB1" w:rsidR="00196FB1" w:rsidRPr="00C66699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C66699">
        <w:rPr>
          <w:rFonts w:cs="Times New Roman" w:hAnsi="Times New Roman" w:ascii="Times New Roman"/>
          <w:sz w:val="24"/>
          <w:szCs w:val="24"/>
        </w:rPr>
        <w:t xml:space="preserve"> Poslovni broj: </w:t>
      </w:r>
      <w:r w:rsidR="003156C7" w:rsidRPr="00C66699">
        <w:rPr>
          <w:rFonts w:cs="Times New Roman" w:hAnsi="Times New Roman" w:ascii="Times New Roman"/>
          <w:b/>
          <w:sz w:val="24"/>
          <w:szCs w:val="24"/>
        </w:rPr>
        <w:t>1 : St-992/2016</w:t>
      </w:r>
    </w:p>
    <w:p w:rsidRDefault="00196FB1" w:rsidP="00964757" w:rsidR="00196FB1" w:rsidRPr="00C66699">
      <w:pPr>
        <w:rPr>
          <w:rFonts w:cs="Times New Roman" w:hAnsi="Times New Roman" w:ascii="Times New Roman"/>
          <w:b/>
        </w:rPr>
      </w:pPr>
      <w:r w:rsidRPr="00C66699">
        <w:rPr>
          <w:rFonts w:cs="Times New Roman" w:hAnsi="Times New Roman" w:ascii="Times New Roman"/>
          <w:sz w:val="24"/>
          <w:szCs w:val="24"/>
        </w:rPr>
        <w:t xml:space="preserve"> Stečajni dužnik:</w:t>
      </w:r>
      <w:r w:rsidR="00964757" w:rsidRPr="00C66699">
        <w:rPr>
          <w:rFonts w:cs="Times New Roman" w:hAnsi="Times New Roman" w:ascii="Times New Roman"/>
          <w:sz w:val="24"/>
          <w:szCs w:val="24"/>
        </w:rPr>
        <w:t xml:space="preserve"> </w:t>
      </w:r>
      <w:r w:rsidR="00964757" w:rsidRPr="00C66699">
        <w:rPr>
          <w:rFonts w:cs="Times New Roman" w:hAnsi="Times New Roman" w:ascii="Times New Roman"/>
          <w:b/>
          <w:sz w:val="24"/>
          <w:szCs w:val="24"/>
        </w:rPr>
        <w:t>SPAJIĆ proizvodnja i usluge d.o.o. ČAČINCI, Braće Radića 34, OIB 36321371245</w:t>
      </w:r>
    </w:p>
    <w:p w:rsidRDefault="00196FB1" w:rsidP="00C66699" w:rsidR="00C66699" w:rsidRPr="00B21C76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sz w:val="24"/>
          <w:szCs w:val="24"/>
        </w:rPr>
      </w:pPr>
      <w:r w:rsidRPr="00B84431">
        <w:rPr>
          <w:rFonts w:cs="Times New Roman" w:hAnsi="Times New Roman" w:ascii="Times New Roman"/>
          <w:b/>
          <w:sz w:val="24"/>
          <w:szCs w:val="24"/>
        </w:rPr>
        <w:t>TIJEK STEČAJNOG POSTUPKA U R</w:t>
      </w:r>
      <w:r w:rsidR="00CA5EC6" w:rsidRPr="00B84431">
        <w:rPr>
          <w:rFonts w:cs="Times New Roman" w:hAnsi="Times New Roman" w:ascii="Times New Roman"/>
          <w:b/>
          <w:sz w:val="24"/>
          <w:szCs w:val="24"/>
        </w:rPr>
        <w:t xml:space="preserve">AZDOBLJU OD </w:t>
      </w:r>
      <w:r w:rsidR="0053334C">
        <w:rPr>
          <w:rFonts w:cs="Times New Roman" w:hAnsi="Times New Roman" w:ascii="Times New Roman"/>
          <w:b/>
          <w:sz w:val="24"/>
          <w:szCs w:val="24"/>
        </w:rPr>
        <w:t>01.11.2018.-31.01</w:t>
      </w:r>
      <w:r w:rsidR="00CF575C">
        <w:rPr>
          <w:rFonts w:cs="Times New Roman" w:hAnsi="Times New Roman" w:ascii="Times New Roman"/>
          <w:b/>
          <w:sz w:val="24"/>
          <w:szCs w:val="24"/>
        </w:rPr>
        <w:t>.2019</w:t>
      </w:r>
      <w:r w:rsidR="00CA5EC6" w:rsidRPr="00B84431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Pr="00B84431">
        <w:rPr>
          <w:rFonts w:cs="Times New Roman" w:hAnsi="Times New Roman" w:ascii="Times New Roman"/>
          <w:b/>
          <w:sz w:val="24"/>
          <w:szCs w:val="24"/>
        </w:rPr>
        <w:t>GODINE</w:t>
      </w:r>
    </w:p>
    <w:p w:rsidRDefault="00B21C76" w:rsidP="00B21C76" w:rsidR="00B21C76" w:rsidRPr="00B21C76">
      <w:pPr>
        <w:pStyle w:val="Odlomakpopisa"/>
        <w:spacing w:after="0"/>
        <w:ind w:left="4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</w:t>
      </w:r>
      <w:r w:rsidRPr="00B21C76">
        <w:rPr>
          <w:rFonts w:cs="Times New Roman" w:hAnsi="Times New Roman" w:ascii="Times New Roman"/>
          <w:sz w:val="24"/>
          <w:szCs w:val="24"/>
        </w:rPr>
        <w:t>Četvrta elektronička javne dražba na nekretninama stečajnog dužnika počela ja dana 26.09.2018.godine i završila 18.12.2018.godine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C1E9B" w:rsidP="00E266A7" w:rsidR="00E266A7">
      <w:pPr>
        <w:pStyle w:val="Bezproreda"/>
        <w:ind w:firstLine="708"/>
        <w:rPr>
          <w:noProof/>
        </w:rPr>
      </w:pPr>
      <w:r>
        <w:rPr>
          <w:b/>
        </w:rPr>
        <w:t xml:space="preserve">   </w:t>
      </w:r>
      <w:r w:rsidR="00E266A7">
        <w:t>Po zav</w:t>
      </w:r>
      <w:r w:rsidR="00B21C76">
        <w:t>ršetku četvrte</w:t>
      </w:r>
      <w:r w:rsidR="00E266A7">
        <w:t xml:space="preserve"> elektroničke</w:t>
      </w:r>
      <w:r>
        <w:t xml:space="preserve"> jav</w:t>
      </w:r>
      <w:r w:rsidR="0053334C">
        <w:t>n</w:t>
      </w:r>
      <w:r w:rsidR="00E266A7">
        <w:t>e dražbe</w:t>
      </w:r>
      <w:r>
        <w:t xml:space="preserve"> </w:t>
      </w:r>
      <w:r w:rsidR="00E266A7">
        <w:t xml:space="preserve">kupcu DECRON d.o.o. Orahovica, Kralja Zvonimira 9, OIB: 36388333040, dosuđene su nekretnine upisane </w:t>
      </w:r>
      <w:r w:rsidR="00E266A7">
        <w:rPr>
          <w:noProof/>
        </w:rPr>
        <w:t>u zk. ul. br.  1573 k.o. Čačinci, čkbr. 519, ukupne površine od 33.102 m</w:t>
      </w:r>
      <w:r w:rsidR="00E266A7">
        <w:rPr>
          <w:noProof/>
          <w:vertAlign w:val="superscript"/>
        </w:rPr>
        <w:t>2</w:t>
      </w:r>
      <w:r w:rsidR="00E266A7">
        <w:rPr>
          <w:noProof/>
        </w:rPr>
        <w:t xml:space="preserve"> i to dvije poslovne  zgrade (poslovni objekti, administrativna zgrada i skladišna zgrada) površine 1.657 m</w:t>
      </w:r>
      <w:r w:rsidR="00E266A7">
        <w:rPr>
          <w:noProof/>
          <w:vertAlign w:val="superscript"/>
        </w:rPr>
        <w:t>2</w:t>
      </w:r>
      <w:r w:rsidR="00E266A7">
        <w:rPr>
          <w:noProof/>
        </w:rPr>
        <w:t>, dvorište ukupne površine 4.880 m</w:t>
      </w:r>
      <w:r w:rsidR="00E266A7">
        <w:rPr>
          <w:noProof/>
          <w:vertAlign w:val="superscript"/>
        </w:rPr>
        <w:t>2</w:t>
      </w:r>
      <w:r w:rsidR="00E266A7">
        <w:rPr>
          <w:noProof/>
        </w:rPr>
        <w:t xml:space="preserve"> kao i voćnjak višanja u površini od 26.565 m</w:t>
      </w:r>
      <w:r w:rsidR="00E266A7">
        <w:rPr>
          <w:noProof/>
          <w:vertAlign w:val="superscript"/>
        </w:rPr>
        <w:t>2</w:t>
      </w:r>
      <w:r w:rsidR="00E266A7">
        <w:rPr>
          <w:noProof/>
        </w:rPr>
        <w:t xml:space="preserve"> te pokretnine koje čine proizvodni pogon,  </w:t>
      </w:r>
      <w:r w:rsidR="00E266A7">
        <w:t>kao vlasništvo stečajnog dužnika  SPAJIĆ proizvodnja i usluge d.o.o. u stečaju, Čačinci, Braće Radića 34, OIB: 36321371245.</w:t>
      </w:r>
    </w:p>
    <w:p w:rsidRDefault="00E266A7" w:rsidP="00B21C76" w:rsidR="0053334C">
      <w:pPr>
        <w:pStyle w:val="Bezproreda"/>
      </w:pPr>
      <w:r>
        <w:t xml:space="preserve">           </w:t>
      </w:r>
      <w:r w:rsidR="0053334C">
        <w:t xml:space="preserve"> </w:t>
      </w:r>
      <w:r>
        <w:t>Nakon završetka elektroničke javne dražbe Financijska agencija je 31. prosinca 2018. godine dostavila sudu izvještaj o provedenoj  elektroničkoj javnoj dražbi (identifikator nadmetanja: 11578</w:t>
      </w:r>
      <w:r w:rsidR="00B21C76">
        <w:t>.</w:t>
      </w:r>
    </w:p>
    <w:p w:rsidRDefault="0053334C" w:rsidP="00E266A7" w:rsidR="00E266A7">
      <w:pPr>
        <w:pStyle w:val="Bezproreda"/>
        <w:jc w:val="both"/>
      </w:pPr>
      <w:r>
        <w:tab/>
      </w:r>
      <w:r w:rsidR="00E266A7">
        <w:t>Iz izvještaja proizlazi da su za navedenu dražbu uplaćene jamčevine od strane Gorana Glažar iz Kostrene, Istarske vile i stanacije d.o.o. Zagreb, Microteh d.o.o. Zagreb, Decron d.o.o. Orahovica, Arthur Solar d.o.o. Osijek i Danko Ćorić iz Brezja svaki po 833.050,00 kuna, te da  je ponuditelj DECRON d.o.o. Orahovica, Kralja Zvonimira 9, OIB: 36388333040,  dao najveću ponudu u iznosu od 540.001,00 kuna te da su ispunjene pretpostavke da mu se dosudi nekretnina (čl. 103. st. 3. Ovršnog zakona, NN br. 112/12, 25/13, 93/14, 55/16 i 73/17, dalje OZ, vezano uz čl. 247. st. 1. SZ-a).</w:t>
      </w:r>
    </w:p>
    <w:p w:rsidRDefault="00E266A7" w:rsidP="00E266A7" w:rsidR="00E266A7">
      <w:pPr>
        <w:pStyle w:val="Bezproreda"/>
        <w:jc w:val="both"/>
      </w:pPr>
      <w:r>
        <w:tab/>
        <w:t xml:space="preserve">Kako je ponuditelj DECRON d.o.o. Orahovica, Kralja Zvonimira 9, OIB: 36388333040, uplatio jamčevinu za sudjelovanje na predmetnoj javnoj dražbi u iznosu od 833.050,00 kuna,  a iznos najviše ponuđene cijene iznosi 540.001,00 kuna, to će se  razlika uplaćene jamčevine  u iznosu od 293.049,00 kuna nakon pravomoćnosti ovog rješenja vratiti kupcu DECRON d.o.o. Orahovica, Kralja Zvonimira 9, OIB: 36388333040. </w:t>
      </w:r>
    </w:p>
    <w:p w:rsidRDefault="003C1E9B" w:rsidP="00E266A7" w:rsidR="003C1E9B" w:rsidRPr="00E266A7">
      <w:pPr>
        <w:pStyle w:val="Bezproreda"/>
        <w:jc w:val="both"/>
      </w:pPr>
    </w:p>
    <w:p w:rsidRDefault="00196FB1" w:rsidP="00B84431" w:rsidR="00196FB1">
      <w:pPr>
        <w:pStyle w:val="Bezproreda"/>
        <w:numPr>
          <w:ilvl w:val="0"/>
          <w:numId w:val="1"/>
        </w:numPr>
        <w:rPr>
          <w:b/>
        </w:rPr>
      </w:pPr>
      <w:r w:rsidRPr="00C6022F">
        <w:rPr>
          <w:b/>
        </w:rPr>
        <w:t>RADNJE KOJE ĆE SE PODUZETI U DALJNJEM TIJEKU STEČAJNOG POSTUPKA</w:t>
      </w:r>
    </w:p>
    <w:p w:rsidRDefault="00E266A7" w:rsidP="00E266A7" w:rsidR="00E266A7">
      <w:pPr>
        <w:pStyle w:val="Bezproreda"/>
        <w:ind w:left="405"/>
        <w:rPr>
          <w:b/>
        </w:rPr>
      </w:pPr>
    </w:p>
    <w:p w:rsidRDefault="00E266A7" w:rsidP="00E266A7" w:rsidR="00E266A7">
      <w:pPr>
        <w:pStyle w:val="Bezproreda"/>
        <w:ind w:left="45"/>
        <w:jc w:val="both"/>
      </w:pPr>
      <w:r>
        <w:t xml:space="preserve">               Nakon pravomoćnosti ovog rješenja o dosudi nekretnina i pokretnina, sud će donijeti zaključak o predaji tih nekretnina kupcu DECRON d.o.o. Orahovica, Kralja Zvon</w:t>
      </w:r>
      <w:r w:rsidR="00711A82">
        <w:t>imira 9, OIB: 36388333040 a steč</w:t>
      </w:r>
      <w:r>
        <w:t>ajni upravitelj predati će nekretnine u posjed novom vlasniku.</w:t>
      </w:r>
    </w:p>
    <w:p w:rsidRDefault="00E266A7" w:rsidP="00E266A7" w:rsidR="00E266A7">
      <w:pPr>
        <w:pStyle w:val="Bezproreda"/>
        <w:ind w:left="45"/>
        <w:jc w:val="both"/>
      </w:pPr>
      <w:r>
        <w:t xml:space="preserve">              Budući da je</w:t>
      </w:r>
      <w:r w:rsidR="00B21C76">
        <w:t xml:space="preserve"> prodana i posljednja nekretnina</w:t>
      </w:r>
      <w:r>
        <w:t xml:space="preserve"> u vlasništvu stečajnog dužnika te da nema druge imovine za prodaju stečajni upravitelj predložiti će namiren</w:t>
      </w:r>
      <w:r w:rsidR="00B21C76">
        <w:t>je razlučnih vjerovnika za sve n</w:t>
      </w:r>
      <w:r>
        <w:t>ekretnine uz predočenje nasta</w:t>
      </w:r>
      <w:r w:rsidR="00B21C76">
        <w:t>lih troškova stečajnog postupka a nakon toga predložiti ročište za završnu diobu.</w:t>
      </w:r>
    </w:p>
    <w:p w:rsidRDefault="00B84431" w:rsidP="00B84431" w:rsidR="00B84431">
      <w:pPr>
        <w:pStyle w:val="Bezproreda"/>
        <w:rPr>
          <w:b/>
        </w:rPr>
      </w:pPr>
    </w:p>
    <w:p w:rsidRDefault="00B84431" w:rsidP="00B21C76" w:rsidR="001A2707">
      <w:pPr>
        <w:pStyle w:val="Bezproreda"/>
      </w:pPr>
      <w:r>
        <w:rPr>
          <w:b/>
        </w:rPr>
        <w:t xml:space="preserve">   </w:t>
      </w:r>
    </w:p>
    <w:p w:rsidRDefault="00B21C76" w:rsidP="00196FB1" w:rsidR="00196FB1" w:rsidRPr="00785B6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U Miholjancu, 01.veljače 2019</w:t>
      </w:r>
      <w:r w:rsidR="003C2ACA" w:rsidRPr="00785B67">
        <w:rPr>
          <w:rFonts w:cs="Times New Roman" w:hAnsi="Times New Roman" w:ascii="Times New Roman"/>
          <w:sz w:val="24"/>
          <w:szCs w:val="24"/>
        </w:rPr>
        <w:t xml:space="preserve">.godine </w:t>
      </w:r>
      <w:r w:rsidR="00196FB1" w:rsidRPr="00785B67">
        <w:rPr>
          <w:rFonts w:cs="Times New Roman" w:hAnsi="Times New Roman" w:ascii="Times New Roman"/>
          <w:sz w:val="24"/>
          <w:szCs w:val="24"/>
        </w:rPr>
        <w:t xml:space="preserve">                    </w:t>
      </w:r>
    </w:p>
    <w:p w:rsidRDefault="00196FB1" w:rsidP="00785B67" w:rsidR="00196FB1" w:rsidRPr="00785B67">
      <w:pPr>
        <w:tabs>
          <w:tab w:pos="2323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785B67">
        <w:rPr>
          <w:rFonts w:cs="Times New Roman" w:hAnsi="Times New Roman" w:ascii="Times New Roman"/>
          <w:sz w:val="24"/>
          <w:szCs w:val="24"/>
        </w:rPr>
        <w:t xml:space="preserve"> </w:t>
      </w:r>
      <w:r w:rsidR="00785B67" w:rsidRPr="00785B67">
        <w:rPr>
          <w:rFonts w:cs="Times New Roman" w:hAnsi="Times New Roman" w:ascii="Times New Roman"/>
          <w:sz w:val="24"/>
          <w:szCs w:val="24"/>
        </w:rPr>
        <w:tab/>
      </w:r>
    </w:p>
    <w:p w:rsidRDefault="00196FB1" w:rsidP="00196FB1" w:rsidR="00196FB1" w:rsidRPr="00785B67">
      <w:pPr>
        <w:spacing w:after="0"/>
        <w:rPr>
          <w:rFonts w:cs="Times New Roman" w:hAnsi="Times New Roman" w:ascii="Times New Roman"/>
          <w:sz w:val="24"/>
          <w:szCs w:val="24"/>
        </w:rPr>
      </w:pPr>
      <w:r w:rsidRPr="00785B6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Stečajni upravitelj:</w:t>
      </w:r>
    </w:p>
    <w:p w:rsidRDefault="00196FB1" w:rsidP="00196FB1" w:rsidR="00196FB1" w:rsidRPr="00785B67">
      <w:pPr>
        <w:spacing w:after="0"/>
        <w:rPr>
          <w:rFonts w:cs="Times New Roman" w:hAnsi="Times New Roman" w:ascii="Times New Roman"/>
          <w:sz w:val="24"/>
          <w:szCs w:val="24"/>
        </w:rPr>
      </w:pPr>
      <w:r w:rsidRPr="00785B6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Branko Smrtić, dipl.ing.</w:t>
      </w:r>
    </w:p>
    <w:sectPr w:rsidSect="00914B24" w:rsidR="00196FB1" w:rsidRPr="00785B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632F5C"/>
    <w:multiLevelType w:val="hybridMultilevel"/>
    <w:tmpl w:val="3DF8D2C0"/>
    <w:lvl w:tplc="32D8006A" w:ilvl="0">
      <w:numFmt w:val="bullet"/>
      <w:lvlText w:val="-"/>
      <w:lvlJc w:val="left"/>
      <w:pPr>
        <w:ind w:hanging="360" w:left="11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5"/>
      </w:pPr>
      <w:rPr>
        <w:rFonts w:hAnsi="Wingdings" w:ascii="Wingdings" w:hint="default"/>
      </w:rPr>
    </w:lvl>
  </w:abstractNum>
  <w:abstractNum w:abstractNumId="1">
    <w:nsid w:val="395370BE"/>
    <w:multiLevelType w:val="hybridMultilevel"/>
    <w:tmpl w:val="BABC59EC"/>
    <w:lvl w:tplc="4C40A440" w:ilvl="0">
      <w:start w:val="3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2">
    <w:nsid w:val="70105DC9"/>
    <w:multiLevelType w:val="hybridMultilevel"/>
    <w:tmpl w:val="9936155C"/>
    <w:lvl w:tplc="E49AA580" w:ilvl="0">
      <w:numFmt w:val="bullet"/>
      <w:lvlText w:val="-"/>
      <w:lvlJc w:val="left"/>
      <w:pPr>
        <w:ind w:hanging="360" w:left="45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10"/>
      </w:pPr>
      <w:rPr>
        <w:rFonts w:hAnsi="Wingdings" w:ascii="Wingdings" w:hint="default"/>
      </w:rPr>
    </w:lvl>
  </w:abstractNum>
  <w:abstractNum w:abstractNumId="3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FB1"/>
    <w:rsid w:val="000577C9"/>
    <w:rsid w:val="00092DFA"/>
    <w:rsid w:val="000D1999"/>
    <w:rsid w:val="000F2091"/>
    <w:rsid w:val="00117ABC"/>
    <w:rsid w:val="001349B2"/>
    <w:rsid w:val="00141B5C"/>
    <w:rsid w:val="00152716"/>
    <w:rsid w:val="00163C57"/>
    <w:rsid w:val="00170D18"/>
    <w:rsid w:val="00196FB1"/>
    <w:rsid w:val="001A2707"/>
    <w:rsid w:val="001A7C6F"/>
    <w:rsid w:val="001E39E8"/>
    <w:rsid w:val="00254372"/>
    <w:rsid w:val="002A7711"/>
    <w:rsid w:val="002C6031"/>
    <w:rsid w:val="003156C7"/>
    <w:rsid w:val="00326416"/>
    <w:rsid w:val="0036273D"/>
    <w:rsid w:val="00365FCC"/>
    <w:rsid w:val="00384398"/>
    <w:rsid w:val="003C0FFB"/>
    <w:rsid w:val="003C1E9B"/>
    <w:rsid w:val="003C2ACA"/>
    <w:rsid w:val="003D0419"/>
    <w:rsid w:val="003E08A9"/>
    <w:rsid w:val="00402057"/>
    <w:rsid w:val="00417022"/>
    <w:rsid w:val="00516471"/>
    <w:rsid w:val="00523835"/>
    <w:rsid w:val="0053334C"/>
    <w:rsid w:val="00555554"/>
    <w:rsid w:val="00563239"/>
    <w:rsid w:val="005654A0"/>
    <w:rsid w:val="00576182"/>
    <w:rsid w:val="005B7454"/>
    <w:rsid w:val="00616557"/>
    <w:rsid w:val="0062363E"/>
    <w:rsid w:val="00681D54"/>
    <w:rsid w:val="00711A82"/>
    <w:rsid w:val="007339E8"/>
    <w:rsid w:val="00741F52"/>
    <w:rsid w:val="00785B67"/>
    <w:rsid w:val="00816CC9"/>
    <w:rsid w:val="00862320"/>
    <w:rsid w:val="008730BA"/>
    <w:rsid w:val="008C14DB"/>
    <w:rsid w:val="008C79D6"/>
    <w:rsid w:val="008D0974"/>
    <w:rsid w:val="008F454D"/>
    <w:rsid w:val="0090397B"/>
    <w:rsid w:val="009404DD"/>
    <w:rsid w:val="00951B81"/>
    <w:rsid w:val="00964757"/>
    <w:rsid w:val="00991C0A"/>
    <w:rsid w:val="009B3846"/>
    <w:rsid w:val="009C28D5"/>
    <w:rsid w:val="009D3737"/>
    <w:rsid w:val="00A21B7C"/>
    <w:rsid w:val="00A238EC"/>
    <w:rsid w:val="00A477D9"/>
    <w:rsid w:val="00A67EA3"/>
    <w:rsid w:val="00A8402B"/>
    <w:rsid w:val="00AB718F"/>
    <w:rsid w:val="00AC6D60"/>
    <w:rsid w:val="00AC6EEB"/>
    <w:rsid w:val="00AD1A02"/>
    <w:rsid w:val="00B07320"/>
    <w:rsid w:val="00B115BC"/>
    <w:rsid w:val="00B12C87"/>
    <w:rsid w:val="00B17C60"/>
    <w:rsid w:val="00B20FE4"/>
    <w:rsid w:val="00B21C76"/>
    <w:rsid w:val="00B26BCC"/>
    <w:rsid w:val="00B521AB"/>
    <w:rsid w:val="00B548C8"/>
    <w:rsid w:val="00B63673"/>
    <w:rsid w:val="00B65107"/>
    <w:rsid w:val="00B66DBC"/>
    <w:rsid w:val="00B72C17"/>
    <w:rsid w:val="00B84431"/>
    <w:rsid w:val="00BB0482"/>
    <w:rsid w:val="00C04326"/>
    <w:rsid w:val="00C35EBE"/>
    <w:rsid w:val="00C6022F"/>
    <w:rsid w:val="00C66699"/>
    <w:rsid w:val="00C70E75"/>
    <w:rsid w:val="00C723B9"/>
    <w:rsid w:val="00CA3E99"/>
    <w:rsid w:val="00CA5EC6"/>
    <w:rsid w:val="00CF575C"/>
    <w:rsid w:val="00D255A5"/>
    <w:rsid w:val="00D57FDD"/>
    <w:rsid w:val="00D64E59"/>
    <w:rsid w:val="00D823B0"/>
    <w:rsid w:val="00D97D1E"/>
    <w:rsid w:val="00E04EAF"/>
    <w:rsid w:val="00E266A7"/>
    <w:rsid w:val="00E4400B"/>
    <w:rsid w:val="00E94BB1"/>
    <w:rsid w:val="00ED1408"/>
    <w:rsid w:val="00EE7A98"/>
    <w:rsid w:val="00EF5A50"/>
    <w:rsid w:val="00F13DD9"/>
    <w:rsid w:val="00F33401"/>
    <w:rsid w:val="00F66AD1"/>
    <w:rsid w:val="00F83A87"/>
    <w:rsid w:val="00F851AB"/>
    <w:rsid w:val="00F92456"/>
    <w:rsid w:val="00FB62A2"/>
    <w:rsid w:val="00FC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  <w:style w:styleId="Bezproreda" w:type="paragraph">
    <w:name w:val="No Spacing"/>
    <w:qFormat/>
    <w:rsid w:val="00A477D9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7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71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71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71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71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  <w:style w:styleId="Bezproreda" w:type="paragraph">
    <w:name w:val="No Spacing"/>
    <w:qFormat/>
    <w:rsid w:val="00A477D9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7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71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71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71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71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2516</properties:Characters>
  <properties:Lines>50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2019-01-30T07:02:00Z</dcterms:created>
  <dc:creator>user</dc:creator>
  <cp:lastModifiedBy>Vesna Dragišić</cp:lastModifiedBy>
  <cp:lastPrinted>2017-12-01T07:51:00Z</cp:lastPrinted>
  <dcterms:modified xmlns:xsi="http://www.w3.org/2001/XMLSchema-instance" xsi:type="dcterms:W3CDTF">2019-01-30T07:06:00Z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St-992/2016-138 / Podnesak - Izvješće stečajnog upravitelja (Branko Smrtić izvješće u spajiću.docx)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