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7711" w14:paraId="7fd771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A74FD">
        <w:t>2</w:t>
      </w:r>
      <w:r w:rsidR="00277160">
        <w:t>4</w:t>
      </w:r>
      <w:r w:rsidR="005F2B83">
        <w:t>31</w:t>
      </w:r>
      <w:r w:rsidR="008319E5">
        <w:t>/</w:t>
      </w:r>
      <w:r w:rsidR="000873E5">
        <w:t>16</w:t>
      </w:r>
      <w:r w:rsidR="00A8072F">
        <w:t>-</w:t>
      </w:r>
      <w:r w:rsidR="00AF2105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D52393" w:rsidP="00FD53AE" w:rsidR="0040522B">
      <w:pPr>
        <w:ind w:firstLine="708"/>
        <w:jc w:val="both"/>
      </w:pPr>
      <w:r>
        <w:t xml:space="preserve">Trgovački sud u Osijeku, po sucu Jadranki Pajur Vranješ, u stečajnom predmetu povodom zahtjeva Financijske agencije OIB 85821130368, Regionalni centar Zagreb Podružnica Zagreb, Trg svibanjskih žrtava 1995. 1, Zagreb, za provedbom skraćenog stečajnog postupka nad dužnikom </w:t>
      </w:r>
      <w:r w:rsidR="005F2B83" w:rsidRPr="005F2B83">
        <w:t>CESTUS j.d.o.o., Ivanić-Grad, Trg Vladimira Nazora 13, MBS: 080890076, OIB: 46457902875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AF2105">
        <w:t>2</w:t>
      </w:r>
      <w:r w:rsidR="00277160">
        <w:t>2</w:t>
      </w:r>
      <w:r w:rsidR="00D41F24">
        <w:t>.</w:t>
      </w:r>
      <w:r w:rsidR="004712C6">
        <w:t xml:space="preserve"> </w:t>
      </w:r>
      <w:r w:rsidR="005D1B17">
        <w:t>prosinca</w:t>
      </w:r>
      <w:r w:rsidR="00A8072F">
        <w:t xml:space="preserve"> 2016</w:t>
      </w:r>
      <w:r w:rsidR="0040522B"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 w:rsidRPr="00D52393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7D375F">
        <w:t xml:space="preserve">dužnikom </w:t>
      </w:r>
      <w:r w:rsidR="005F2B83" w:rsidRPr="005F2B83">
        <w:t>CESTUS j.d.o.o., Ivanić-Grad, Trg Vladimira Nazora 13, MBS: 080890076, OIB: 46457902875</w:t>
      </w:r>
      <w:r w:rsidR="00FC38ED" w:rsidRPr="00D52393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5F2B83">
        <w:t>Domagoj Repač, Zagreb, Đorđićeva 24</w:t>
      </w:r>
      <w:r w:rsidR="00277160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5F2B83">
        <w:t>2</w:t>
      </w:r>
      <w:r w:rsidR="006A6EA1">
        <w:t>497</w:t>
      </w:r>
      <w:r w:rsidR="005F2B83">
        <w:t>7406612</w:t>
      </w:r>
      <w:r w:rsidR="00820244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5F2B83" w:rsidRPr="005F2B83">
        <w:t>CESTUS j.d.o.o., Ivanić-Grad, Trg Vladimira Nazora 13, MBS: 080890076, OIB: 46457902875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</w:t>
      </w:r>
      <w:r w:rsidR="00D52393">
        <w:t xml:space="preserve">Financijska agencija OIB 85821130368, Regionalni centar Zagreb Podružnica Zagreb, </w:t>
      </w:r>
      <w:r>
        <w:t xml:space="preserve"> podnijela je dana </w:t>
      </w:r>
      <w:r w:rsidR="005F2B83">
        <w:t>9</w:t>
      </w:r>
      <w:r w:rsidR="009A7A81">
        <w:t xml:space="preserve">. </w:t>
      </w:r>
      <w:r w:rsidR="0051186B">
        <w:t>rujna</w:t>
      </w:r>
      <w:r w:rsidR="009A7A81">
        <w:t xml:space="preserve"> </w:t>
      </w:r>
      <w:r>
        <w:t>201</w:t>
      </w:r>
      <w:r w:rsidR="000873E5">
        <w:t>6</w:t>
      </w:r>
      <w:r>
        <w:t xml:space="preserve">. zahtjev za provedbu skraćenog </w:t>
      </w:r>
      <w:r w:rsidR="008319E5">
        <w:t xml:space="preserve">stečajnog postupka nad </w:t>
      </w:r>
      <w:r w:rsidR="007D375F">
        <w:t xml:space="preserve">dužnikom </w:t>
      </w:r>
      <w:r w:rsidR="005F2B83" w:rsidRPr="005F2B83">
        <w:t>CESTUS j.d.o.o., Ivanić-Grad, Trg Vladimira Nazora 13, MBS: 080890076, OIB: 46457902875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D52393">
        <w:t>20</w:t>
      </w:r>
      <w:r w:rsidR="008319E5">
        <w:t xml:space="preserve">. </w:t>
      </w:r>
      <w:r w:rsidR="00EC14D5">
        <w:t>li</w:t>
      </w:r>
      <w:r w:rsidR="005D1B17">
        <w:t>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9A74FD">
        <w:t>2</w:t>
      </w:r>
      <w:r w:rsidR="00D94904">
        <w:t>4</w:t>
      </w:r>
      <w:r w:rsidR="005F2B83">
        <w:t>31</w:t>
      </w:r>
      <w:r w:rsidR="008319E5"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t>9 St-</w:t>
      </w:r>
      <w:r w:rsidR="009A74FD">
        <w:t>2</w:t>
      </w:r>
      <w:r w:rsidR="00277160">
        <w:t>4</w:t>
      </w:r>
      <w:r w:rsidR="005F2B83">
        <w:t>31</w:t>
      </w:r>
      <w:r>
        <w:t>/16-</w:t>
      </w:r>
      <w:r w:rsidR="00AF2105">
        <w:t>4</w:t>
      </w:r>
      <w:r>
        <w:t xml:space="preserve">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AF2105">
        <w:t>2</w:t>
      </w:r>
      <w:r w:rsidR="00277160">
        <w:t>2</w:t>
      </w:r>
      <w:r w:rsidR="00606F8E">
        <w:t>.</w:t>
      </w:r>
      <w:r w:rsidR="00D41F24">
        <w:t xml:space="preserve"> </w:t>
      </w:r>
      <w:r w:rsidR="005D1B17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D1B17">
        <w:t>2</w:t>
      </w:r>
      <w:r w:rsidR="0048675C">
        <w:t>6</w:t>
      </w:r>
      <w:r>
        <w:t>/</w:t>
      </w:r>
      <w:r w:rsidR="004712C6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A502C"/>
    <w:rsid w:val="000B5582"/>
    <w:rsid w:val="000C0CEA"/>
    <w:rsid w:val="000D49F9"/>
    <w:rsid w:val="000D7ECE"/>
    <w:rsid w:val="000E5197"/>
    <w:rsid w:val="001806A2"/>
    <w:rsid w:val="00196E1F"/>
    <w:rsid w:val="001D5FE4"/>
    <w:rsid w:val="0022359F"/>
    <w:rsid w:val="0022773E"/>
    <w:rsid w:val="00231648"/>
    <w:rsid w:val="00271B87"/>
    <w:rsid w:val="00277160"/>
    <w:rsid w:val="002B6512"/>
    <w:rsid w:val="002F7C63"/>
    <w:rsid w:val="00305461"/>
    <w:rsid w:val="0030632C"/>
    <w:rsid w:val="00313F08"/>
    <w:rsid w:val="00330E9E"/>
    <w:rsid w:val="00333EEE"/>
    <w:rsid w:val="0036302D"/>
    <w:rsid w:val="003942B2"/>
    <w:rsid w:val="003C10FB"/>
    <w:rsid w:val="003C39BE"/>
    <w:rsid w:val="003C621E"/>
    <w:rsid w:val="003F6A60"/>
    <w:rsid w:val="0040522B"/>
    <w:rsid w:val="00423822"/>
    <w:rsid w:val="004261F5"/>
    <w:rsid w:val="00437C48"/>
    <w:rsid w:val="004712C6"/>
    <w:rsid w:val="00471C6F"/>
    <w:rsid w:val="0048675C"/>
    <w:rsid w:val="00487595"/>
    <w:rsid w:val="004C26DF"/>
    <w:rsid w:val="004C6929"/>
    <w:rsid w:val="004D59A8"/>
    <w:rsid w:val="00505CDD"/>
    <w:rsid w:val="0051186B"/>
    <w:rsid w:val="00517687"/>
    <w:rsid w:val="005C0C14"/>
    <w:rsid w:val="005C2121"/>
    <w:rsid w:val="005C3C44"/>
    <w:rsid w:val="005D0763"/>
    <w:rsid w:val="005D1B17"/>
    <w:rsid w:val="005F2B83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A3E1C"/>
    <w:rsid w:val="006A6EA1"/>
    <w:rsid w:val="006C63A3"/>
    <w:rsid w:val="006E787E"/>
    <w:rsid w:val="00734163"/>
    <w:rsid w:val="00771EEA"/>
    <w:rsid w:val="00785BDD"/>
    <w:rsid w:val="007D375F"/>
    <w:rsid w:val="00820244"/>
    <w:rsid w:val="008319E5"/>
    <w:rsid w:val="00835544"/>
    <w:rsid w:val="00837A31"/>
    <w:rsid w:val="00855FDA"/>
    <w:rsid w:val="00872423"/>
    <w:rsid w:val="008D7500"/>
    <w:rsid w:val="00917B69"/>
    <w:rsid w:val="00943B75"/>
    <w:rsid w:val="009837E6"/>
    <w:rsid w:val="009A74FD"/>
    <w:rsid w:val="009A7A81"/>
    <w:rsid w:val="009C1577"/>
    <w:rsid w:val="009F1A7B"/>
    <w:rsid w:val="009F5360"/>
    <w:rsid w:val="009F59EC"/>
    <w:rsid w:val="00A4643E"/>
    <w:rsid w:val="00A571AD"/>
    <w:rsid w:val="00A8072F"/>
    <w:rsid w:val="00A868A7"/>
    <w:rsid w:val="00AE2D1C"/>
    <w:rsid w:val="00AF2105"/>
    <w:rsid w:val="00B123CB"/>
    <w:rsid w:val="00B22B91"/>
    <w:rsid w:val="00B23787"/>
    <w:rsid w:val="00B37C1E"/>
    <w:rsid w:val="00B46765"/>
    <w:rsid w:val="00B82754"/>
    <w:rsid w:val="00B87BDD"/>
    <w:rsid w:val="00BA1A5C"/>
    <w:rsid w:val="00BC445B"/>
    <w:rsid w:val="00C1697B"/>
    <w:rsid w:val="00C24C03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52393"/>
    <w:rsid w:val="00D94904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42B8C"/>
    <w:rsid w:val="00E56AF2"/>
    <w:rsid w:val="00E6152F"/>
    <w:rsid w:val="00E63F49"/>
    <w:rsid w:val="00E7308C"/>
    <w:rsid w:val="00E97025"/>
    <w:rsid w:val="00EA2EF2"/>
    <w:rsid w:val="00EC14D5"/>
    <w:rsid w:val="00EE3FB4"/>
    <w:rsid w:val="00EE6E4B"/>
    <w:rsid w:val="00F403B5"/>
    <w:rsid w:val="00F620B4"/>
    <w:rsid w:val="00F639DA"/>
    <w:rsid w:val="00F76F7A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0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7308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7308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08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08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0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7308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7308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08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08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2431</izvorni_sadrzaj>
    <derivirana_varijabla naziv="DomainObject.Predmet.Broj_1">2431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St-2431/2016</izvorni_sadrzaj>
    <derivirana_varijabla naziv="DomainObject.Predmet.OznakaBroj_1">St-2431/2016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CESTUS j.d.o.o. za proizvodnju, trgovinu i usluge</izvorni_sadrzaj>
    <derivirana_varijabla naziv="DomainObject.Predmet.ProtustrankaFormated_1">  CESTUS j.d.o.o. za proizvodnju, trgovinu i usluge</derivirana_varijabla>
  </DomainObject.Predmet.ProtustrankaFormated>
  <DomainObject.Predmet.ProtustrankaFormatedOIB>
    <izvorni_sadrzaj>  CESTUS j.d.o.o. za proizvodnju, trgovinu i usluge, OIB 46457902875</izvorni_sadrzaj>
    <derivirana_varijabla naziv="DomainObject.Predmet.ProtustrankaFormatedOIB_1">  CESTUS j.d.o.o. za proizvodnju, trgovinu i usluge, OIB 46457902875</derivirana_varijabla>
  </DomainObject.Predmet.ProtustrankaFormatedOIB>
  <DomainObject.Predmet.ProtustrankaFormatedWithAdress>
    <izvorni_sadrzaj> CESTUS j.d.o.o. za proizvodnju, trgovinu i usluge, Trg Vladimira Nazora 13, 10310 Ivanić-Grad</izvorni_sadrzaj>
    <derivirana_varijabla naziv="DomainObject.Predmet.ProtustrankaFormatedWithAdress_1"> CESTUS j.d.o.o. za proizvodnju, trgovinu i usluge, Trg Vladimira Nazora 13, 10310 Ivanić-Grad</derivirana_varijabla>
  </DomainObject.Predmet.ProtustrankaFormatedWithAdress>
  <DomainObject.Predmet.ProtustrankaFormatedWithAdressOIB>
    <izvorni_sadrzaj> CESTUS j.d.o.o. za proizvodnju, trgovinu i usluge, OIB 46457902875, Trg Vladimira Nazora 13, 10310 Ivanić-Grad</izvorni_sadrzaj>
    <derivirana_varijabla naziv="DomainObject.Predmet.ProtustrankaFormatedWithAdressOIB_1"> CESTUS j.d.o.o. za proizvodnju, trgovinu i usluge, OIB 46457902875, Trg Vladimira Nazora 13, 10310 Ivanić-Grad</derivirana_varijabla>
  </DomainObject.Predmet.ProtustrankaFormatedWithAdressOIB>
  <DomainObject.Predmet.ProtustrankaWithAdress>
    <izvorni_sadrzaj>CESTUS j.d.o.o. za proizvodnju, trgovinu i usluge Trg Vladimira Nazora 13, 10310 Ivanić-Grad</izvorni_sadrzaj>
    <derivirana_varijabla naziv="DomainObject.Predmet.ProtustrankaWithAdress_1">CESTUS j.d.o.o. za proizvodnju, trgovinu i usluge Trg Vladimira Nazora 13, 10310 Ivanić-Grad</derivirana_varijabla>
  </DomainObject.Predmet.ProtustrankaWithAdress>
  <DomainObject.Predmet.ProtustrankaWithAdressOIB>
    <izvorni_sadrzaj>CESTUS j.d.o.o. za proizvodnju, trgovinu i usluge, OIB 46457902875, Trg Vladimira Nazora 13, 10310 Ivanić-Grad</izvorni_sadrzaj>
    <derivirana_varijabla naziv="DomainObject.Predmet.ProtustrankaWithAdressOIB_1">CESTUS j.d.o.o. za proizvodnju, trgovinu i usluge, OIB 46457902875, Trg Vladimira Nazora 13, 10310 Ivanić-Grad</derivirana_varijabla>
  </DomainObject.Predmet.ProtustrankaWithAdressOIB>
  <DomainObject.Predmet.ProtustrankaNazivFormated>
    <izvorni_sadrzaj>CESTUS j.d.o.o. za proizvodnju, trgovinu i usluge</izvorni_sadrzaj>
    <derivirana_varijabla naziv="DomainObject.Predmet.ProtustrankaNazivFormated_1">CESTUS j.d.o.o. za proizvodnju, trgovinu i usluge</derivirana_varijabla>
  </DomainObject.Predmet.ProtustrankaNazivFormated>
  <DomainObject.Predmet.ProtustrankaNazivFormatedOIB>
    <izvorni_sadrzaj>CESTUS j.d.o.o. za proizvodnju, trgovinu i usluge, OIB 46457902875</izvorni_sadrzaj>
    <derivirana_varijabla naziv="DomainObject.Predmet.ProtustrankaNazivFormatedOIB_1">CESTUS j.d.o.o. za proizvodnju, trgovinu i usluge, OIB 46457902875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CESTUS j.d.o.o. za proizvodnju, trgovinu i usluge</item>
    </izvorni_sadrzaj>
    <derivirana_varijabla naziv="DomainObject.Predmet.ProtuStrankaListFormated_1">
      <item>CESTUS j.d.o.o. za proizvodnju, trgovinu i usluge</item>
    </derivirana_varijabla>
  </DomainObject.Predmet.ProtuStrankaListFormated>
  <DomainObject.Predmet.ProtuStrankaListFormatedOIB>
    <izvorni_sadrzaj>
      <item>CESTUS j.d.o.o. za proizvodnju, trgovinu i usluge, OIB 46457902875</item>
    </izvorni_sadrzaj>
    <derivirana_varijabla naziv="DomainObject.Predmet.ProtuStrankaListFormatedOIB_1">
      <item>CESTUS j.d.o.o. za proizvodnju, trgovinu i usluge, OIB 46457902875</item>
    </derivirana_varijabla>
  </DomainObject.Predmet.ProtuStrankaListFormatedOIB>
  <DomainObject.Predmet.ProtuStrankaListFormatedWithAdress>
    <izvorni_sadrzaj>
      <item>CESTUS j.d.o.o. za proizvodnju, trgovinu i usluge, Trg Vladimira Nazora 13, 10310 Ivanić-Grad</item>
    </izvorni_sadrzaj>
    <derivirana_varijabla naziv="DomainObject.Predmet.ProtuStrankaListFormatedWithAdress_1">
      <item>CESTUS j.d.o.o. za proizvodnju, trgovinu i usluge, Trg Vladimira Nazora 13, 10310 Ivanić-Grad</item>
    </derivirana_varijabla>
  </DomainObject.Predmet.ProtuStrankaListFormatedWithAdress>
  <DomainObject.Predmet.ProtuStrankaListFormatedWithAdressOIB>
    <izvorni_sadrzaj>
      <item>CESTUS j.d.o.o. za proizvodnju, trgovinu i usluge, OIB 46457902875, Trg Vladimira Nazora 13, 10310 Ivanić-Grad</item>
    </izvorni_sadrzaj>
    <derivirana_varijabla naziv="DomainObject.Predmet.ProtuStrankaListFormatedWithAdressOIB_1">
      <item>CESTUS j.d.o.o. za proizvodnju, trgovinu i usluge, OIB 46457902875, Trg Vladimira Nazora 13, 10310 Ivanić-Grad</item>
    </derivirana_varijabla>
  </DomainObject.Predmet.ProtuStrankaListFormatedWithAdressOIB>
  <DomainObject.Predmet.ProtuStrankaListNazivFormated>
    <izvorni_sadrzaj>
      <item>CESTUS j.d.o.o. za proizvodnju, trgovinu i usluge</item>
    </izvorni_sadrzaj>
    <derivirana_varijabla naziv="DomainObject.Predmet.ProtuStrankaListNazivFormated_1">
      <item>CESTUS j.d.o.o. za proizvodnju, trgovinu i usluge</item>
    </derivirana_varijabla>
  </DomainObject.Predmet.ProtuStrankaListNazivFormated>
  <DomainObject.Predmet.ProtuStrankaListNazivFormatedOIB>
    <izvorni_sadrzaj>
      <item>CESTUS j.d.o.o. za proizvodnju, trgovinu i usluge, OIB 46457902875</item>
    </izvorni_sadrzaj>
    <derivirana_varijabla naziv="DomainObject.Predmet.ProtuStrankaListNazivFormatedOIB_1">
      <item>CESTUS j.d.o.o. za proizvodnju, trgovinu i usluge, OIB 46457902875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CESTUS j.d.o.o. za proizvodnju, trgovinu i usluge</izvorni_sadrzaj>
    <derivirana_varijabla naziv="DomainObject.Predmet.ProtustrankaIDrugi_1">CESTUS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CESTUS j.d.o.o. za proizvodnju, trgovinu i usluge, OIB 46457902875, Trg Vladimira Nazora 13, 10310 Ivanić-Grad</izvorni_sadrzaj>
    <derivirana_varijabla naziv="DomainObject.Predmet.ProtustrankaIDrugiAdressOIB_1">CESTUS j.d.o.o. za proizvodnju, trgovinu i usluge, OIB 46457902875, Trg Vladimira Nazora 13,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CESTUS j.d.o.o. za proizvodnju, trgovinu i usluge</item>
      <item>FINA Regionalni centar Zagreb</item>
    </izvorni_sadrzaj>
    <derivirana_varijabla naziv="DomainObject.Predmet.SudioniciListNaziv_1">
      <item>CESTUS j.d.o.o. za proizvodnju, trgovinu i usluge</item>
      <item>FINA Regionalni centar Zagreb</item>
    </derivirana_varijabla>
  </DomainObject.Predmet.SudioniciListNaziv>
  <DomainObject.Predmet.SudioniciListAdressOIB>
    <izvorni_sadrzaj>
      <item>CESTUS j.d.o.o. za proizvodnju, trgovinu i usluge, OIB 46457902875, Trg Vladimira Nazora 13,10310 Ivanić-Grad</item>
      <item>FINA Regionalni centar Zagreb, OIB 85821130368, Trg svibanjskih žrtava 1995. br. 1,10000 Zagreb</item>
    </izvorni_sadrzaj>
    <derivirana_varijabla naziv="DomainObject.Predmet.SudioniciListAdressOIB_1">
      <item>CESTUS j.d.o.o. za proizvodnju, trgovinu i usluge, OIB 46457902875, Trg Vladimira Nazora 13,10310 Ivanić-Grad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46457902875</item>
      <item>, OIB 85821130368</item>
    </izvorni_sadrzaj>
    <derivirana_varijabla naziv="DomainObject.Predmet.SudioniciListNazivOIB_1">
      <item>, OIB 46457902875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E66DB-6991-4CBE-BD39-B5CE635321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2270</properties:Characters>
  <properties:Lines>85</properties:Lines>
  <properties:Paragraphs>29</properties:Paragraphs>
  <properties:TotalTime>590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2016-12-22T08:06:00Z</cp:lastPrinted>
  <dcterms:modified xmlns:xsi="http://www.w3.org/2001/XMLSchema-instance" xsi:type="dcterms:W3CDTF">2016-12-22T08:08:00Z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