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8f18c" w14:paraId="3d8f18c" w:rsidRDefault="00DA5BD1" w:rsidP="00DA5BD1" w:rsidR="00DA5BD1" w:rsidRPr="008F7763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F7763">
        <w:rPr>
          <w:rFonts w:hAnsi="Times New Roman" w:ascii="Times New Roman"/>
          <w:b w:val="false"/>
          <w:bCs/>
        </w:rPr>
        <w:t xml:space="preserve">       </w:t>
      </w:r>
      <w:r w:rsidR="003771B6" w:rsidRPr="008F7763">
        <w:rPr>
          <w:rFonts w:hAnsi="Times New Roman" w:ascii="Times New Roman"/>
          <w:b w:val="false"/>
          <w:bCs/>
        </w:rPr>
        <w:t xml:space="preserve">  </w:t>
      </w:r>
      <w:r w:rsidRPr="008F7763">
        <w:rPr>
          <w:rFonts w:hAnsi="Times New Roman" w:ascii="Times New Roman"/>
          <w:b w:val="false"/>
          <w:bCs/>
        </w:rPr>
        <w:t xml:space="preserve">          </w:t>
      </w:r>
      <w:r w:rsidRPr="008F7763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REPUBLIKA HRVATSKA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TRGOVAČKI SUD U PAZINU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52000 PAZIN, Dršćevka 1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</w:t>
      </w:r>
      <w:r w:rsidRPr="008F7763">
        <w:rPr>
          <w:rFonts w:hAnsi="Times New Roman" w:ascii="Times New Roman"/>
          <w:b w:val="false"/>
        </w:rPr>
        <w:tab/>
        <w:t xml:space="preserve">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 </w:t>
      </w:r>
    </w:p>
    <w:p w:rsidRDefault="00DA5BD1" w:rsidP="00661BC8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586CF3" w:rsidRPr="00586CF3">
        <w:rPr>
          <w:rFonts w:hAnsi="Times New Roman" w:ascii="Times New Roman"/>
          <w:b w:val="false"/>
        </w:rPr>
        <w:t xml:space="preserve">Trgovački sud u Pazinu, po sucu Ivanu Dujiću, u stečajnom postupku nad </w:t>
      </w:r>
      <w:r w:rsidR="00194E03" w:rsidRPr="00194E03">
        <w:rPr>
          <w:rFonts w:hAnsi="Times New Roman" w:ascii="Times New Roman"/>
          <w:b w:val="false"/>
        </w:rPr>
        <w:t>Stečajnom masom iza VINZ d.o.o. u stečaju Rijeka, Ante Starčevića 5, OIB 76987238127</w:t>
      </w:r>
      <w:r w:rsidR="002B561F" w:rsidRPr="008F7763">
        <w:rPr>
          <w:rFonts w:hAnsi="Times New Roman" w:ascii="Times New Roman"/>
          <w:b w:val="false"/>
        </w:rPr>
        <w:t xml:space="preserve">, </w:t>
      </w:r>
      <w:r w:rsidRPr="008F7763">
        <w:rPr>
          <w:rFonts w:hAnsi="Times New Roman" w:ascii="Times New Roman"/>
          <w:b w:val="false"/>
        </w:rPr>
        <w:t>na temelju odredbe čl</w:t>
      </w:r>
      <w:r w:rsidR="00194E03">
        <w:rPr>
          <w:rFonts w:hAnsi="Times New Roman" w:ascii="Times New Roman"/>
          <w:b w:val="false"/>
        </w:rPr>
        <w:t>. 247. st. 3. Stečajnog zakona, 22</w:t>
      </w:r>
      <w:r w:rsidR="00B90FED" w:rsidRPr="008F7763">
        <w:rPr>
          <w:rFonts w:hAnsi="Times New Roman" w:ascii="Times New Roman"/>
          <w:b w:val="false"/>
        </w:rPr>
        <w:t xml:space="preserve">. </w:t>
      </w:r>
      <w:r w:rsidR="00194E03">
        <w:rPr>
          <w:rFonts w:hAnsi="Times New Roman" w:ascii="Times New Roman"/>
          <w:b w:val="false"/>
        </w:rPr>
        <w:t>svibnj</w:t>
      </w:r>
      <w:r w:rsidR="00CE0489">
        <w:rPr>
          <w:rFonts w:hAnsi="Times New Roman" w:ascii="Times New Roman"/>
          <w:b w:val="false"/>
        </w:rPr>
        <w:t>a</w:t>
      </w:r>
      <w:r w:rsidR="00036438" w:rsidRPr="008F7763">
        <w:rPr>
          <w:rFonts w:hAnsi="Times New Roman" w:ascii="Times New Roman"/>
          <w:b w:val="false"/>
        </w:rPr>
        <w:t xml:space="preserve"> </w:t>
      </w:r>
      <w:r w:rsidRPr="008F7763">
        <w:rPr>
          <w:rFonts w:hAnsi="Times New Roman" w:ascii="Times New Roman"/>
          <w:b w:val="false"/>
        </w:rPr>
        <w:t>201</w:t>
      </w:r>
      <w:r w:rsidR="00CE0489">
        <w:rPr>
          <w:rFonts w:hAnsi="Times New Roman" w:ascii="Times New Roman"/>
          <w:b w:val="false"/>
        </w:rPr>
        <w:t>8</w:t>
      </w:r>
      <w:r w:rsidRPr="008F7763">
        <w:rPr>
          <w:rFonts w:hAnsi="Times New Roman" w:ascii="Times New Roman"/>
          <w:b w:val="false"/>
        </w:rPr>
        <w:t>. donio je slijedeći</w:t>
      </w:r>
    </w:p>
    <w:p w:rsidRDefault="00DA5BD1" w:rsidP="00DA5BD1" w:rsidR="00DA5BD1" w:rsidRPr="008F7763">
      <w:pPr>
        <w:jc w:val="center"/>
        <w:rPr>
          <w:rFonts w:hAnsi="Times New Roman" w:ascii="Times New Roman"/>
          <w:b w:val="false"/>
        </w:rPr>
      </w:pPr>
    </w:p>
    <w:p w:rsidRDefault="008F7763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Z A K L J U Č A K</w:t>
      </w:r>
    </w:p>
    <w:p w:rsidRDefault="00DA5BD1" w:rsidP="00DA5BD1" w:rsidR="00DA5BD1" w:rsidRPr="008F7763">
      <w:pPr>
        <w:ind w:left="360"/>
        <w:jc w:val="both"/>
        <w:rPr>
          <w:rFonts w:hAnsi="Times New Roman" w:ascii="Times New Roman"/>
          <w:b w:val="false"/>
        </w:rPr>
      </w:pPr>
    </w:p>
    <w:p w:rsidRDefault="00DA5BD1" w:rsidP="00CE0489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I.</w:t>
      </w:r>
      <w:r w:rsidRPr="008F7763">
        <w:rPr>
          <w:rFonts w:hAnsi="Times New Roman" w:ascii="Times New Roman"/>
          <w:b w:val="false"/>
        </w:rPr>
        <w:tab/>
        <w:t>Utvrđuje se da vrijednost nekretnin</w:t>
      </w:r>
      <w:r w:rsidR="00586CF3">
        <w:rPr>
          <w:rFonts w:hAnsi="Times New Roman" w:ascii="Times New Roman"/>
          <w:b w:val="false"/>
        </w:rPr>
        <w:t>e</w:t>
      </w:r>
      <w:r w:rsidRPr="008F7763">
        <w:rPr>
          <w:rFonts w:hAnsi="Times New Roman" w:ascii="Times New Roman"/>
          <w:b w:val="false"/>
        </w:rPr>
        <w:t xml:space="preserve"> stečajnog dužnika</w:t>
      </w:r>
      <w:r w:rsidR="00036438" w:rsidRPr="008F7763">
        <w:rPr>
          <w:rFonts w:hAnsi="Times New Roman" w:ascii="Times New Roman"/>
          <w:b w:val="false"/>
        </w:rPr>
        <w:t>,</w:t>
      </w:r>
      <w:r w:rsidR="00CE0489">
        <w:rPr>
          <w:rFonts w:hAnsi="Times New Roman" w:ascii="Times New Roman"/>
          <w:b w:val="false"/>
        </w:rPr>
        <w:t xml:space="preserve"> </w:t>
      </w:r>
      <w:r w:rsidR="00615F1B" w:rsidRPr="00615F1B">
        <w:rPr>
          <w:rFonts w:hAnsi="Times New Roman" w:ascii="Times New Roman"/>
          <w:b w:val="false"/>
        </w:rPr>
        <w:t>k.č. 17/15 k.o. Nova Vas, kuća i dvorište, površine 400 m2, 6. Suvlasnički dio: 17/100 etažno vlasništvo (E-6) s kojim je neodvojivo povezano pravo vlasništva sa stanom na dijelu II kata zgrade, površine 80,56 m2, koji je u planu posebnih dijelova označen kao posebni dio "6"</w:t>
      </w:r>
      <w:r w:rsidR="00FB2AE0" w:rsidRPr="00194E03">
        <w:rPr>
          <w:rFonts w:hAnsi="Times New Roman" w:ascii="Times New Roman"/>
          <w:b w:val="false"/>
        </w:rPr>
        <w:t xml:space="preserve">, </w:t>
      </w:r>
      <w:r w:rsidRPr="008F7763">
        <w:rPr>
          <w:rFonts w:hAnsi="Times New Roman" w:ascii="Times New Roman"/>
          <w:b w:val="false"/>
        </w:rPr>
        <w:t xml:space="preserve">iznosi </w:t>
      </w:r>
      <w:r w:rsidR="00615F1B" w:rsidRPr="00615F1B">
        <w:rPr>
          <w:rFonts w:hAnsi="Times New Roman" w:ascii="Times New Roman"/>
          <w:b w:val="false"/>
        </w:rPr>
        <w:t xml:space="preserve">728.194,86 </w:t>
      </w:r>
      <w:r w:rsidR="00194E03" w:rsidRPr="00194E03">
        <w:rPr>
          <w:rFonts w:hAnsi="Times New Roman" w:ascii="Times New Roman"/>
          <w:b w:val="false"/>
        </w:rPr>
        <w:t>kn</w:t>
      </w:r>
      <w:r w:rsidRPr="008F7763">
        <w:rPr>
          <w:rFonts w:hAnsi="Times New Roman" w:ascii="Times New Roman"/>
          <w:b w:val="false"/>
        </w:rPr>
        <w:t>.</w:t>
      </w:r>
    </w:p>
    <w:p w:rsidRDefault="00DA5BD1" w:rsidP="00DA5BD1" w:rsidR="00DA5BD1" w:rsidRPr="008F7763">
      <w:pPr>
        <w:ind w:left="1080"/>
        <w:jc w:val="both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II.</w:t>
      </w:r>
      <w:r w:rsidRPr="008F7763">
        <w:rPr>
          <w:rFonts w:hAnsi="Times New Roman" w:ascii="Times New Roman"/>
          <w:b w:val="false"/>
        </w:rPr>
        <w:tab/>
        <w:t>Prodaju nekretnin</w:t>
      </w:r>
      <w:r w:rsidR="00586CF3">
        <w:rPr>
          <w:rFonts w:hAnsi="Times New Roman" w:ascii="Times New Roman"/>
          <w:b w:val="false"/>
        </w:rPr>
        <w:t>e</w:t>
      </w:r>
      <w:r w:rsidRPr="008F7763">
        <w:rPr>
          <w:rFonts w:hAnsi="Times New Roman" w:ascii="Times New Roman"/>
          <w:b w:val="false"/>
        </w:rPr>
        <w:t xml:space="preserve"> iz točke I. ovog zaključka provodi Financijska agencija elektroničkom javnom dražbom uz odgovarajuću primjenu pravila ovršnoga postupka o ovrsi na nekretnini.</w:t>
      </w:r>
    </w:p>
    <w:p w:rsidRDefault="00DA5BD1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III.</w:t>
      </w:r>
      <w:r w:rsidRPr="008F7763">
        <w:rPr>
          <w:rFonts w:hAnsi="Times New Roman" w:ascii="Times New Roman"/>
          <w:b w:val="false"/>
        </w:rPr>
        <w:tab/>
        <w:t>Uvjeti prodaje:</w:t>
      </w:r>
    </w:p>
    <w:p w:rsidRDefault="00DA5BD1" w:rsidP="00CE0489" w:rsidR="008A77D9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- prodaj</w:t>
      </w:r>
      <w:r w:rsidR="00586CF3">
        <w:rPr>
          <w:rFonts w:hAnsi="Times New Roman" w:ascii="Times New Roman"/>
          <w:b w:val="false"/>
        </w:rPr>
        <w:t>e</w:t>
      </w:r>
      <w:r w:rsidR="008A77D9" w:rsidRPr="008F7763">
        <w:rPr>
          <w:rFonts w:hAnsi="Times New Roman" w:ascii="Times New Roman"/>
          <w:b w:val="false"/>
        </w:rPr>
        <w:t xml:space="preserve"> se</w:t>
      </w:r>
      <w:r w:rsidRPr="008F7763">
        <w:rPr>
          <w:rFonts w:hAnsi="Times New Roman" w:ascii="Times New Roman"/>
          <w:b w:val="false"/>
        </w:rPr>
        <w:t xml:space="preserve"> nekretnin</w:t>
      </w:r>
      <w:r w:rsidR="00586CF3">
        <w:rPr>
          <w:rFonts w:hAnsi="Times New Roman" w:ascii="Times New Roman"/>
          <w:b w:val="false"/>
        </w:rPr>
        <w:t>a</w:t>
      </w:r>
      <w:r w:rsidR="00057935" w:rsidRPr="008F7763">
        <w:rPr>
          <w:rFonts w:hAnsi="Times New Roman" w:ascii="Times New Roman"/>
          <w:b w:val="false"/>
        </w:rPr>
        <w:t xml:space="preserve">, </w:t>
      </w:r>
      <w:r w:rsidR="00615F1B" w:rsidRPr="00615F1B">
        <w:rPr>
          <w:rFonts w:hAnsi="Times New Roman" w:ascii="Times New Roman"/>
          <w:b w:val="false"/>
        </w:rPr>
        <w:t xml:space="preserve">k.č. 17/15 </w:t>
      </w:r>
      <w:r w:rsidR="00150ED0">
        <w:rPr>
          <w:rFonts w:hAnsi="Times New Roman" w:ascii="Times New Roman"/>
          <w:b w:val="false"/>
        </w:rPr>
        <w:t>upis</w:t>
      </w:r>
      <w:r w:rsidR="00A74376">
        <w:rPr>
          <w:rFonts w:hAnsi="Times New Roman" w:ascii="Times New Roman"/>
          <w:b w:val="false"/>
        </w:rPr>
        <w:t>a</w:t>
      </w:r>
      <w:r w:rsidR="00150ED0">
        <w:rPr>
          <w:rFonts w:hAnsi="Times New Roman" w:ascii="Times New Roman"/>
          <w:b w:val="false"/>
        </w:rPr>
        <w:t xml:space="preserve">na u z.k.ul. 1455 </w:t>
      </w:r>
      <w:r w:rsidR="00615F1B" w:rsidRPr="00615F1B">
        <w:rPr>
          <w:rFonts w:hAnsi="Times New Roman" w:ascii="Times New Roman"/>
          <w:b w:val="false"/>
        </w:rPr>
        <w:t>k.o. Nova Vas, kuća i dvorište, površine 400 m2, 6. Suvlasnički dio: 17/100 etažno vlasništvo (E-6) s kojim je neodvojivo povezano pravo vlasništva sa stanom na dijelu II kata zgrade, površine 80,56 m2, koji je u planu posebnih dijelova označen kao posebni dio "6"</w:t>
      </w:r>
      <w:r w:rsidR="00993205" w:rsidRPr="008F7763">
        <w:rPr>
          <w:rFonts w:hAnsi="Times New Roman" w:ascii="Times New Roman"/>
          <w:b w:val="false"/>
        </w:rPr>
        <w:t>;</w:t>
      </w:r>
      <w:r w:rsidRPr="008F7763">
        <w:rPr>
          <w:rFonts w:hAnsi="Times New Roman" w:ascii="Times New Roman"/>
          <w:b w:val="false"/>
        </w:rPr>
        <w:tab/>
      </w:r>
    </w:p>
    <w:p w:rsidRDefault="008A77D9" w:rsidP="0016197B" w:rsidR="00661BC8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16197B" w:rsidR="00DA5BD1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utvrđena vrijednost nekretnin</w:t>
      </w:r>
      <w:r w:rsidR="00615F1B">
        <w:rPr>
          <w:rFonts w:hAnsi="Times New Roman" w:ascii="Times New Roman"/>
          <w:b w:val="false"/>
        </w:rPr>
        <w:t>e</w:t>
      </w:r>
      <w:r w:rsidR="00DA5BD1" w:rsidRPr="008F7763">
        <w:rPr>
          <w:rFonts w:hAnsi="Times New Roman" w:ascii="Times New Roman"/>
          <w:b w:val="false"/>
        </w:rPr>
        <w:t xml:space="preserve"> označen</w:t>
      </w:r>
      <w:r w:rsidR="0016197B" w:rsidRPr="008F7763">
        <w:rPr>
          <w:rFonts w:hAnsi="Times New Roman" w:ascii="Times New Roman"/>
          <w:b w:val="false"/>
        </w:rPr>
        <w:t>e</w:t>
      </w:r>
      <w:r w:rsidR="00DA5BD1" w:rsidRPr="008F7763">
        <w:rPr>
          <w:rFonts w:hAnsi="Times New Roman" w:ascii="Times New Roman"/>
          <w:b w:val="false"/>
        </w:rPr>
        <w:t xml:space="preserve"> pod točkom I. zaključka iznosi </w:t>
      </w:r>
      <w:r w:rsidR="00615F1B" w:rsidRPr="00615F1B">
        <w:rPr>
          <w:rFonts w:hAnsi="Times New Roman" w:ascii="Times New Roman"/>
          <w:b w:val="false"/>
          <w:color w:val="000000"/>
          <w:lang w:eastAsia="hr-HR"/>
        </w:rPr>
        <w:t xml:space="preserve">728.194,86 </w:t>
      </w:r>
      <w:r w:rsidR="00194E03" w:rsidRPr="00194E03">
        <w:rPr>
          <w:rFonts w:hAnsi="Times New Roman" w:ascii="Times New Roman"/>
          <w:b w:val="false"/>
          <w:color w:val="000000"/>
          <w:lang w:eastAsia="hr-HR"/>
        </w:rPr>
        <w:t>kn</w:t>
      </w:r>
      <w:r w:rsidR="00DA5BD1" w:rsidRPr="008F7763">
        <w:rPr>
          <w:rFonts w:hAnsi="Times New Roman" w:ascii="Times New Roman"/>
          <w:b w:val="false"/>
        </w:rPr>
        <w:t>;</w:t>
      </w:r>
    </w:p>
    <w:p w:rsidRDefault="00DA5BD1" w:rsidP="00911CE0" w:rsidR="00661BC8" w:rsidRPr="008F776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911CE0" w:rsidR="0016197B" w:rsidRPr="008F776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nekretnin</w:t>
      </w:r>
      <w:r w:rsidR="0016197B" w:rsidRPr="008F7763">
        <w:rPr>
          <w:rFonts w:hAnsi="Times New Roman" w:ascii="Times New Roman"/>
          <w:b w:val="false"/>
        </w:rPr>
        <w:t>a</w:t>
      </w:r>
      <w:r w:rsidR="00DA5BD1" w:rsidRPr="008F7763">
        <w:rPr>
          <w:rFonts w:hAnsi="Times New Roman" w:ascii="Times New Roman"/>
          <w:b w:val="false"/>
        </w:rPr>
        <w:t xml:space="preserve"> se ne mo</w:t>
      </w:r>
      <w:r w:rsidR="0016197B" w:rsidRPr="008F7763">
        <w:rPr>
          <w:rFonts w:hAnsi="Times New Roman" w:ascii="Times New Roman"/>
          <w:b w:val="false"/>
        </w:rPr>
        <w:t>že</w:t>
      </w:r>
      <w:r w:rsidR="00DA5BD1" w:rsidRPr="008F7763">
        <w:rPr>
          <w:rFonts w:hAnsi="Times New Roman" w:ascii="Times New Roman"/>
          <w:b w:val="false"/>
        </w:rPr>
        <w:t xml:space="preserve"> prodati:</w:t>
      </w:r>
      <w:r w:rsidR="00911CE0" w:rsidRPr="008F7763">
        <w:rPr>
          <w:rFonts w:hAnsi="Times New Roman" w:ascii="Times New Roman"/>
          <w:b w:val="false"/>
        </w:rPr>
        <w:tab/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ab/>
        <w:t xml:space="preserve">- na prvoj dražbi ispod </w:t>
      </w:r>
      <w:r w:rsidR="005437C1" w:rsidRPr="008F7763">
        <w:rPr>
          <w:rFonts w:hAnsi="Times New Roman" w:ascii="Times New Roman"/>
          <w:b w:val="false"/>
        </w:rPr>
        <w:t xml:space="preserve">iznosa od </w:t>
      </w:r>
      <w:r w:rsidR="00615F1B">
        <w:rPr>
          <w:rFonts w:hAnsi="Times New Roman" w:ascii="Times New Roman"/>
          <w:b w:val="false"/>
        </w:rPr>
        <w:t>546.146,15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="005437C1" w:rsidRPr="008F7763">
        <w:rPr>
          <w:rFonts w:hAnsi="Times New Roman" w:ascii="Times New Roman"/>
          <w:b w:val="false"/>
        </w:rPr>
        <w:t xml:space="preserve">kn, odnosno ispod </w:t>
      </w:r>
      <w:r w:rsidRPr="008F7763">
        <w:rPr>
          <w:rFonts w:hAnsi="Times New Roman" w:ascii="Times New Roman"/>
          <w:b w:val="false"/>
        </w:rPr>
        <w:t>tri četvrtine utvrđene vrijednosti nekretnin</w:t>
      </w:r>
      <w:r w:rsidR="00661BC8" w:rsidRPr="008F7763">
        <w:rPr>
          <w:rFonts w:hAnsi="Times New Roman" w:ascii="Times New Roman"/>
          <w:b w:val="false"/>
        </w:rPr>
        <w:t>e,</w:t>
      </w:r>
      <w:r w:rsidRPr="008F7763">
        <w:rPr>
          <w:rFonts w:hAnsi="Times New Roman" w:ascii="Times New Roman"/>
          <w:b w:val="false"/>
        </w:rPr>
        <w:t xml:space="preserve">  </w:t>
      </w:r>
    </w:p>
    <w:p w:rsidRDefault="00D50A1D" w:rsidP="00601649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na drugoj dražbi ispod </w:t>
      </w:r>
      <w:r w:rsidRPr="008F7763">
        <w:rPr>
          <w:rFonts w:hAnsi="Times New Roman" w:ascii="Times New Roman"/>
          <w:b w:val="false"/>
        </w:rPr>
        <w:t xml:space="preserve">iznosa od </w:t>
      </w:r>
      <w:r w:rsidR="00615F1B">
        <w:rPr>
          <w:rFonts w:hAnsi="Times New Roman" w:ascii="Times New Roman"/>
          <w:b w:val="false"/>
        </w:rPr>
        <w:t>364</w:t>
      </w:r>
      <w:r w:rsidR="00194E03">
        <w:rPr>
          <w:rFonts w:hAnsi="Times New Roman" w:ascii="Times New Roman"/>
          <w:b w:val="false"/>
        </w:rPr>
        <w:t>.</w:t>
      </w:r>
      <w:r w:rsidR="00615F1B">
        <w:rPr>
          <w:rFonts w:hAnsi="Times New Roman" w:ascii="Times New Roman"/>
          <w:b w:val="false"/>
        </w:rPr>
        <w:t>097,43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Pr="008F7763">
        <w:rPr>
          <w:rFonts w:hAnsi="Times New Roman" w:ascii="Times New Roman"/>
          <w:b w:val="false"/>
        </w:rPr>
        <w:t xml:space="preserve">kn, odnosno ispod </w:t>
      </w:r>
      <w:r w:rsidR="00DA5BD1" w:rsidRPr="008F7763">
        <w:rPr>
          <w:rFonts w:hAnsi="Times New Roman" w:ascii="Times New Roman"/>
          <w:b w:val="false"/>
        </w:rPr>
        <w:t>jedne polovine</w:t>
      </w:r>
      <w:r w:rsidR="00661BC8" w:rsidRPr="008F7763">
        <w:rPr>
          <w:rFonts w:hAnsi="Times New Roman" w:ascii="Times New Roman"/>
          <w:b w:val="false"/>
        </w:rPr>
        <w:t xml:space="preserve"> utvrđene vrijednosti nekretnine,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 xml:space="preserve">  </w:t>
      </w:r>
      <w:r w:rsidRPr="008F7763">
        <w:rPr>
          <w:rFonts w:hAnsi="Times New Roman" w:ascii="Times New Roman"/>
          <w:b w:val="false"/>
        </w:rPr>
        <w:tab/>
        <w:t xml:space="preserve">- na trećoj dražbi ispod </w:t>
      </w:r>
      <w:r w:rsidR="00D50A1D" w:rsidRPr="008F7763">
        <w:rPr>
          <w:rFonts w:hAnsi="Times New Roman" w:ascii="Times New Roman"/>
          <w:b w:val="false"/>
        </w:rPr>
        <w:t xml:space="preserve">iznosa od </w:t>
      </w:r>
      <w:r w:rsidR="00615F1B">
        <w:rPr>
          <w:rFonts w:hAnsi="Times New Roman" w:ascii="Times New Roman"/>
          <w:b w:val="false"/>
        </w:rPr>
        <w:t>182.048</w:t>
      </w:r>
      <w:r w:rsidR="00CE0489">
        <w:rPr>
          <w:rFonts w:hAnsi="Times New Roman" w:ascii="Times New Roman"/>
          <w:b w:val="false"/>
        </w:rPr>
        <w:t>,</w:t>
      </w:r>
      <w:r w:rsidR="00615F1B">
        <w:rPr>
          <w:rFonts w:hAnsi="Times New Roman" w:ascii="Times New Roman"/>
          <w:b w:val="false"/>
        </w:rPr>
        <w:t>72</w:t>
      </w:r>
      <w:r w:rsidR="00CE0489">
        <w:rPr>
          <w:rFonts w:hAnsi="Times New Roman" w:ascii="Times New Roman"/>
          <w:b w:val="false"/>
        </w:rPr>
        <w:t xml:space="preserve"> </w:t>
      </w:r>
      <w:r w:rsidR="00D50A1D" w:rsidRPr="008F7763">
        <w:rPr>
          <w:rFonts w:hAnsi="Times New Roman" w:ascii="Times New Roman"/>
          <w:b w:val="false"/>
        </w:rPr>
        <w:t xml:space="preserve">kn, odnosno ispod </w:t>
      </w:r>
      <w:r w:rsidRPr="008F7763">
        <w:rPr>
          <w:rFonts w:hAnsi="Times New Roman" w:ascii="Times New Roman"/>
          <w:b w:val="false"/>
        </w:rPr>
        <w:t>jedne četvrtine</w:t>
      </w:r>
      <w:r w:rsidR="00661BC8" w:rsidRPr="008F7763">
        <w:rPr>
          <w:rFonts w:hAnsi="Times New Roman" w:ascii="Times New Roman"/>
          <w:b w:val="false"/>
        </w:rPr>
        <w:t xml:space="preserve"> utvrđene vrijednosti nekretnine,</w:t>
      </w:r>
      <w:r w:rsidRPr="008F7763">
        <w:rPr>
          <w:rFonts w:hAnsi="Times New Roman" w:ascii="Times New Roman"/>
          <w:b w:val="false"/>
        </w:rPr>
        <w:t xml:space="preserve">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- na četvrtoj dražbi nekretnina se prodaje po početnoj cijeni od 1,00 kn</w:t>
      </w:r>
      <w:r w:rsidR="008F7763">
        <w:rPr>
          <w:rFonts w:hAnsi="Times New Roman" w:ascii="Times New Roman"/>
          <w:b w:val="false"/>
        </w:rPr>
        <w:t>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poreze i prireze snosit će kupac;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kupac je dužan uplatiti kupovninu na poseban račun Agencije otvoren za tu namjenu u roku od 30 dana od dana pravomoćnosti rješenja o dosudi. Ako kupac u tom roku ne položi kupovninu sud će rješenjem oglasiti prodaju nevažećom i odrediti novu prodaju. Iz položene jamčevine namirit će se troškovi nove prodaje i naknaditi razlika između kupovnine postignute na </w:t>
      </w:r>
      <w:r w:rsidR="00DA5BD1" w:rsidRPr="008F7763">
        <w:rPr>
          <w:rFonts w:hAnsi="Times New Roman" w:ascii="Times New Roman"/>
          <w:b w:val="false"/>
        </w:rPr>
        <w:lastRenderedPageBreak/>
        <w:t xml:space="preserve">prijašnjoj i novoj prodaji. O tome odluku donosi sud i dostavlja je Agenciji radi prijenosa novčanih sredstava; 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kao kupci na javnoj dražbi mogu sudjelovati osobe koje su prethodno uplatile jamčevinu na poseban račun Agencije, u iznosu, roku i na način utvrđen u pozivu na sudjelovanje, najkasnije zadnjeg dana objave poziva na sudjelovanje</w:t>
      </w:r>
      <w:r w:rsidRPr="008F7763">
        <w:rPr>
          <w:rFonts w:hAnsi="Times New Roman" w:ascii="Times New Roman"/>
          <w:b w:val="false"/>
        </w:rPr>
        <w:t>;</w:t>
      </w:r>
      <w:r w:rsidR="00DA5BD1" w:rsidRPr="008F7763">
        <w:rPr>
          <w:rFonts w:hAnsi="Times New Roman" w:ascii="Times New Roman"/>
          <w:b w:val="false"/>
        </w:rPr>
        <w:t xml:space="preserve"> 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ponuditeljima čija ponuda ne bude prihvaćena, Agencija će vratiti jamčevinu na temelju naloga suda za prijenos novčanih sredstava;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u pozivu za sudjelovanje na elektroničkoj javnoj dražbi biti će određen datum i vrijeme početka i završetka elektroničke javne dražbe i drugi potrebni podaci.</w:t>
      </w:r>
    </w:p>
    <w:p w:rsidRDefault="00B90FED" w:rsidP="00DA5BD1" w:rsidR="00B90FED" w:rsidRPr="008F7763">
      <w:pPr>
        <w:jc w:val="center"/>
        <w:rPr>
          <w:rFonts w:hAnsi="Times New Roman" w:ascii="Times New Roman"/>
          <w:b w:val="false"/>
        </w:rPr>
      </w:pPr>
    </w:p>
    <w:p w:rsidRDefault="00DA5BD1" w:rsidP="00815256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U Pazinu, </w:t>
      </w:r>
      <w:r w:rsidR="00194E03">
        <w:rPr>
          <w:rFonts w:hAnsi="Times New Roman" w:ascii="Times New Roman"/>
          <w:b w:val="false"/>
        </w:rPr>
        <w:t>22</w:t>
      </w:r>
      <w:r w:rsidR="00B90FED" w:rsidRPr="008F7763">
        <w:rPr>
          <w:rFonts w:hAnsi="Times New Roman" w:ascii="Times New Roman"/>
          <w:b w:val="false"/>
        </w:rPr>
        <w:t xml:space="preserve">. </w:t>
      </w:r>
      <w:r w:rsidR="00194E03">
        <w:rPr>
          <w:rFonts w:hAnsi="Times New Roman" w:ascii="Times New Roman"/>
          <w:b w:val="false"/>
        </w:rPr>
        <w:t>svibnja</w:t>
      </w:r>
      <w:r w:rsidRPr="008F7763">
        <w:rPr>
          <w:rFonts w:hAnsi="Times New Roman" w:ascii="Times New Roman"/>
          <w:b w:val="false"/>
        </w:rPr>
        <w:t xml:space="preserve"> 201</w:t>
      </w:r>
      <w:r w:rsidR="00CE0489">
        <w:rPr>
          <w:rFonts w:hAnsi="Times New Roman" w:ascii="Times New Roman"/>
          <w:b w:val="false"/>
        </w:rPr>
        <w:t>8</w:t>
      </w:r>
      <w:r w:rsidRPr="008F7763">
        <w:rPr>
          <w:rFonts w:hAnsi="Times New Roman" w:ascii="Times New Roman"/>
          <w:b w:val="false"/>
        </w:rPr>
        <w:t>.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815256" w:rsidR="00DA5BD1" w:rsidRPr="008F7763">
      <w:pPr>
        <w:ind w:left="4956"/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Stečajni sudac</w:t>
      </w:r>
    </w:p>
    <w:p w:rsidRDefault="00661BC8" w:rsidP="00815256" w:rsidR="00661BC8" w:rsidRPr="008F7763">
      <w:pPr>
        <w:ind w:left="4956"/>
        <w:jc w:val="center"/>
        <w:rPr>
          <w:rFonts w:hAnsi="Times New Roman" w:ascii="Times New Roman"/>
          <w:b w:val="false"/>
        </w:rPr>
      </w:pPr>
    </w:p>
    <w:p w:rsidRDefault="00661BC8" w:rsidP="00815256" w:rsidR="00DA5BD1" w:rsidRPr="008F7763">
      <w:pPr>
        <w:ind w:left="4956"/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Ivan Dujić</w:t>
      </w:r>
      <w:r w:rsidR="006544C8">
        <w:rPr>
          <w:rFonts w:hAnsi="Times New Roman" w:ascii="Times New Roman"/>
          <w:b w:val="false"/>
        </w:rPr>
        <w:t>, v.r.</w:t>
      </w: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B90FED" w:rsidP="00DA5BD1" w:rsidR="00B90FED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UPUTA O PRAVNOM LIJEKU: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pStyle w:val="Bezproreda"/>
        <w:rPr>
          <w:szCs w:val="24"/>
        </w:rPr>
      </w:pPr>
      <w:r w:rsidRPr="008F7763">
        <w:rPr>
          <w:szCs w:val="24"/>
        </w:rPr>
        <w:t>DNA:</w:t>
      </w:r>
    </w:p>
    <w:p w:rsidRDefault="00F802BD" w:rsidP="00F802BD" w:rsidR="00F802BD" w:rsidRPr="00F802BD">
      <w:pPr>
        <w:rPr>
          <w:rFonts w:hAnsi="Times New Roman" w:ascii="Times New Roman"/>
          <w:b w:val="false"/>
        </w:rPr>
      </w:pPr>
      <w:r w:rsidRPr="00F802BD">
        <w:rPr>
          <w:rFonts w:hAnsi="Times New Roman" w:ascii="Times New Roman"/>
          <w:b w:val="false"/>
        </w:rPr>
        <w:t>- e-oglasna ploča suda, osam dana (čl. 12. SZ-a)</w:t>
      </w:r>
    </w:p>
    <w:p w:rsidRDefault="00F802BD" w:rsidP="00F802BD" w:rsidR="00F802BD" w:rsidRPr="00F802BD">
      <w:pPr>
        <w:rPr>
          <w:rFonts w:hAnsi="Times New Roman" w:ascii="Times New Roman"/>
          <w:b w:val="false"/>
        </w:rPr>
      </w:pPr>
      <w:r w:rsidRPr="00F802BD">
        <w:rPr>
          <w:rFonts w:hAnsi="Times New Roman" w:ascii="Times New Roman"/>
          <w:b w:val="false"/>
        </w:rPr>
        <w:t>- st</w:t>
      </w:r>
      <w:r w:rsidR="00194E03">
        <w:rPr>
          <w:rFonts w:hAnsi="Times New Roman" w:ascii="Times New Roman"/>
          <w:b w:val="false"/>
        </w:rPr>
        <w:t>ečajni upravitelj Marko Zagorac</w:t>
      </w:r>
    </w:p>
    <w:p w:rsidRDefault="00F802BD" w:rsidP="00F802BD" w:rsidR="00F802BD">
      <w:pPr>
        <w:rPr>
          <w:rFonts w:hAnsi="Times New Roman" w:ascii="Times New Roman"/>
          <w:b w:val="false"/>
        </w:rPr>
      </w:pPr>
      <w:r w:rsidRPr="00F802BD">
        <w:rPr>
          <w:rFonts w:hAnsi="Times New Roman" w:ascii="Times New Roman"/>
          <w:b w:val="false"/>
        </w:rPr>
        <w:t xml:space="preserve">- </w:t>
      </w:r>
      <w:r w:rsidR="00194E03" w:rsidRPr="00194E03">
        <w:rPr>
          <w:rFonts w:hAnsi="Times New Roman" w:ascii="Times New Roman"/>
          <w:b w:val="false"/>
        </w:rPr>
        <w:t xml:space="preserve">VOLKSBANK KARNTEN Eg, </w:t>
      </w:r>
      <w:r w:rsidR="00194E03">
        <w:rPr>
          <w:rFonts w:hAnsi="Times New Roman" w:ascii="Times New Roman"/>
          <w:b w:val="false"/>
        </w:rPr>
        <w:t>po pun. Sandri Ivić, odvj. u Rijeci</w:t>
      </w:r>
    </w:p>
    <w:p w:rsidRDefault="00194E03" w:rsidP="00F802BD" w:rsidR="00194E03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Republika Hrvatska po ŽDO Pula </w:t>
      </w:r>
    </w:p>
    <w:p w:rsidRDefault="00661BC8" w:rsidP="00F802BD" w:rsidR="00661BC8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- Financijska agencija Rijeka, Frana Kurelca 3, uz dopis i zahtjev za prodaju nekretnine u stečajnom postupku</w:t>
      </w:r>
    </w:p>
    <w:sectPr w:rsidSect="00815256" w:rsidR="00661BC8" w:rsidRPr="008F7763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4F5" w:rsidP="00DA5BD1" w:rsidR="000824F5">
      <w:r>
        <w:separator/>
      </w:r>
    </w:p>
  </w:endnote>
  <w:endnote w:id="0" w:type="continuationSeparator">
    <w:p w:rsidRDefault="000824F5" w:rsidP="00DA5BD1" w:rsidR="000824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BD1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44C8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44C8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6544C8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4F5" w:rsidP="00DA5BD1" w:rsidR="000824F5">
      <w:r>
        <w:separator/>
      </w:r>
    </w:p>
  </w:footnote>
  <w:footnote w:id="0" w:type="continuationSeparator">
    <w:p w:rsidRDefault="000824F5" w:rsidP="00DA5BD1" w:rsidR="000824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A5BD1" w:rsidP="00815256" w:rsidR="00902CE6" w:rsidRPr="005B6AD6">
        <w:pPr>
          <w:pStyle w:val="Zaglavlje"/>
          <w:ind w:firstLine="4248"/>
          <w:jc w:val="center"/>
          <w:rPr>
            <w:rFonts w:hAnsi="Times New Roman" w:ascii="Times New Roman"/>
            <w:b w:val="false"/>
          </w:rPr>
        </w:pP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6544C8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 w:rsidR="00815256">
          <w:rPr>
            <w:rFonts w:hAnsi="Times New Roman" w:ascii="Times New Roman"/>
            <w:b w:val="false"/>
          </w:rPr>
          <w:tab/>
        </w:r>
        <w:r>
          <w:rPr>
            <w:rFonts w:hAnsi="Times New Roman" w:ascii="Times New Roman"/>
            <w:b w:val="false"/>
          </w:rPr>
          <w:t xml:space="preserve"> </w:t>
        </w:r>
        <w:r w:rsidR="00615F1B">
          <w:rPr>
            <w:rFonts w:hAnsi="Times New Roman" w:ascii="Times New Roman"/>
            <w:b w:val="false"/>
          </w:rPr>
          <w:t>10 St-1099/2016-38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561F" w:rsidR="002B561F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</w:r>
    <w:r w:rsidR="00661BC8">
      <w:rPr>
        <w:rFonts w:hAnsi="Times New Roman" w:ascii="Times New Roman"/>
        <w:b w:val="false"/>
      </w:rPr>
      <w:t xml:space="preserve">                                              </w:t>
    </w:r>
    <w:r w:rsidR="00615F1B">
      <w:rPr>
        <w:rFonts w:hAnsi="Times New Roman" w:ascii="Times New Roman"/>
        <w:b w:val="false"/>
      </w:rPr>
      <w:t>10 St-1099/2016-38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E2358A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2CF18AD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F456C53"/>
    <w:multiLevelType w:val="hybridMultilevel"/>
    <w:tmpl w:val="897AAB42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BD1"/>
    <w:rsid w:val="00036438"/>
    <w:rsid w:val="00046301"/>
    <w:rsid w:val="00057935"/>
    <w:rsid w:val="000824F5"/>
    <w:rsid w:val="001062FB"/>
    <w:rsid w:val="00150ED0"/>
    <w:rsid w:val="0016197B"/>
    <w:rsid w:val="00194E03"/>
    <w:rsid w:val="001B7C33"/>
    <w:rsid w:val="001C65C2"/>
    <w:rsid w:val="00213C46"/>
    <w:rsid w:val="00224E4E"/>
    <w:rsid w:val="002B561F"/>
    <w:rsid w:val="002D7040"/>
    <w:rsid w:val="00311E50"/>
    <w:rsid w:val="003441C8"/>
    <w:rsid w:val="00361F4E"/>
    <w:rsid w:val="003771B6"/>
    <w:rsid w:val="00392EDD"/>
    <w:rsid w:val="004208E2"/>
    <w:rsid w:val="004550A0"/>
    <w:rsid w:val="004A4036"/>
    <w:rsid w:val="005437C1"/>
    <w:rsid w:val="00550DEE"/>
    <w:rsid w:val="00554328"/>
    <w:rsid w:val="00586781"/>
    <w:rsid w:val="00586CF3"/>
    <w:rsid w:val="00601649"/>
    <w:rsid w:val="00615F1B"/>
    <w:rsid w:val="006262E4"/>
    <w:rsid w:val="006544C8"/>
    <w:rsid w:val="00661BC8"/>
    <w:rsid w:val="006C36F9"/>
    <w:rsid w:val="00721D15"/>
    <w:rsid w:val="00740611"/>
    <w:rsid w:val="007650E3"/>
    <w:rsid w:val="007A4235"/>
    <w:rsid w:val="007B071B"/>
    <w:rsid w:val="00815256"/>
    <w:rsid w:val="00822DFE"/>
    <w:rsid w:val="008A77D9"/>
    <w:rsid w:val="008D7386"/>
    <w:rsid w:val="008F74D9"/>
    <w:rsid w:val="008F7763"/>
    <w:rsid w:val="009070E7"/>
    <w:rsid w:val="00911CE0"/>
    <w:rsid w:val="009754C9"/>
    <w:rsid w:val="0098258B"/>
    <w:rsid w:val="00985388"/>
    <w:rsid w:val="00993205"/>
    <w:rsid w:val="00A74376"/>
    <w:rsid w:val="00A95609"/>
    <w:rsid w:val="00B70CB0"/>
    <w:rsid w:val="00B90FED"/>
    <w:rsid w:val="00BD09BA"/>
    <w:rsid w:val="00BD3032"/>
    <w:rsid w:val="00C00BF8"/>
    <w:rsid w:val="00C13E26"/>
    <w:rsid w:val="00C70BAF"/>
    <w:rsid w:val="00C776FA"/>
    <w:rsid w:val="00C95559"/>
    <w:rsid w:val="00CE0489"/>
    <w:rsid w:val="00D163CE"/>
    <w:rsid w:val="00D50A1D"/>
    <w:rsid w:val="00DA5BD1"/>
    <w:rsid w:val="00E24EC1"/>
    <w:rsid w:val="00E35E8D"/>
    <w:rsid w:val="00E6205C"/>
    <w:rsid w:val="00ED2AE1"/>
    <w:rsid w:val="00F34C9B"/>
    <w:rsid w:val="00F3524D"/>
    <w:rsid w:val="00F802BD"/>
    <w:rsid w:val="00FB2AE0"/>
    <w:rsid w:val="00FC2100"/>
    <w:rsid w:val="00FF0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5BD1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DA5BD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5BD1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cs="Tahoma" w:eastAsia="Times New Roman" w:hAnsi="Tahoma" w:ascii="Tahoma"/>
      <w:b/>
      <w:sz w:val="16"/>
      <w:szCs w:val="16"/>
      <w:lang w:val="en-US"/>
    </w:rPr>
  </w:style>
  <w:style w:customStyle="true" w:styleId="t-9-8-bez-uvl" w:type="paragraph">
    <w:name w:val="t-9-8-bez-uvl"/>
    <w:basedOn w:val="Normal"/>
    <w:rsid w:val="004208E2"/>
    <w:pPr>
      <w:spacing w:afterAutospacing="true" w:after="100" w:beforeAutospacing="true" w:before="100"/>
    </w:pPr>
    <w:rPr>
      <w:rFonts w:hAnsi="Times New Roman" w:ascii="Times New Roman"/>
      <w:b w:val="false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44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44C8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44C8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44C8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44C8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5BD1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DA5BD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5BD1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ascii="Tahoma" w:cs="Tahoma" w:eastAsia="Times New Roman" w:hAnsi="Tahoma"/>
      <w:b/>
      <w:sz w:val="16"/>
      <w:szCs w:val="16"/>
      <w:lang w:val="en-US"/>
    </w:rPr>
  </w:style>
  <w:style w:customStyle="1" w:styleId="t-9-8-bez-uvl" w:type="paragraph">
    <w:name w:val="t-9-8-bez-uvl"/>
    <w:basedOn w:val="Normal"/>
    <w:rsid w:val="004208E2"/>
    <w:pPr>
      <w:spacing w:after="100" w:afterAutospacing="1" w:before="100" w:beforeAutospacing="1"/>
    </w:pPr>
    <w:rPr>
      <w:rFonts w:ascii="Times New Roman" w:hAnsi="Times New Roman"/>
      <w:b w:val="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44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44C8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44C8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44C8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44C8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36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581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74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30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251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389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383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1099</izvorni_sadrzaj>
    <derivirana_varijabla naziv="DomainObject.Predmet.Broj_1">1099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2016.</izvorni_sadrzaj>
    <derivirana_varijabla naziv="DomainObject.Predmet.DatumOsnivanja_1">24.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prileži zeleni registrator 
prijave tražbina zaprimljen 17.3.2017.</izvorni_sadrzaj>
    <derivirana_varijabla naziv="DomainObject.Predmet.Opis_1">spisu prileži zeleni registrator 
prijave tražbina zaprimljen 17.3.2017.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St-1099/2016</izvorni_sadrzaj>
    <derivirana_varijabla naziv="DomainObject.Predmet.OznakaBroj_1">St-1099/2016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VINZ d.o.o. u stečaju</izvorni_sadrzaj>
    <derivirana_varijabla naziv="DomainObject.Predmet.ProtustrankaFormated_1">  Stečajna masa iza VINZ d.o.o. u stečaju</derivirana_varijabla>
  </DomainObject.Predmet.ProtustrankaFormated>
  <DomainObject.Predmet.ProtustrankaFormatedOIB>
    <izvorni_sadrzaj>  Stečajna masa iza VINZ d.o.o. u stečaju, OIB 76987238127</izvorni_sadrzaj>
    <derivirana_varijabla naziv="DomainObject.Predmet.ProtustrankaFormatedOIB_1">  Stečajna masa iza VINZ d.o.o. u stečaju, OIB 76987238127</derivirana_varijabla>
  </DomainObject.Predmet.ProtustrankaFormatedOIB>
  <DomainObject.Predmet.ProtustrankaFormatedWithAdress>
    <izvorni_sadrzaj> Stečajna masa iza VINZ d.o.o. u stečaju, Ante Starčevića 5, 51000 Rijeka</izvorni_sadrzaj>
    <derivirana_varijabla naziv="DomainObject.Predmet.ProtustrankaFormatedWithAdress_1"> Stečajna masa iza VINZ d.o.o. u stečaju, Ante Starčevića 5, 51000 Rijeka</derivirana_varijabla>
  </DomainObject.Predmet.ProtustrankaFormatedWithAdress>
  <DomainObject.Predmet.ProtustrankaFormatedWithAdressOIB>
    <izvorni_sadrzaj> Stečajna masa iza VINZ d.o.o. u stečaju, OIB 76987238127, Ante Starčevića 5, 51000 Rijeka</izvorni_sadrzaj>
    <derivirana_varijabla naziv="DomainObject.Predmet.ProtustrankaFormatedWithAdressOIB_1"> Stečajna masa iza VINZ d.o.o. u stečaju, OIB 76987238127, Ante Starčevića 5, 51000 Rijeka</derivirana_varijabla>
  </DomainObject.Predmet.ProtustrankaFormatedWithAdressOIB>
  <DomainObject.Predmet.ProtustrankaWithAdress>
    <izvorni_sadrzaj>Stečajna masa iza VINZ d.o.o. u stečaju Ante Starčevića 5, 51000 Rijeka</izvorni_sadrzaj>
    <derivirana_varijabla naziv="DomainObject.Predmet.ProtustrankaWithAdress_1">Stečajna masa iza VINZ d.o.o. u stečaju Ante Starčevića 5, 51000 Rijeka</derivirana_varijabla>
  </DomainObject.Predmet.ProtustrankaWithAdress>
  <DomainObject.Predmet.ProtustrankaWithAdressOIB>
    <izvorni_sadrzaj>Stečajna masa iza VINZ d.o.o. u stečaju, OIB 76987238127, Ante Starčevića 5, 51000 Rijeka</izvorni_sadrzaj>
    <derivirana_varijabla naziv="DomainObject.Predmet.ProtustrankaWithAdressOIB_1">Stečajna masa iza VINZ d.o.o. u stečaju, OIB 76987238127, Ante Starčevića 5, 51000 Rijeka</derivirana_varijabla>
  </DomainObject.Predmet.ProtustrankaWithAdressOIB>
  <DomainObject.Predmet.ProtustrankaNazivFormated>
    <izvorni_sadrzaj>Stečajna masa iza VINZ d.o.o. u stečaju</izvorni_sadrzaj>
    <derivirana_varijabla naziv="DomainObject.Predmet.ProtustrankaNazivFormated_1">Stečajna masa iza VINZ d.o.o. u stečaju</derivirana_varijabla>
  </DomainObject.Predmet.ProtustrankaNazivFormated>
  <DomainObject.Predmet.ProtustrankaNazivFormatedOIB>
    <izvorni_sadrzaj>Stečajna masa iza VINZ d.o.o. u stečaju, OIB 76987238127</izvorni_sadrzaj>
    <derivirana_varijabla naziv="DomainObject.Predmet.ProtustrankaNazivFormatedOIB_1">Stečajna masa iza VINZ d.o.o. u stečaju, OIB 76987238127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VOLKSVANK Karnten eG, A-9020 Klagenfurt zastupanog po punomoćniku Odvj. Sandra Ivić</izvorni_sadrzaj>
    <derivirana_varijabla naziv="DomainObject.Predmet.StrankaFormated_1">  VOLKSVANK Karnten eG, A-9020 Klagenfurt zastupanog po punomoćniku Odvj. Sandra Ivić</derivirana_varijabla>
  </DomainObject.Predmet.StrankaFormated>
  <DomainObject.Predmet.StrankaFormatedOIB>
    <izvorni_sadrzaj>  VOLKSVANK Karnten eG, A-9020 Klagenfurt, OIB 55436470703 zastupanog po punomoćniku Odvj. Sandra Ivić</izvorni_sadrzaj>
    <derivirana_varijabla naziv="DomainObject.Predmet.StrankaFormatedOIB_1">  VOLKSVANK Karnten eG, A-9020 Klagenfurt, OIB 55436470703 zastupanog po punomoćniku Odvj. Sandra Ivić</derivirana_varijabla>
  </DomainObject.Predmet.StrankaFormatedOIB>
  <DomainObject.Predmet.StrankaFormatedWithAdress>
    <izvorni_sadrzaj> VOLKSVANK Karnten eG, A-9020 Klagenfurt, Pernhartgasse 7, A-9020 Klagenfurt zastupanog po punomoćniku Odvj. Sandra Ivić</izvorni_sadrzaj>
    <derivirana_varijabla naziv="DomainObject.Predmet.StrankaFormatedWithAdress_1"> VOLKSVANK Karnten eG, A-9020 Klagenfurt, Pernhartgasse 7, A-9020 Klagenfurt zastupanog po punomoćniku Odvj. Sandra Ivić</derivirana_varijabla>
  </DomainObject.Predmet.StrankaFormatedWithAdress>
  <DomainObject.Predmet.StrankaFormatedWithAdressOIB>
    <izvorni_sadrzaj> VOLKSVANK Karnten eG, A-9020 Klagenfurt, OIB 55436470703, Pernhartgasse 7, A-9020 Klagenfurt zastupanog po punomoćniku Odvj. Sandra Ivić</izvorni_sadrzaj>
    <derivirana_varijabla naziv="DomainObject.Predmet.StrankaFormatedWithAdressOIB_1"> VOLKSVANK Karnten eG, A-9020 Klagenfurt, OIB 55436470703, Pernhartgasse 7, A-9020 Klagenfurt zastupanog po punomoćniku Odvj. Sandra Ivić</derivirana_varijabla>
  </DomainObject.Predmet.StrankaFormatedWithAdressOIB>
  <DomainObject.Predmet.StrankaWithAdress>
    <izvorni_sadrzaj>VOLKSVANK Karnten eG, A-9020 Klagenfurt Pernhartgasse 7,A-9020 Klagenfurt</izvorni_sadrzaj>
    <derivirana_varijabla naziv="DomainObject.Predmet.StrankaWithAdress_1">VOLKSVANK Karnten eG, A-9020 Klagenfurt Pernhartgasse 7,A-9020 Klagenfurt</derivirana_varijabla>
  </DomainObject.Predmet.StrankaWithAdress>
  <DomainObject.Predmet.StrankaWithAdressOIB>
    <izvorni_sadrzaj>VOLKSVANK Karnten eG, A-9020 Klagenfurt, OIB 55436470703, Pernhartgasse 7,A-9020 Klagenfurt</izvorni_sadrzaj>
    <derivirana_varijabla naziv="DomainObject.Predmet.StrankaWithAdressOIB_1">VOLKSVANK Karnten eG, A-9020 Klagenfurt, OIB 55436470703, Pernhartgasse 7,A-9020 Klagenfurt</derivirana_varijabla>
  </DomainObject.Predmet.StrankaWithAdressOIB>
  <DomainObject.Predmet.StrankaNazivFormated>
    <izvorni_sadrzaj>VOLKSVANK Karnten eG, A-9020 Klagenfurt</izvorni_sadrzaj>
    <derivirana_varijabla naziv="DomainObject.Predmet.StrankaNazivFormated_1">VOLKSVANK Karnten eG, A-9020 Klagenfurt</derivirana_varijabla>
  </DomainObject.Predmet.StrankaNazivFormated>
  <DomainObject.Predmet.StrankaNazivFormatedOIB>
    <izvorni_sadrzaj>VOLKSVANK Karnten eG, A-9020 Klagenfurt, OIB 55436470703</izvorni_sadrzaj>
    <derivirana_varijabla naziv="DomainObject.Predmet.StrankaNazivFormatedOIB_1">VOLKSVANK Karnten eG, A-9020 Klagenfurt, OIB 55436470703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1561908.21</izvorni_sadrzaj>
    <derivirana_varijabla naziv="DomainObject.Predmet.TrenutnaVrijednost_1">1561908.21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VOLKSVANK Karnten eG, A-9020 Klagenfurt zastupanog po punomoćniku Odvj. Sandra Ivić</item>
    </izvorni_sadrzaj>
    <derivirana_varijabla naziv="DomainObject.Predmet.StrankaListFormated_1">
      <item>VOLKSVANK Karnten eG, A-9020 Klagenfurt zastupanog po punomoćniku Odvj. Sandra Ivić</item>
    </derivirana_varijabla>
  </DomainObject.Predmet.StrankaListFormated>
  <DomainObject.Predmet.StrankaListFormatedOIB>
    <izvorni_sadrzaj>
      <item>VOLKSVANK Karnten eG, A-9020 Klagenfurt, OIB 55436470703 zastupanog po punomoćniku Odvj. Sandra Ivić</item>
    </izvorni_sadrzaj>
    <derivirana_varijabla naziv="DomainObject.Predmet.StrankaListFormatedOIB_1">
      <item>VOLKSVANK Karnten eG, A-9020 Klagenfurt, OIB 55436470703 zastupanog po punomoćniku Odvj. Sandra Ivić</item>
    </derivirana_varijabla>
  </DomainObject.Predmet.StrankaListFormatedOIB>
  <DomainObject.Predmet.StrankaListFormatedWithAdress>
    <izvorni_sadrzaj>
      <item>VOLKSVANK Karnten eG, A-9020 Klagenfurt, Pernhartgasse 7, A-9020 Klagenfurt zastupanog po punomoćniku Odvj. Sandra Ivić</item>
    </izvorni_sadrzaj>
    <derivirana_varijabla naziv="DomainObject.Predmet.StrankaListFormatedWithAdress_1">
      <item>VOLKSVANK Karnten eG, A-9020 Klagenfurt, Pernhartgasse 7, A-9020 Klagenfurt zastupanog po punomoćniku Odvj. Sandra Ivić</item>
    </derivirana_varijabla>
  </DomainObject.Predmet.StrankaListFormatedWithAdress>
  <DomainObject.Predmet.StrankaListFormatedWithAdressOIB>
    <izvorni_sadrzaj>
      <item>VOLKSVANK Karnten eG, A-9020 Klagenfurt, OIB 55436470703, Pernhartgasse 7, A-9020 Klagenfurt zastupanog po punomoćniku Odvj. Sandra Ivić</item>
    </izvorni_sadrzaj>
    <derivirana_varijabla naziv="DomainObject.Predmet.StrankaListFormatedWithAdressOIB_1">
      <item>VOLKSVANK Karnten eG, A-9020 Klagenfurt, OIB 55436470703, Pernhartgasse 7, A-9020 Klagenfurt zastupanog po punomoćniku Odvj. Sandra Ivić</item>
    </derivirana_varijabla>
  </DomainObject.Predmet.StrankaListFormatedWithAdressOIB>
  <DomainObject.Predmet.StrankaListNazivFormated>
    <izvorni_sadrzaj>
      <item>VOLKSVANK Karnten eG, A-9020 Klagenfurt</item>
    </izvorni_sadrzaj>
    <derivirana_varijabla naziv="DomainObject.Predmet.StrankaListNazivFormated_1">
      <item>VOLKSVANK Karnten eG, A-9020 Klagenfurt</item>
    </derivirana_varijabla>
  </DomainObject.Predmet.StrankaListNazivFormated>
  <DomainObject.Predmet.StrankaListNazivFormatedOIB>
    <izvorni_sadrzaj>
      <item>VOLKSVANK Karnten eG, A-9020 Klagenfurt, OIB 55436470703</item>
    </izvorni_sadrzaj>
    <derivirana_varijabla naziv="DomainObject.Predmet.StrankaListNazivFormatedOIB_1">
      <item>VOLKSVANK Karnten eG, A-9020 Klagenfurt, OIB 55436470703</item>
    </derivirana_varijabla>
  </DomainObject.Predmet.StrankaListNazivFormatedOIB>
  <DomainObject.Predmet.ProtuStrankaListFormated>
    <izvorni_sadrzaj>
      <item>Stečajna masa iza VINZ d.o.o. u stečaju</item>
    </izvorni_sadrzaj>
    <derivirana_varijabla naziv="DomainObject.Predmet.ProtuStrankaListFormated_1">
      <item>Stečajna masa iza VINZ d.o.o. u stečaju</item>
    </derivirana_varijabla>
  </DomainObject.Predmet.ProtuStrankaListFormated>
  <DomainObject.Predmet.ProtuStrankaListFormatedOIB>
    <izvorni_sadrzaj>
      <item>Stečajna masa iza VINZ d.o.o. u stečaju, OIB 76987238127</item>
    </izvorni_sadrzaj>
    <derivirana_varijabla naziv="DomainObject.Predmet.ProtuStrankaListFormatedOIB_1">
      <item>Stečajna masa iza VINZ d.o.o. u stečaju, OIB 76987238127</item>
    </derivirana_varijabla>
  </DomainObject.Predmet.ProtuStrankaListFormatedOIB>
  <DomainObject.Predmet.ProtuStrankaListFormatedWithAdress>
    <izvorni_sadrzaj>
      <item>Stečajna masa iza VINZ d.o.o. u stečaju, Ante Starčevića 5, 51000 Rijeka</item>
    </izvorni_sadrzaj>
    <derivirana_varijabla naziv="DomainObject.Predmet.ProtuStrankaListFormatedWithAdress_1">
      <item>Stečajna masa iza VINZ d.o.o. u stečaju, Ante Starčevića 5, 51000 Rijeka</item>
    </derivirana_varijabla>
  </DomainObject.Predmet.ProtuStrankaListFormatedWithAdress>
  <DomainObject.Predmet.ProtuStrankaListFormatedWithAdressOIB>
    <izvorni_sadrzaj>
      <item>Stečajna masa iza VINZ d.o.o. u stečaju, OIB 76987238127, Ante Starčevića 5, 51000 Rijeka</item>
    </izvorni_sadrzaj>
    <derivirana_varijabla naziv="DomainObject.Predmet.ProtuStrankaListFormatedWithAdressOIB_1">
      <item>Stečajna masa iza VINZ d.o.o. u stečaju, OIB 76987238127, Ante Starčevića 5, 51000 Rijeka</item>
    </derivirana_varijabla>
  </DomainObject.Predmet.ProtuStrankaListFormatedWithAdressOIB>
  <DomainObject.Predmet.ProtuStrankaListNazivFormated>
    <izvorni_sadrzaj>
      <item>Stečajna masa iza VINZ d.o.o. u stečaju</item>
    </izvorni_sadrzaj>
    <derivirana_varijabla naziv="DomainObject.Predmet.ProtuStrankaListNazivFormated_1">
      <item>Stečajna masa iza VINZ d.o.o. u stečaju</item>
    </derivirana_varijabla>
  </DomainObject.Predmet.ProtuStrankaListNazivFormated>
  <DomainObject.Predmet.ProtuStrankaListNazivFormatedOIB>
    <izvorni_sadrzaj>
      <item>Stečajna masa iza VINZ d.o.o. u stečaju, OIB 76987238127</item>
    </izvorni_sadrzaj>
    <derivirana_varijabla naziv="DomainObject.Predmet.ProtuStrankaListNazivFormatedOIB_1">
      <item>Stečajna masa iza VINZ d.o.o. u stečaju, OIB 76987238127</item>
    </derivirana_varijabla>
  </DomainObject.Predmet.ProtuStrankaListNazivFormatedOIB>
  <DomainObject.Predmet.OstaliListFormated>
    <izvorni_sadrzaj>
      <item>Odvj. Sandra Ivić punomoćnik sudionika u postupku VOLKSVANK Karnten eG, A-9020 Klagenfurt</item>
    </izvorni_sadrzaj>
    <derivirana_varijabla naziv="DomainObject.Predmet.OstaliListFormated_1">
      <item>Odvj. Sandra Ivić punomoćnik sudionika u postupku VOLKSVANK Karnten eG, A-9020 Klagenfurt</item>
    </derivirana_varijabla>
  </DomainObject.Predmet.OstaliListFormated>
  <DomainObject.Predmet.OstaliListFormatedOIB>
    <izvorni_sadrzaj>
      <item>Odvj. Sandra Ivić, OIB 15170218132 punomoćnik sudionika u postupku VOLKSVANK Karnten eG, A-9020 Klagenfurt</item>
    </izvorni_sadrzaj>
    <derivirana_varijabla naziv="DomainObject.Predmet.OstaliListFormatedOIB_1">
      <item>Odvj. Sandra Ivić, OIB 15170218132 punomoćnik sudionika u postupku VOLKSVANK Karnten eG, A-9020 Klagenfurt</item>
    </derivirana_varijabla>
  </DomainObject.Predmet.OstaliListFormatedOIB>
  <DomainObject.Predmet.OstaliListFormatedWithAdress>
    <izvorni_sadrzaj>
      <item>Odvj. Sandra Ivić, Stara vrata 8, 51000 Rijeka punomoćnik sudionika u postupku VOLKSVANK Karnten eG, A-9020 Klagenfurt</item>
    </izvorni_sadrzaj>
    <derivirana_varijabla naziv="DomainObject.Predmet.OstaliListFormatedWithAdress_1">
      <item>Odvj. Sandra Ivić, Stara vrata 8, 51000 Rijeka punomoćnik sudionika u postupku VOLKSVANK Karnten eG, A-9020 Klagenfurt</item>
    </derivirana_varijabla>
  </DomainObject.Predmet.OstaliListFormatedWithAdress>
  <DomainObject.Predmet.OstaliListFormatedWithAdressOIB>
    <izvorni_sadrzaj>
      <item>Odvj. Sandra Ivić, OIB 15170218132, Stara vrata 8, 51000 Rijeka punomoćnik sudionika u postupku VOLKSVANK Karnten eG, A-9020 Klagenfurt</item>
    </izvorni_sadrzaj>
    <derivirana_varijabla naziv="DomainObject.Predmet.OstaliListFormatedWithAdressOIB_1">
      <item>Odvj. Sandra Ivić, OIB 15170218132, Stara vrata 8, 51000 Rijeka punomoćnik sudionika u postupku VOLKSVANK Karnten eG, A-9020 Klagenfurt</item>
    </derivirana_varijabla>
  </DomainObject.Predmet.OstaliListFormatedWithAdressOIB>
  <DomainObject.Predmet.OstaliListNazivFormated>
    <izvorni_sadrzaj>
      <item>Odvj. Sandra Ivić</item>
    </izvorni_sadrzaj>
    <derivirana_varijabla naziv="DomainObject.Predmet.OstaliListNazivFormated_1">
      <item>Odvj. Sandra Ivić</item>
    </derivirana_varijabla>
  </DomainObject.Predmet.OstaliListNazivFormated>
  <DomainObject.Predmet.OstaliListNazivFormatedOIB>
    <izvorni_sadrzaj>
      <item>Odvj. Sandra Ivić, OIB 15170218132</item>
    </izvorni_sadrzaj>
    <derivirana_varijabla naziv="DomainObject.Predmet.OstaliListNazivFormatedOIB_1">
      <item>Odvj. Sandra Ivić, OIB 15170218132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VOLKSVANK Karnten eG, A-9020 Klagenfurt</izvorni_sadrzaj>
    <derivirana_varijabla naziv="DomainObject.Predmet.StrankaIDrugi_1">VOLKSVANK Karnten eG, A-9020 Klagenfurt</derivirana_varijabla>
  </DomainObject.Predmet.StrankaIDrugi>
  <DomainObject.Predmet.ProtustrankaIDrugi>
    <izvorni_sadrzaj>Stečajna masa iza VINZ d.o.o. u stečaju</izvorni_sadrzaj>
    <derivirana_varijabla naziv="DomainObject.Predmet.ProtustrankaIDrugi_1">Stečajna masa iza VINZ d.o.o. u stečaju</derivirana_varijabla>
  </DomainObject.Predmet.ProtustrankaIDrugi>
  <DomainObject.Predmet.StrankaIDrugiAdressOIB>
    <izvorni_sadrzaj>VOLKSVANK Karnten eG, A-9020 Klagenfurt, OIB 55436470703, Pernhartgasse 7, A-9020 Klagenfurt</izvorni_sadrzaj>
    <derivirana_varijabla naziv="DomainObject.Predmet.StrankaIDrugiAdressOIB_1">VOLKSVANK Karnten eG, A-9020 Klagenfurt, OIB 55436470703, Pernhartgasse 7, A-9020 Klagenfurt</derivirana_varijabla>
  </DomainObject.Predmet.StrankaIDrugiAdressOIB>
  <DomainObject.Predmet.ProtustrankaIDrugiAdressOIB>
    <izvorni_sadrzaj>Stečajna masa iza VINZ d.o.o. u stečaju, OIB 76987238127, Ante Starčevića 5, 51000 Rijeka</izvorni_sadrzaj>
    <derivirana_varijabla naziv="DomainObject.Predmet.ProtustrankaIDrugiAdressOIB_1">Stečajna masa iza VINZ d.o.o. u stečaju, OIB 76987238127, Ante Starčevića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VINZ d.o.o. u stečaju</item>
      <item>Odvj. Sandra Ivić</item>
      <item>VOLKSVANK Karnten eG, A-9020 Klagenfurt</item>
    </izvorni_sadrzaj>
    <derivirana_varijabla naziv="DomainObject.Predmet.SudioniciListNaziv_1">
      <item>Stečajna masa iza VINZ d.o.o. u stečaju</item>
      <item>Odvj. Sandra Ivić</item>
      <item>VOLKSVANK Karnten eG, A-9020 Klagenfurt</item>
    </derivirana_varijabla>
  </DomainObject.Predmet.SudioniciListNaziv>
  <DomainObject.Predmet.SudioniciListAdressOIB>
    <izvorni_sadrzaj>
      <item>Stečajna masa iza VINZ d.o.o. u stečaju, OIB 76987238127, Ante Starčevića 5,51000 Rijeka</item>
      <item>Odvj. Sandra Ivić, OIB 15170218132, Stara vrata 8,51000 Rijeka</item>
      <item>VOLKSVANK Karnten eG, A-9020 Klagenfurt, OIB 55436470703, Pernhartgasse 7,A-9020 Klagenfurt</item>
    </izvorni_sadrzaj>
    <derivirana_varijabla naziv="DomainObject.Predmet.SudioniciListAdressOIB_1">
      <item>Stečajna masa iza VINZ d.o.o. u stečaju, OIB 76987238127, Ante Starčevića 5,51000 Rijeka</item>
      <item>Odvj. Sandra Ivić, OIB 15170218132, Stara vrata 8,51000 Rijeka</item>
      <item>VOLKSVANK Karnten eG, A-9020 Klagenfurt, OIB 55436470703, Pernhartgasse 7,A-9020 Klagenfurt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76987238127</item>
      <item>, OIB 15170218132</item>
      <item>, OIB 55436470703</item>
    </izvorni_sadrzaj>
    <derivirana_varijabla naziv="DomainObject.Predmet.SudioniciListNazivOIB_1">
      <item>, OIB 76987238127</item>
      <item>, OIB 15170218132</item>
      <item>, OIB 55436470703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513</properties:Words>
  <properties:Characters>2719</properties:Characters>
  <properties:Lines>74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2018-05-22T09:48:00Z</dcterms:created>
  <dc:creator>Jasmina Matika</dc:creator>
  <cp:lastModifiedBy>Sanja Lakošeljac</cp:lastModifiedBy>
  <dcterms:modified xmlns:xsi="http://www.w3.org/2001/XMLSchema-instance" xsi:type="dcterms:W3CDTF">2018-05-22T09:50:00Z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(St-1099-16 - ZAKLJUČAK O PRODAJI -PUTEM FINE - stan.docx)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