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14c7" w14:paraId="b6d14c7"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0867B1">
        <w:t xml:space="preserve"> U KARLOVCU</w:t>
      </w:r>
      <w:r>
        <w:tab/>
      </w:r>
    </w:p>
    <w:p w:rsidRDefault="002B1578" w:rsidP="000867B1" w:rsidR="002B1578">
      <w:pPr>
        <w:tabs>
          <w:tab w:pos="7100" w:val="left"/>
        </w:tabs>
      </w:pPr>
      <w:r>
        <w:t>Karlovac, Trg hrvatskih branitelja 1</w:t>
      </w:r>
      <w:r w:rsidR="000867B1">
        <w:tab/>
        <w:t>4 St-4114/2016-11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0867B1">
        <w:t>s</w:t>
      </w:r>
      <w:r>
        <w:t>lužba</w:t>
      </w:r>
      <w:r w:rsidR="000867B1">
        <w:t xml:space="preserve"> u Karlovcu</w:t>
      </w:r>
      <w:r>
        <w:t xml:space="preserve">, po sucu Goranki Boljkovac, kao stečajnom sucu, postupajući po prijedlogu predlagatelja Financijske agencije, Zagreb, Ulica grada Vukovara 70, za otvaranje stečajnoga postupka nad dužnikom </w:t>
      </w:r>
      <w:r w:rsidR="000867B1" w:rsidRPr="003B1E48">
        <w:t>CUBA-CUBANO d.o.o., Zagreb, Jakova Gotovca 1, OIB 01511952168</w:t>
      </w:r>
      <w:r>
        <w:t xml:space="preserve">, dana </w:t>
      </w:r>
      <w:r w:rsidR="009F1FEC">
        <w:t>21. ožujka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9F1FEC" w:rsidRPr="003B1E48">
        <w:t>CUBA-CUBANO d.o.o., Zagreb, Jakova Gotovca 1, OIB 01511952168</w:t>
      </w:r>
      <w:r>
        <w:t xml:space="preserve">. Stečajni postupak je otvoren dana </w:t>
      </w:r>
      <w:r w:rsidR="009F1FEC">
        <w:t>21. ožujka 2019</w:t>
      </w:r>
      <w:r>
        <w:t xml:space="preserve">. u </w:t>
      </w:r>
      <w:r w:rsidR="009F1FEC">
        <w:t>13,30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243ACE">
        <w:t>Vesna Stančić, Dražice, Podkilavac 10</w:t>
      </w:r>
      <w:r w:rsidR="00A81E93" w:rsidRPr="00F31232">
        <w:t xml:space="preserve">, OIB </w:t>
      </w:r>
      <w:r w:rsidR="00243ACE">
        <w:t>45477363422</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9F1FEC" w:rsidRPr="003B1E48">
        <w:t>CUBA-CUBANO d.o.o., Zagreb, Jakova Gotovca 1, OIB 01511952168</w:t>
      </w:r>
      <w:r>
        <w:t xml:space="preserve">, s danom </w:t>
      </w:r>
      <w:r w:rsidR="009F1FEC">
        <w:t>21. ožujka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9F1FEC" w:rsidRPr="003B1E48">
        <w:t>CUBA-CUBANO d.o.o., Zagreb, Jakova Gotovca 1, OIB 01511952168</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9F1FEC" w:rsidP="009F1FEC" w:rsidR="009F1FEC" w:rsidRPr="00784514">
      <w:pPr>
        <w:ind w:firstLine="708"/>
        <w:jc w:val="both"/>
      </w:pPr>
      <w:r w:rsidRPr="00784514">
        <w:t xml:space="preserve">FINA-a Regionalni centar Zagreb, podnijela je ovom sudu dana </w:t>
      </w:r>
      <w:r>
        <w:t>3. svibnja</w:t>
      </w:r>
      <w:r w:rsidRPr="00784514">
        <w:t xml:space="preserve"> 2016. prijedlog za otvaranje stečajnog postupka nad dužnikom </w:t>
      </w:r>
      <w:r w:rsidRPr="003B1E48">
        <w:t>CUBA-CUBANO d.o.o., Zagreb, Jakova Gotovca 1, OIB 01511952168</w:t>
      </w:r>
      <w:r w:rsidRPr="00784514">
        <w:t xml:space="preserve">. </w:t>
      </w:r>
    </w:p>
    <w:p w:rsidRDefault="009F1FEC" w:rsidP="009F1FEC" w:rsidR="009F1FEC" w:rsidRPr="00784514">
      <w:pPr>
        <w:ind w:firstLine="708"/>
        <w:jc w:val="both"/>
      </w:pPr>
      <w:r w:rsidRPr="00784514">
        <w:t xml:space="preserve"> </w:t>
      </w:r>
    </w:p>
    <w:p w:rsidRDefault="009F1FEC" w:rsidP="009F1FEC" w:rsidR="009F1FEC" w:rsidRPr="00784514">
      <w:pPr>
        <w:ind w:firstLine="708"/>
        <w:jc w:val="both"/>
      </w:pPr>
      <w:r w:rsidRPr="00784514">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667 </w:t>
      </w:r>
      <w:r w:rsidRPr="00784514">
        <w:t xml:space="preserve">dana, u ukupnom iznosu od </w:t>
      </w:r>
      <w:r>
        <w:t>409.597,97</w:t>
      </w:r>
      <w:r w:rsidRPr="00466254">
        <w:t xml:space="preserve"> </w:t>
      </w:r>
      <w:r w:rsidRPr="00784514">
        <w:t xml:space="preserve">kn, te da dužnik ima </w:t>
      </w:r>
      <w:r>
        <w:t>troje zaposlenih</w:t>
      </w:r>
      <w:r w:rsidRPr="00784514">
        <w:t xml:space="preserve">. </w:t>
      </w:r>
    </w:p>
    <w:p w:rsidRDefault="009F1FEC" w:rsidP="009F1FEC" w:rsidR="009F1FEC" w:rsidRPr="00784514">
      <w:pPr>
        <w:ind w:firstLine="708"/>
        <w:jc w:val="both"/>
      </w:pPr>
      <w:r w:rsidRPr="00784514">
        <w:t xml:space="preserve"> </w:t>
      </w:r>
    </w:p>
    <w:p w:rsidRDefault="009F1FEC" w:rsidP="009F1FEC" w:rsidR="009F1FEC" w:rsidRPr="00784514">
      <w:pPr>
        <w:ind w:firstLine="708"/>
        <w:jc w:val="both"/>
      </w:pPr>
      <w:r w:rsidRPr="00784514">
        <w:t>Rješenjem ovog suda posl.br. 4 St-</w:t>
      </w:r>
      <w:r>
        <w:t>4114</w:t>
      </w:r>
      <w:r w:rsidRPr="00784514">
        <w:t xml:space="preserve">/16 od </w:t>
      </w:r>
      <w:r>
        <w:t>27. studenog 2018.</w:t>
      </w:r>
      <w:r w:rsidRPr="00784514">
        <w:t xml:space="preserv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17. siječnja 2019</w:t>
      </w:r>
      <w:r w:rsidRPr="00784514">
        <w:t xml:space="preserve">. </w:t>
      </w:r>
    </w:p>
    <w:p w:rsidRDefault="009F1FEC" w:rsidP="009F1FEC" w:rsidR="009F1FEC" w:rsidRPr="00784514">
      <w:pPr>
        <w:jc w:val="both"/>
      </w:pPr>
    </w:p>
    <w:p w:rsidRDefault="009F1FEC" w:rsidP="009F1FEC" w:rsidR="009F1FEC">
      <w:pPr>
        <w:ind w:firstLine="708"/>
        <w:jc w:val="both"/>
      </w:pPr>
      <w:r w:rsidRPr="00784514">
        <w:t xml:space="preserve">Podneskom od </w:t>
      </w:r>
      <w:r>
        <w:t>30. studenog 2018.</w:t>
      </w:r>
      <w:r w:rsidRPr="00784514">
        <w:t xml:space="preserve"> FINA je izvijestila sud da ostaje kod prijedloga za otvaranje stečajnog postupka. </w:t>
      </w:r>
    </w:p>
    <w:p w:rsidRDefault="009F1FEC" w:rsidP="009F1FEC" w:rsidR="009F1FEC">
      <w:pPr>
        <w:ind w:firstLine="708"/>
        <w:jc w:val="both"/>
      </w:pPr>
    </w:p>
    <w:p w:rsidRDefault="009F1FEC" w:rsidP="009F1FEC" w:rsidR="009F1FEC">
      <w:pPr>
        <w:ind w:firstLine="708"/>
        <w:jc w:val="both"/>
      </w:pPr>
      <w:r>
        <w:t>Na ročište radi očitovanja o prijedlogu za otvaranje stečajnog postupka od 17. siječnja 2019. nisu pristupili niti predlagatelj, niti dužnik, niti zakonski zastupnik dužnika, međutim, dužnik je podneskom od 4. prosinca 2018. dostavio u spis popis imovine i obveza (list 12 spisa) uvidom u koji je sud utvrdio da dužnik navodi da nema u vlasništvu niti nekretnine niti pokretnine, da nema imovinskih prava na tuđim stvarima, nema novčanih niti nenovačnih tražbina, nema novčanih sredstava na računu (navodi da je račun dužnika kod poslovne banke zatvoren), nema izlučnih prava, odnosno da nema nikakve imovine. Ujedno dužnik navodi da je društvo potpuno poslovno neaktivno veći broj godina.</w:t>
      </w:r>
    </w:p>
    <w:p w:rsidRDefault="009F1FEC" w:rsidP="009F1FEC" w:rsidR="009F1FEC">
      <w:pPr>
        <w:ind w:firstLine="708"/>
        <w:jc w:val="both"/>
      </w:pPr>
    </w:p>
    <w:p w:rsidRDefault="009F1FEC" w:rsidP="009F1FEC" w:rsidR="009F1FEC">
      <w:pPr>
        <w:ind w:firstLine="708"/>
        <w:jc w:val="both"/>
      </w:pPr>
      <w:r>
        <w:t xml:space="preserve">Sud je putem ovlaštenog službenika suda izvršio provjeru kroz informacijski sustav iz zemljišnih knjiga za dužnika te je na taj način utvrđeno da osnovano dužnik navodi da nema u vlasništvu nekretnina. </w:t>
      </w:r>
    </w:p>
    <w:p w:rsidRDefault="009F1FEC" w:rsidP="002B1578" w:rsidR="009F1FEC">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9F1FEC" w:rsidP="009F1FEC" w:rsidR="009F1FEC" w:rsidRPr="00784514">
      <w:pPr>
        <w:ind w:firstLine="708"/>
        <w:jc w:val="both"/>
      </w:pPr>
      <w:r w:rsidRPr="00784514">
        <w:t xml:space="preserve">Dakle, iz </w:t>
      </w:r>
      <w:r>
        <w:t>podataka Financijske agencije</w:t>
      </w:r>
      <w:r w:rsidRPr="00784514">
        <w:t xml:space="preserve">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Rješenjem ovog suda poslovni broj 4 St-</w:t>
      </w:r>
      <w:r w:rsidR="00A81E93">
        <w:t>4</w:t>
      </w:r>
      <w:r w:rsidR="009F1FEC">
        <w:t>114</w:t>
      </w:r>
      <w:r>
        <w:t>/</w:t>
      </w:r>
      <w:r w:rsidR="009F1FEC">
        <w:t>20</w:t>
      </w:r>
      <w:r>
        <w:t xml:space="preserve">16 od </w:t>
      </w:r>
      <w:r w:rsidR="009F1FEC">
        <w:t>17. siječnja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9F1FEC" w:rsidP="009F1FEC" w:rsidR="009F1FEC">
      <w:pPr>
        <w:ind w:firstLine="708"/>
        <w:jc w:val="both"/>
      </w:pPr>
      <w:r w:rsidRPr="00784514">
        <w:t>Prema tome, iz</w:t>
      </w:r>
      <w:r>
        <w:t xml:space="preserve"> popis imovine i obveza dužnika proizlazi da dužnik </w:t>
      </w:r>
      <w:r w:rsidRPr="00784514">
        <w:t xml:space="preserve">nema nikakve </w:t>
      </w:r>
      <w:r>
        <w:t xml:space="preserve">unovčive </w:t>
      </w:r>
      <w:r w:rsidRPr="00784514">
        <w:t xml:space="preserve">imovine koja bi činila stečajnu masu i koja bi bila dostatna za pokriće stečajnoga postupka, </w:t>
      </w:r>
      <w:r>
        <w:t>a</w:t>
      </w:r>
      <w:r w:rsidRPr="00FC58EA">
        <w:t xml:space="preserv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9F1FEC" w:rsidP="009F1FEC" w:rsidR="009F1FEC" w:rsidRPr="00FC58EA">
      <w:pPr>
        <w:ind w:firstLine="708"/>
        <w:jc w:val="both"/>
      </w:pPr>
    </w:p>
    <w:p w:rsidRDefault="002B1578" w:rsidP="002B1578" w:rsidR="002B1578">
      <w:pPr>
        <w:ind w:firstLine="708"/>
        <w:jc w:val="both"/>
      </w:pPr>
      <w:r>
        <w:t xml:space="preserve">Prema odredbi čl. 5. st. 1. i 2. SZ-a, stečajni postupak se može otvoriti samo ako se utvrdi postojanje stečajnoga razloga, a stečajni su razlozi nesposobnost za plaćanje i </w:t>
      </w:r>
      <w:r>
        <w:lastRenderedPageBreak/>
        <w:t>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9F1FEC">
        <w:t>21. ožujka 2019</w:t>
      </w:r>
      <w:r>
        <w:t xml:space="preserve">. nije uplaćen predujam za pokriće troškova stečajnog postupka, na plaćanje kojeg su pozvani vjerovnici rješenjem od </w:t>
      </w:r>
      <w:r w:rsidR="009F1FEC">
        <w:t>17. siječnja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9F1FEC">
        <w:t>17. siječnja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9F1FEC">
        <w:t>21. ožujka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337379">
      <w:pPr>
        <w:tabs>
          <w:tab w:pos="9000" w:val="left"/>
        </w:tabs>
        <w:jc w:val="both"/>
      </w:pPr>
      <w:r>
        <w:t>Žalba se podnosi Visokom trgovačkom sudu RH, putem ovog suda, u 3 primjerka.</w:t>
      </w:r>
    </w:p>
    <w:p w:rsidRDefault="00243ACE" w:rsidP="00A81E93" w:rsidR="00243ACE">
      <w:pPr>
        <w:tabs>
          <w:tab w:pos="9000" w:val="left"/>
        </w:tabs>
        <w:jc w:val="both"/>
      </w:pPr>
    </w:p>
    <w:p w:rsidRDefault="00243ACE" w:rsidP="00A81E93" w:rsidR="00243ACE">
      <w:pPr>
        <w:tabs>
          <w:tab w:pos="9000" w:val="left"/>
        </w:tabs>
        <w:jc w:val="both"/>
      </w:pPr>
    </w:p>
    <w:p w:rsidRDefault="00243ACE" w:rsidP="00A81E93" w:rsidR="00243ACE">
      <w:pPr>
        <w:tabs>
          <w:tab w:pos="9000" w:val="left"/>
        </w:tabs>
        <w:jc w:val="both"/>
      </w:pPr>
    </w:p>
    <w:p w:rsidRDefault="00243ACE" w:rsidP="00A81E93" w:rsidR="00243ACE">
      <w:pPr>
        <w:tabs>
          <w:tab w:pos="9000" w:val="left"/>
        </w:tabs>
        <w:jc w:val="both"/>
      </w:pPr>
    </w:p>
    <w:p w:rsidRDefault="00243ACE" w:rsidP="00A81E93" w:rsidR="00243ACE">
      <w:pPr>
        <w:tabs>
          <w:tab w:pos="9000" w:val="left"/>
        </w:tabs>
        <w:jc w:val="both"/>
      </w:pPr>
    </w:p>
    <w:p w:rsidRDefault="00243ACE" w:rsidP="00A81E93" w:rsidR="00243ACE">
      <w:pPr>
        <w:tabs>
          <w:tab w:pos="9000" w:val="left"/>
        </w:tabs>
        <w:jc w:val="both"/>
      </w:pPr>
    </w:p>
    <w:p w:rsidRDefault="00243ACE" w:rsidP="00A81E93" w:rsidR="00243ACE">
      <w:pPr>
        <w:tabs>
          <w:tab w:pos="9000" w:val="left"/>
        </w:tabs>
        <w:jc w:val="both"/>
      </w:pPr>
    </w:p>
    <w:p w:rsidRDefault="00243ACE" w:rsidP="00A81E93" w:rsidR="00243ACE">
      <w:pPr>
        <w:tabs>
          <w:tab w:pos="9000" w:val="left"/>
        </w:tabs>
        <w:jc w:val="both"/>
      </w:pPr>
      <w:r>
        <w:t>Dna:</w:t>
      </w:r>
    </w:p>
    <w:p w:rsidRDefault="00243ACE" w:rsidP="00A81E93" w:rsidR="00243ACE">
      <w:pPr>
        <w:tabs>
          <w:tab w:pos="9000" w:val="left"/>
        </w:tabs>
        <w:jc w:val="both"/>
      </w:pPr>
      <w:r>
        <w:t>1. Dužnik</w:t>
      </w:r>
    </w:p>
    <w:p w:rsidRDefault="00243ACE" w:rsidP="00A81E93" w:rsidR="00243ACE">
      <w:pPr>
        <w:tabs>
          <w:tab w:pos="9000" w:val="left"/>
        </w:tabs>
        <w:jc w:val="both"/>
      </w:pPr>
      <w:r>
        <w:t>2. ZZ dužnika</w:t>
      </w:r>
    </w:p>
    <w:p w:rsidRDefault="00243ACE" w:rsidP="00A81E93" w:rsidR="00243ACE">
      <w:pPr>
        <w:tabs>
          <w:tab w:pos="9000" w:val="left"/>
        </w:tabs>
        <w:jc w:val="both"/>
      </w:pPr>
      <w:r>
        <w:t>3. FINA</w:t>
      </w:r>
    </w:p>
    <w:p w:rsidRDefault="00243ACE" w:rsidP="00A81E93" w:rsidR="00243ACE">
      <w:pPr>
        <w:tabs>
          <w:tab w:pos="9000" w:val="left"/>
        </w:tabs>
        <w:jc w:val="both"/>
      </w:pPr>
      <w:r>
        <w:t>4. Stečajna upraviteljica</w:t>
      </w:r>
    </w:p>
    <w:p w:rsidRDefault="00243ACE" w:rsidP="00A81E93" w:rsidR="00243ACE">
      <w:pPr>
        <w:tabs>
          <w:tab w:pos="9000" w:val="left"/>
        </w:tabs>
        <w:jc w:val="both"/>
      </w:pPr>
      <w:r>
        <w:t>5. ŽDO u Karlovcu</w:t>
      </w:r>
    </w:p>
    <w:p w:rsidRDefault="00243ACE" w:rsidP="00A81E93" w:rsidR="00243ACE">
      <w:pPr>
        <w:tabs>
          <w:tab w:pos="9000" w:val="left"/>
        </w:tabs>
        <w:jc w:val="both"/>
      </w:pPr>
      <w:r>
        <w:t>6. Porezna uprava, Područni ured Zagreb</w:t>
      </w:r>
    </w:p>
    <w:p w:rsidRDefault="00243ACE" w:rsidP="00A81E93" w:rsidR="00243ACE">
      <w:pPr>
        <w:tabs>
          <w:tab w:pos="9000" w:val="left"/>
        </w:tabs>
        <w:jc w:val="both"/>
      </w:pPr>
      <w:r>
        <w:t>7. Sudski registar elektronski</w:t>
      </w:r>
    </w:p>
    <w:p w:rsidRDefault="00243ACE" w:rsidP="00A81E93" w:rsidR="00243ACE">
      <w:pPr>
        <w:tabs>
          <w:tab w:pos="9000" w:val="left"/>
        </w:tabs>
        <w:jc w:val="both"/>
      </w:pPr>
      <w:r>
        <w:t xml:space="preserve">8. Ministarstvo pravosuđa </w:t>
      </w:r>
    </w:p>
    <w:p w:rsidRDefault="00243ACE" w:rsidP="00A81E93" w:rsidR="00243ACE" w:rsidRPr="002B1578">
      <w:pPr>
        <w:tabs>
          <w:tab w:pos="9000" w:val="left"/>
        </w:tabs>
        <w:jc w:val="both"/>
      </w:pPr>
      <w:r>
        <w:t>9. e-Oglasna  ploča suda</w:t>
      </w:r>
    </w:p>
    <w:sectPr w:rsidSect="00A81E93" w:rsidR="00243ACE"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3804">
      <w:rPr>
        <w:rStyle w:val="Brojstranice"/>
        <w:noProof/>
      </w:rPr>
      <w:t>3</w:t>
    </w:r>
    <w:r>
      <w:rPr>
        <w:rStyle w:val="Brojstranice"/>
      </w:rPr>
      <w:fldChar w:fldCharType="end"/>
    </w:r>
  </w:p>
  <w:p w:rsidRDefault="00667114" w:rsidR="00667114">
    <w:pPr>
      <w:pStyle w:val="Zaglavlje"/>
    </w:pPr>
    <w:r>
      <w:t xml:space="preserve">                                                                                                                        </w:t>
    </w:r>
    <w:r w:rsidR="009F1FEC">
      <w:t>4 St-4114/2016-11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55672"/>
    <w:rsid w:val="00063CEB"/>
    <w:rsid w:val="0006410D"/>
    <w:rsid w:val="000778FF"/>
    <w:rsid w:val="000867B1"/>
    <w:rsid w:val="000D0BE1"/>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3ACE"/>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403804"/>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1FEC"/>
    <w:rsid w:val="009F5E66"/>
    <w:rsid w:val="00A0682A"/>
    <w:rsid w:val="00A104E5"/>
    <w:rsid w:val="00A12E2C"/>
    <w:rsid w:val="00A22E26"/>
    <w:rsid w:val="00A34FB5"/>
    <w:rsid w:val="00A44A0E"/>
    <w:rsid w:val="00A505C4"/>
    <w:rsid w:val="00A702DE"/>
    <w:rsid w:val="00A74268"/>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03804"/>
    <w:rPr>
      <w:color w:val="808080"/>
      <w:bdr w:space="0" w:sz="0" w:color="auto" w:val="none"/>
      <w:shd w:fill="auto" w:color="auto" w:val="clear"/>
    </w:rPr>
  </w:style>
  <w:style w:customStyle="true" w:styleId="eSPISCCParagraphDefaultFont" w:type="character">
    <w:name w:val="eSPIS_CC_Paragraph Default Font"/>
    <w:basedOn w:val="Zadanifontodlomka"/>
    <w:rsid w:val="00403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3804"/>
    <w:rPr>
      <w:bdr w:space="0" w:sz="0" w:color="auto" w:val="none"/>
      <w:shd w:fill="FFFFCC" w:color="auto" w:val="clear"/>
      <w:lang w:val="hr-HR"/>
    </w:rPr>
  </w:style>
  <w:style w:customStyle="true" w:styleId="PozadinaSvijetloCrvena" w:type="character">
    <w:name w:val="Pozadina_SvijetloCrvena"/>
    <w:basedOn w:val="eSPISCCParagraphDefaultFont"/>
    <w:rsid w:val="00403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38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03804"/>
    <w:rPr>
      <w:color w:val="808080"/>
      <w:bdr w:color="auto" w:space="0" w:sz="0" w:val="none"/>
      <w:shd w:color="auto" w:fill="auto" w:val="clear"/>
    </w:rPr>
  </w:style>
  <w:style w:customStyle="1" w:styleId="eSPISCCParagraphDefaultFont" w:type="character">
    <w:name w:val="eSPIS_CC_Paragraph Default Font"/>
    <w:basedOn w:val="Zadanifontodlomka"/>
    <w:rsid w:val="00403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3804"/>
    <w:rPr>
      <w:bdr w:color="auto" w:space="0" w:sz="0" w:val="none"/>
      <w:shd w:color="auto" w:fill="FFFFCC" w:val="clear"/>
      <w:lang w:val="hr-HR"/>
    </w:rPr>
  </w:style>
  <w:style w:customStyle="1" w:styleId="PozadinaSvijetloCrvena" w:type="character">
    <w:name w:val="Pozadina_SvijetloCrvena"/>
    <w:basedOn w:val="eSPISCCParagraphDefaultFont"/>
    <w:rsid w:val="00403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38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4114</izvorni_sadrzaj>
    <derivirana_varijabla naziv="DomainObject.Predmet.Broj_1">4114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St-4114/2016</izvorni_sadrzaj>
    <derivirana_varijabla naziv="DomainObject.Predmet.OznakaBroj_1">St-4114/2016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CUBA-CUBANO d.o.o. zastupanog po punomoćniku Galib Vereget</izvorni_sadrzaj>
    <derivirana_varijabla naziv="DomainObject.Predmet.ProtustrankaFormated_1">  CUBA-CUBANO d.o.o. zastupanog po punomoćniku Galib Vereget</derivirana_varijabla>
  </DomainObject.Predmet.ProtustrankaFormated>
  <DomainObject.Predmet.ProtustrankaFormatedOIB>
    <izvorni_sadrzaj>  CUBA-CUBANO d.o.o., OIB 01511952168 zastupanog po punomoćniku Galib Vereget</izvorni_sadrzaj>
    <derivirana_varijabla naziv="DomainObject.Predmet.ProtustrankaFormatedOIB_1">  CUBA-CUBANO d.o.o., OIB 01511952168 zastupanog po punomoćniku Galib Vereget</derivirana_varijabla>
  </DomainObject.Predmet.ProtustrankaFormatedOIB>
  <DomainObject.Predmet.ProtustrankaFormatedWithAdress>
    <izvorni_sadrzaj> CUBA-CUBANO d.o.o., Jakova Gotovca 1, 10000 Zagreb zastupanog po punomoćniku Galib Vereget</izvorni_sadrzaj>
    <derivirana_varijabla naziv="DomainObject.Predmet.ProtustrankaFormatedWithAdress_1"> CUBA-CUBANO d.o.o., Jakova Gotovca 1, 10000 Zagreb zastupanog po punomoćniku Galib Vereget</derivirana_varijabla>
  </DomainObject.Predmet.ProtustrankaFormatedWithAdress>
  <DomainObject.Predmet.ProtustrankaFormatedWithAdressOIB>
    <izvorni_sadrzaj> CUBA-CUBANO d.o.o., OIB 01511952168, Jakova Gotovca 1, 10000 Zagreb zastupanog po punomoćniku Galib Vereget</izvorni_sadrzaj>
    <derivirana_varijabla naziv="DomainObject.Predmet.ProtustrankaFormatedWithAdressOIB_1"> CUBA-CUBANO d.o.o., OIB 01511952168, Jakova Gotovca 1, 10000 Zagreb zastupanog po punomoćniku Galib Vereget</derivirana_varijabla>
  </DomainObject.Predmet.ProtustrankaFormatedWithAdressOIB>
  <DomainObject.Predmet.ProtustrankaWithAdress>
    <izvorni_sadrzaj>CUBA-CUBANO d.o.o. Jakova Gotovca 1, 10000 Zagreb</izvorni_sadrzaj>
    <derivirana_varijabla naziv="DomainObject.Predmet.ProtustrankaWithAdress_1">CUBA-CUBANO d.o.o. Jakova Gotovca 1, 10000 Zagreb</derivirana_varijabla>
  </DomainObject.Predmet.ProtustrankaWithAdress>
  <DomainObject.Predmet.ProtustrankaWithAdressOIB>
    <izvorni_sadrzaj>CUBA-CUBANO d.o.o., OIB 01511952168, Jakova Gotovca 1, 10000 Zagreb</izvorni_sadrzaj>
    <derivirana_varijabla naziv="DomainObject.Predmet.ProtustrankaWithAdressOIB_1">CUBA-CUBANO d.o.o., OIB 01511952168, Jakova Gotovca 1, 10000 Zagreb</derivirana_varijabla>
  </DomainObject.Predmet.ProtustrankaWithAdressOIB>
  <DomainObject.Predmet.ProtustrankaNazivFormated>
    <izvorni_sadrzaj>CUBA-CUBANO d.o.o.</izvorni_sadrzaj>
    <derivirana_varijabla naziv="DomainObject.Predmet.ProtustrankaNazivFormated_1">CUBA-CUBANO d.o.o.</derivirana_varijabla>
  </DomainObject.Predmet.ProtustrankaNazivFormated>
  <DomainObject.Predmet.ProtustrankaNazivFormatedOIB>
    <izvorni_sadrzaj>CUBA-CUBANO d.o.o., OIB 01511952168</izvorni_sadrzaj>
    <derivirana_varijabla naziv="DomainObject.Predmet.ProtustrankaNazivFormatedOIB_1">CUBA-CUBANO d.o.o., OIB 01511952168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CUBA-CUBANO d.o.o. zastupanog po punomoćniku Galib Vereget</item>
    </izvorni_sadrzaj>
    <derivirana_varijabla naziv="DomainObject.Predmet.ProtuStrankaListFormated_1">
      <item>CUBA-CUBANO d.o.o. zastupanog po punomoćniku Galib Vereget</item>
    </derivirana_varijabla>
  </DomainObject.Predmet.ProtuStrankaListFormated>
  <DomainObject.Predmet.ProtuStrankaListFormatedOIB>
    <izvorni_sadrzaj>
      <item>CUBA-CUBANO d.o.o., OIB 01511952168 zastupanog po punomoćniku Galib Vereget</item>
    </izvorni_sadrzaj>
    <derivirana_varijabla naziv="DomainObject.Predmet.ProtuStrankaListFormatedOIB_1">
      <item>CUBA-CUBANO d.o.o., OIB 01511952168 zastupanog po punomoćniku Galib Vereget</item>
    </derivirana_varijabla>
  </DomainObject.Predmet.ProtuStrankaListFormatedOIB>
  <DomainObject.Predmet.ProtuStrankaListFormatedWithAdress>
    <izvorni_sadrzaj>
      <item>CUBA-CUBANO d.o.o., Jakova Gotovca 1, 10000 Zagreb zastupanog po punomoćniku Galib Vereget</item>
    </izvorni_sadrzaj>
    <derivirana_varijabla naziv="DomainObject.Predmet.ProtuStrankaListFormatedWithAdress_1">
      <item>CUBA-CUBANO d.o.o., Jakova Gotovca 1, 10000 Zagreb zastupanog po punomoćniku Galib Vereget</item>
    </derivirana_varijabla>
  </DomainObject.Predmet.ProtuStrankaListFormatedWithAdress>
  <DomainObject.Predmet.ProtuStrankaListFormatedWithAdressOIB>
    <izvorni_sadrzaj>
      <item>CUBA-CUBANO d.o.o., OIB 01511952168, Jakova Gotovca 1, 10000 Zagreb zastupanog po punomoćniku Galib Vereget</item>
    </izvorni_sadrzaj>
    <derivirana_varijabla naziv="DomainObject.Predmet.ProtuStrankaListFormatedWithAdressOIB_1">
      <item>CUBA-CUBANO d.o.o., OIB 01511952168, Jakova Gotovca 1, 10000 Zagreb zastupanog po punomoćniku Galib Vereget</item>
    </derivirana_varijabla>
  </DomainObject.Predmet.ProtuStrankaListFormatedWithAdressOIB>
  <DomainObject.Predmet.ProtuStrankaListNazivFormated>
    <izvorni_sadrzaj>
      <item>CUBA-CUBANO d.o.o.</item>
    </izvorni_sadrzaj>
    <derivirana_varijabla naziv="DomainObject.Predmet.ProtuStrankaListNazivFormated_1">
      <item>CUBA-CUBANO d.o.o.</item>
    </derivirana_varijabla>
  </DomainObject.Predmet.ProtuStrankaListNazivFormated>
  <DomainObject.Predmet.ProtuStrankaListNazivFormatedOIB>
    <izvorni_sadrzaj>
      <item>CUBA-CUBANO d.o.o., OIB 01511952168</item>
    </izvorni_sadrzaj>
    <derivirana_varijabla naziv="DomainObject.Predmet.ProtuStrankaListNazivFormatedOIB_1">
      <item>CUBA-CUBANO d.o.o., OIB 01511952168</item>
    </derivirana_varijabla>
  </DomainObject.Predmet.ProtuStrankaListNazivFormatedOIB>
  <DomainObject.Predmet.OstaliListFormated>
    <izvorni_sadrzaj>
      <item>Galib Vereget punomoćnik sudionika u postupku CUBA-CUBANO d.o.o.</item>
    </izvorni_sadrzaj>
    <derivirana_varijabla naziv="DomainObject.Predmet.OstaliListFormated_1">
      <item>Galib Vereget punomoćnik sudionika u postupku CUBA-CUBANO d.o.o.</item>
    </derivirana_varijabla>
  </DomainObject.Predmet.OstaliListFormated>
  <DomainObject.Predmet.OstaliListFormatedOIB>
    <izvorni_sadrzaj>
      <item>Galib Vereget, OIB 32191893489 punomoćnik sudionika u postupku CUBA-CUBANO d.o.o.</item>
    </izvorni_sadrzaj>
    <derivirana_varijabla naziv="DomainObject.Predmet.OstaliListFormatedOIB_1">
      <item>Galib Vereget, OIB 32191893489 punomoćnik sudionika u postupku CUBA-CUBANO d.o.o.</item>
    </derivirana_varijabla>
  </DomainObject.Predmet.OstaliListFormatedOIB>
  <DomainObject.Predmet.OstaliListFormatedWithAdress>
    <izvorni_sadrzaj>
      <item>Galib Vereget, Tomislava Krizmana 6, 10000 Zagreb punomoćnik sudionika u postupku CUBA-CUBANO d.o.o.</item>
    </izvorni_sadrzaj>
    <derivirana_varijabla naziv="DomainObject.Predmet.OstaliListFormatedWithAdress_1">
      <item>Galib Vereget, Tomislava Krizmana 6, 10000 Zagreb punomoćnik sudionika u postupku CUBA-CUBANO d.o.o.</item>
    </derivirana_varijabla>
  </DomainObject.Predmet.OstaliListFormatedWithAdress>
  <DomainObject.Predmet.OstaliListFormatedWithAdressOIB>
    <izvorni_sadrzaj>
      <item>Galib Vereget, OIB 32191893489, Tomislava Krizmana 6, 10000 Zagreb punomoćnik sudionika u postupku CUBA-CUBANO d.o.o.</item>
    </izvorni_sadrzaj>
    <derivirana_varijabla naziv="DomainObject.Predmet.OstaliListFormatedWithAdressOIB_1">
      <item>Galib Vereget, OIB 32191893489, Tomislava Krizmana 6, 10000 Zagreb punomoćnik sudionika u postupku CUBA-CUBANO d.o.o.</item>
    </derivirana_varijabla>
  </DomainObject.Predmet.OstaliListFormatedWithAdressOIB>
  <DomainObject.Predmet.OstaliListNazivFormated>
    <izvorni_sadrzaj>
      <item>Galib Vereget</item>
    </izvorni_sadrzaj>
    <derivirana_varijabla naziv="DomainObject.Predmet.OstaliListNazivFormated_1">
      <item>Galib Vereget</item>
    </derivirana_varijabla>
  </DomainObject.Predmet.OstaliListNazivFormated>
  <DomainObject.Predmet.OstaliListNazivFormatedOIB>
    <izvorni_sadrzaj>
      <item>Galib Vereget, OIB 32191893489</item>
    </izvorni_sadrzaj>
    <derivirana_varijabla naziv="DomainObject.Predmet.OstaliListNazivFormatedOIB_1">
      <item>Galib Vereget, OIB 32191893489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CUBA-CUBANO d.o.o.</izvorni_sadrzaj>
    <derivirana_varijabla naziv="DomainObject.Predmet.ProtustrankaIDrugi_1">CUBA-CUBANO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CUBA-CUBANO d.o.o., OIB 01511952168, Jakova Gotovca 1, 10000 Zagreb</izvorni_sadrzaj>
    <derivirana_varijabla naziv="DomainObject.Predmet.ProtustrankaIDrugiAdressOIB_1">CUBA-CUBANO d.o.o., OIB 01511952168, Jakova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CUBA-CUBANO d.o.o.</item>
      <item>Galib Vereget</item>
    </izvorni_sadrzaj>
    <derivirana_varijabla naziv="DomainObject.Predmet.SudioniciListNaziv_1">
      <item>FINA Regionalni centar Zagreb</item>
      <item>CUBA-CUBANO d.o.o.</item>
      <item>Galib Vereget</item>
    </derivirana_varijabla>
  </DomainObject.Predmet.SudioniciListNaziv>
  <DomainObject.Predmet.SudioniciListAdressOIB>
    <izvorni_sadrzaj>
      <item>FINA Regionalni centar Zagreb, OIB 85821130368, Trg svibanjskih žrtava 1995. br. 1,10000 Zagreb</item>
      <item>CUBA-CUBANO d.o.o., OIB 01511952168, Jakova Gotovca 1,10000 Zagreb</item>
      <item>Galib Vereget, OIB 32191893489, Tomislava Krizmana 6,10000 Zagreb</item>
    </izvorni_sadrzaj>
    <derivirana_varijabla naziv="DomainObject.Predmet.SudioniciListAdressOIB_1">
      <item>FINA Regionalni centar Zagreb, OIB 85821130368, Trg svibanjskih žrtava 1995. br. 1,10000 Zagreb</item>
      <item>CUBA-CUBANO d.o.o., OIB 01511952168, Jakova Gotovca 1,10000 Zagreb</item>
      <item>Galib Vereget, OIB 32191893489, Tomislava Krizmana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01511952168</item>
      <item>, OIB 32191893489</item>
    </izvorni_sadrzaj>
    <derivirana_varijabla naziv="DomainObject.Predmet.SudioniciListNazivOIB_1">
      <item>, OIB 85821130368</item>
      <item>, OIB 01511952168</item>
      <item>, OIB 32191893489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St-4114/2016-5</izvorni_sadrzaj>
    <derivirana_varijabla naziv="DomainObject.PredzadnjaOdlukaIzPredmeta.Oznaka_1">St-4114/2016-5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1246</properties:Words>
  <properties:Characters>6983</properties:Characters>
  <properties:Lines>154</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2019-03-21T11:48:00Z</dcterms:created>
  <dc:creator>Korisnik</dc:creator>
  <cp:lastModifiedBy>Renata Klokočki</cp:lastModifiedBy>
  <cp:lastPrinted>2019-03-21T11:56:00Z</cp:lastPrinted>
  <dcterms:modified xmlns:xsi="http://www.w3.org/2001/XMLSchema-instance" xsi:type="dcterms:W3CDTF">2019-03-21T11:56:00Z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-CUBA CUBANO.docx)</vt:lpwstr>
  </prop:property>
  <prop:property name="CC_coloring" pid="4" fmtid="{D5CDD505-2E9C-101B-9397-08002B2CF9AE}">
    <vt:bool>false</vt:bool>
  </prop:property>
  <prop:property name="BrojStranica" pid="5" fmtid="{D5CDD505-2E9C-101B-9397-08002B2CF9AE}">
    <vt:i4>4</vt:i4>
  </prop:property>
</prop:Properties>
</file>