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89aa" w14:paraId="42189aa" w:rsidRDefault="000F369C" w:rsidP="000F369C" w:rsidR="000F369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0F369C" w:rsidP="000F369C" w:rsidR="000F369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St-808</w:t>
      </w:r>
      <w:r w:rsidRPr="00B231DF">
        <w:t>/</w:t>
      </w:r>
      <w:r>
        <w:t>20</w:t>
      </w:r>
      <w:r w:rsidRPr="00B231DF">
        <w:t>1</w:t>
      </w:r>
      <w:r>
        <w:t>6</w:t>
      </w:r>
      <w:r w:rsidRPr="00B231DF">
        <w:t>-</w:t>
      </w:r>
      <w:r w:rsidR="00B51E9F">
        <w:t>49</w:t>
      </w:r>
    </w:p>
    <w:p w:rsidRDefault="000F369C" w:rsidP="000F369C" w:rsidR="000F369C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0F369C" w:rsidP="000F369C" w:rsidR="000F369C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0F369C" w:rsidP="000F369C" w:rsidR="000F369C" w:rsidRPr="004D3099">
      <w:pPr>
        <w:jc w:val="both"/>
      </w:pPr>
    </w:p>
    <w:p w:rsidRDefault="000F369C" w:rsidP="000F369C" w:rsidR="000F369C">
      <w:pPr>
        <w:jc w:val="center"/>
      </w:pPr>
      <w:r w:rsidRPr="004D3099">
        <w:t>R E P U B L I K A   H R V A T S K A</w:t>
      </w:r>
    </w:p>
    <w:p w:rsidRDefault="000F369C" w:rsidP="000F369C" w:rsidR="000F369C" w:rsidRPr="004D3099">
      <w:pPr>
        <w:jc w:val="center"/>
      </w:pPr>
    </w:p>
    <w:p w:rsidRDefault="000F369C" w:rsidP="000F369C" w:rsidR="000F369C" w:rsidRPr="004D3099">
      <w:pPr>
        <w:jc w:val="center"/>
      </w:pPr>
      <w:r w:rsidRPr="004D3099">
        <w:t>R J E Š E N J E</w:t>
      </w:r>
    </w:p>
    <w:p w:rsidRDefault="000F369C" w:rsidP="000F369C" w:rsidR="000F369C" w:rsidRPr="004D3099">
      <w:pPr>
        <w:jc w:val="both"/>
      </w:pPr>
    </w:p>
    <w:p w:rsidRDefault="000F369C" w:rsidP="000F369C" w:rsidR="000F369C" w:rsidRPr="00B51E9F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D3136B">
        <w:t xml:space="preserve">Stečajnom masom iza PASA GRAĐENJE d.o.o. u stečaju, Pula, Dobrilina 9, </w:t>
      </w:r>
      <w:r w:rsidRPr="004A76DD">
        <w:t>OIB: 25203793</w:t>
      </w:r>
      <w:r w:rsidRPr="00B51E9F">
        <w:t xml:space="preserve">999, </w:t>
      </w:r>
      <w:r w:rsidR="00B51E9F" w:rsidRPr="00B51E9F">
        <w:t>6. ožujka</w:t>
      </w:r>
      <w:r w:rsidRPr="00B51E9F">
        <w:t xml:space="preserve"> 2018.</w:t>
      </w:r>
    </w:p>
    <w:p w:rsidRDefault="000F369C" w:rsidP="000F369C" w:rsidR="000F369C" w:rsidRPr="00294B6C">
      <w:pPr>
        <w:jc w:val="both"/>
      </w:pPr>
    </w:p>
    <w:p w:rsidRDefault="000F369C" w:rsidP="000F369C" w:rsidR="000F369C" w:rsidRPr="004D3099">
      <w:pPr>
        <w:jc w:val="center"/>
      </w:pPr>
      <w:r w:rsidRPr="004D3099">
        <w:t>r i j e š i o  j e</w:t>
      </w:r>
    </w:p>
    <w:p w:rsidRDefault="000F369C" w:rsidP="000F369C" w:rsidR="000F369C" w:rsidRPr="004D3099">
      <w:pPr>
        <w:jc w:val="center"/>
      </w:pPr>
    </w:p>
    <w:p w:rsidRDefault="000F369C" w:rsidP="000F369C" w:rsidR="000F369C" w:rsidRPr="00F90A60">
      <w:pPr>
        <w:jc w:val="both"/>
      </w:pPr>
      <w:r w:rsidRPr="00F90A60">
        <w:tab/>
      </w:r>
      <w:r w:rsidR="00C5184A">
        <w:t>I.</w:t>
      </w:r>
      <w:r w:rsidR="00C5184A">
        <w:tab/>
        <w:t>Određuje se nagrada stečajnoj upraviteljici</w:t>
      </w:r>
      <w:r w:rsidRPr="00F90A60">
        <w:t xml:space="preserve">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F90A60">
        <w:rPr>
          <w:bCs/>
        </w:rPr>
        <w:t>,</w:t>
      </w:r>
      <w:r w:rsidRPr="00F90A60">
        <w:t xml:space="preserve"> za poslove obavljene u stečajnom postupku nad </w:t>
      </w:r>
      <w:r w:rsidRPr="00D3136B">
        <w:t xml:space="preserve">Stečajnom masom iza PASA GRAĐENJE d.o.o. u stečaju, Pula, Dobrilina 9, </w:t>
      </w:r>
      <w:r w:rsidRPr="004A76DD">
        <w:t>OIB: 25203793999</w:t>
      </w:r>
      <w:r w:rsidRPr="00F90A60">
        <w:t xml:space="preserve">, u iznosu od </w:t>
      </w:r>
      <w:r>
        <w:t xml:space="preserve">86.400,00 kn </w:t>
      </w:r>
      <w:r w:rsidRPr="00F90A60">
        <w:t>bruto.</w:t>
      </w:r>
    </w:p>
    <w:p w:rsidRDefault="000F369C" w:rsidP="000F369C" w:rsidR="000F369C" w:rsidRPr="006969BA">
      <w:pPr>
        <w:jc w:val="both"/>
        <w:rPr>
          <w:color w:val="FF0000"/>
        </w:rPr>
      </w:pPr>
    </w:p>
    <w:p w:rsidRDefault="000F369C" w:rsidP="000F369C" w:rsidR="000F369C" w:rsidRPr="000B6802">
      <w:pPr>
        <w:jc w:val="both"/>
      </w:pPr>
      <w:r w:rsidRPr="00F90A60">
        <w:tab/>
        <w:t>II.</w:t>
      </w:r>
      <w:r w:rsidRPr="00F90A60">
        <w:tab/>
        <w:t>Određuje se nak</w:t>
      </w:r>
      <w:r w:rsidR="00C5184A">
        <w:t>nada stvarnih troškova stečajnoj upraviteljici</w:t>
      </w:r>
      <w:r w:rsidRPr="00F90A60">
        <w:t xml:space="preserve"> </w:t>
      </w:r>
      <w:r w:rsidRPr="00B61A0B">
        <w:t>Mi</w:t>
      </w:r>
      <w:r>
        <w:t>leni</w:t>
      </w:r>
      <w:r w:rsidRPr="00B61A0B">
        <w:t xml:space="preserve"> Veljović iz Pule, Dobrilina 9, OIB: 90523902370</w:t>
      </w:r>
      <w:r w:rsidRPr="00F90A60">
        <w:t xml:space="preserve">, za poslove obavljene u stečajnom postupku nad </w:t>
      </w:r>
      <w:r w:rsidRPr="00D3136B">
        <w:t xml:space="preserve">Stečajnom masom iza PASA GRAĐENJE d.o.o. u stečaju, Pula, Dobrilina 9, </w:t>
      </w:r>
      <w:r w:rsidRPr="004A76DD">
        <w:t>OIB: 25203793999</w:t>
      </w:r>
      <w:r w:rsidRPr="000B6802">
        <w:t xml:space="preserve">, u </w:t>
      </w:r>
      <w:r w:rsidR="00B51E9F">
        <w:t>iznosu</w:t>
      </w:r>
      <w:r w:rsidRPr="000B6802">
        <w:t xml:space="preserve"> od </w:t>
      </w:r>
      <w:r w:rsidR="00B51E9F">
        <w:t>1.075</w:t>
      </w:r>
      <w:r>
        <w:t>,00</w:t>
      </w:r>
      <w:r w:rsidRPr="000B6802">
        <w:t xml:space="preserve"> kn</w:t>
      </w:r>
      <w:r w:rsidR="00B51E9F">
        <w:t xml:space="preserve"> bruto</w:t>
      </w:r>
      <w:r w:rsidRPr="000B6802">
        <w:t xml:space="preserve">. </w:t>
      </w:r>
    </w:p>
    <w:p w:rsidRDefault="000F369C" w:rsidP="000F369C" w:rsidR="000F369C" w:rsidRPr="00F73A20">
      <w:pPr>
        <w:jc w:val="both"/>
      </w:pPr>
    </w:p>
    <w:p w:rsidRDefault="000F369C" w:rsidP="000F369C" w:rsidR="000F369C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0F369C" w:rsidP="000F369C" w:rsidR="000F369C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0F369C" w:rsidP="000F369C" w:rsidR="000F369C" w:rsidRPr="00F90A60">
      <w:pPr>
        <w:ind w:firstLine="708"/>
        <w:jc w:val="both"/>
      </w:pPr>
      <w:r w:rsidRPr="00F90A60">
        <w:t xml:space="preserve">Temeljem odredbe čl. 94. st. 1., 2. i 3. Stečajnog zakona (NN 71/15, </w:t>
      </w:r>
      <w:r>
        <w:t xml:space="preserve">104/17, </w:t>
      </w:r>
      <w:r w:rsidRPr="00F90A60">
        <w:t>dalje: SZ) stečajni upravitelj ima pravo na nagradu za svoj rad i naknadu stvarnih troškova.</w:t>
      </w:r>
    </w:p>
    <w:p w:rsidRDefault="000F369C" w:rsidP="000F369C" w:rsidR="000F369C" w:rsidRPr="00F90A60">
      <w:pPr>
        <w:ind w:firstLine="708"/>
        <w:jc w:val="both"/>
      </w:pPr>
      <w:r w:rsidRPr="00F90A60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0F369C" w:rsidP="000F369C" w:rsidR="000F369C">
      <w:pPr>
        <w:ind w:firstLine="708"/>
        <w:jc w:val="both"/>
      </w:pPr>
      <w:r w:rsidRPr="00F90A60">
        <w:t>Naknadu troškova rješenjem određuje sud na temelju pisanog, obrazloženog i dokumentiranog izvješća stečajnog upravitelja.</w:t>
      </w:r>
    </w:p>
    <w:p w:rsidRDefault="000F369C" w:rsidP="000F369C" w:rsidR="000F369C">
      <w:pPr>
        <w:ind w:firstLine="708"/>
        <w:jc w:val="both"/>
      </w:pPr>
    </w:p>
    <w:p w:rsidRDefault="00C5184A" w:rsidP="000F369C" w:rsidR="000F369C">
      <w:pPr>
        <w:ind w:firstLine="708"/>
        <w:jc w:val="both"/>
      </w:pPr>
      <w:r>
        <w:t>Iz izvješća stečajne upraviteljice</w:t>
      </w:r>
      <w:r w:rsidR="000F369C">
        <w:t xml:space="preserve"> proizlazi da je u stečajnom postupku unovčena imovina u vrijednosti od 830.000,00 kn.</w:t>
      </w:r>
    </w:p>
    <w:p w:rsidRDefault="000F369C" w:rsidP="000F369C" w:rsidR="000F369C">
      <w:pPr>
        <w:ind w:firstLine="708"/>
        <w:jc w:val="both"/>
      </w:pPr>
    </w:p>
    <w:p w:rsidRDefault="000F369C" w:rsidP="000F369C" w:rsidR="000F369C">
      <w:pPr>
        <w:jc w:val="both"/>
      </w:pPr>
      <w:r>
        <w:tab/>
        <w:t>Slijedom naveden</w:t>
      </w:r>
      <w:r w:rsidR="00C5184A">
        <w:t>og određuje se nagrada stečajnoj upraviteljici</w:t>
      </w:r>
      <w:r>
        <w:t xml:space="preserve"> po odredbi čl. 7. i 15. Uredbe o kriterijima i načinu obračuna i plaćanja nagrade stečajnim upraviteljima (NN 105/15, dalje: Uredba) u iznosu od 86.400,00 kn </w:t>
      </w:r>
      <w:r w:rsidRPr="00F90A60">
        <w:t>bruto</w:t>
      </w:r>
      <w:r>
        <w:t>.</w:t>
      </w:r>
    </w:p>
    <w:p w:rsidRDefault="000F369C" w:rsidP="000F369C" w:rsidR="000F369C">
      <w:pPr>
        <w:jc w:val="both"/>
      </w:pPr>
      <w:r>
        <w:tab/>
      </w:r>
    </w:p>
    <w:p w:rsidRDefault="000F369C" w:rsidP="000F369C" w:rsidR="000F369C">
      <w:pPr>
        <w:jc w:val="both"/>
      </w:pPr>
      <w:r w:rsidRPr="005679AF">
        <w:tab/>
      </w:r>
      <w:r w:rsidR="00C5184A">
        <w:t>Stečajna</w:t>
      </w:r>
      <w:r>
        <w:t xml:space="preserve"> upravitelj</w:t>
      </w:r>
      <w:r w:rsidR="00C5184A">
        <w:t>ica</w:t>
      </w:r>
      <w:r>
        <w:t xml:space="preserve"> je dosta</w:t>
      </w:r>
      <w:r w:rsidR="00C5184A">
        <w:t>vila</w:t>
      </w:r>
      <w:r>
        <w:t xml:space="preserve"> </w:t>
      </w:r>
      <w:r w:rsidRPr="00BB4AC9">
        <w:t xml:space="preserve">obračun stvarnih troškova nastalih u stečajnom postupku u razdoblju </w:t>
      </w:r>
      <w:r>
        <w:t xml:space="preserve">u </w:t>
      </w:r>
      <w:r w:rsidR="00B51E9F">
        <w:t>neto iznosu</w:t>
      </w:r>
      <w:r>
        <w:t xml:space="preserve"> od 649,00 kn</w:t>
      </w:r>
      <w:r w:rsidR="00B51E9F">
        <w:t xml:space="preserve"> odnosno 1.075,00 kn bruto</w:t>
      </w:r>
      <w:r>
        <w:t>, a odnose se na:</w:t>
      </w:r>
    </w:p>
    <w:p w:rsidRDefault="000F369C" w:rsidP="000F369C" w:rsidR="000F369C">
      <w:pPr>
        <w:jc w:val="both"/>
      </w:pPr>
      <w:r>
        <w:tab/>
        <w:t>- 160,00 kn za izradu pečata sukladno računu od 24.2.2017.,</w:t>
      </w:r>
    </w:p>
    <w:p w:rsidRDefault="000F369C" w:rsidP="000F369C" w:rsidR="000F369C">
      <w:pPr>
        <w:jc w:val="both"/>
      </w:pPr>
      <w:r>
        <w:tab/>
        <w:t>- 160,00 kn za putne troškove za pristup ročištu 23.3.2017.,</w:t>
      </w:r>
    </w:p>
    <w:p w:rsidRDefault="000F369C" w:rsidP="000F369C" w:rsidR="000F369C">
      <w:pPr>
        <w:jc w:val="both"/>
      </w:pPr>
      <w:r>
        <w:lastRenderedPageBreak/>
        <w:tab/>
        <w:t>- 117,50 kn troškova javnog bilježnika radi ovjere potpisa i ovjere preslika Ugovora o kupoprodaji nekretnine (računi od 13.11.2017.),</w:t>
      </w:r>
    </w:p>
    <w:p w:rsidRDefault="000F369C" w:rsidP="000F369C" w:rsidR="000F369C">
      <w:pPr>
        <w:jc w:val="both"/>
      </w:pPr>
      <w:r>
        <w:tab/>
        <w:t>- 212,00 kn za putne troškove za pristup ročištu 29.1.2018.</w:t>
      </w:r>
    </w:p>
    <w:p w:rsidRDefault="000F369C" w:rsidP="000F369C" w:rsidR="000F369C">
      <w:pPr>
        <w:jc w:val="both"/>
      </w:pPr>
    </w:p>
    <w:p w:rsidRDefault="000F369C" w:rsidP="000F369C" w:rsidR="000F369C">
      <w:pPr>
        <w:jc w:val="both"/>
      </w:pPr>
      <w:r>
        <w:tab/>
        <w:t>Slijedom navedenog donesena je odluka kao u</w:t>
      </w:r>
      <w:r w:rsidR="00B51E9F">
        <w:t xml:space="preserve"> izreci</w:t>
      </w:r>
      <w:r>
        <w:t>.</w:t>
      </w:r>
    </w:p>
    <w:p w:rsidRDefault="000F369C" w:rsidP="000F369C" w:rsidR="000F369C">
      <w:pPr>
        <w:jc w:val="both"/>
      </w:pPr>
    </w:p>
    <w:p w:rsidRDefault="000F369C" w:rsidP="000F369C" w:rsidR="000F369C" w:rsidRPr="000B6802">
      <w:pPr>
        <w:jc w:val="both"/>
      </w:pPr>
      <w:r w:rsidRPr="000B6802">
        <w:tab/>
      </w:r>
    </w:p>
    <w:p w:rsidRDefault="000F369C" w:rsidP="000F369C" w:rsidR="000F369C" w:rsidRPr="000B6802">
      <w:pPr>
        <w:jc w:val="both"/>
      </w:pPr>
    </w:p>
    <w:p w:rsidRDefault="000F369C" w:rsidP="000F369C" w:rsidR="000F369C" w:rsidRPr="000B6802">
      <w:pPr>
        <w:jc w:val="center"/>
      </w:pPr>
      <w:r w:rsidRPr="000B6802">
        <w:t xml:space="preserve">U Pazinu </w:t>
      </w:r>
      <w:r w:rsidR="00B51E9F" w:rsidRPr="00B51E9F">
        <w:t>6. ožujka</w:t>
      </w:r>
      <w:r>
        <w:t xml:space="preserve"> 2018.</w:t>
      </w:r>
    </w:p>
    <w:p w:rsidRDefault="000F369C" w:rsidP="000F369C" w:rsidR="000F369C" w:rsidRPr="000B6802">
      <w:pPr>
        <w:jc w:val="center"/>
      </w:pPr>
    </w:p>
    <w:p w:rsidRDefault="000F369C" w:rsidP="000F369C" w:rsidR="000F369C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0F369C" w:rsidP="000F369C" w:rsidR="000F369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0F369C" w:rsidP="000F369C" w:rsidR="000F369C">
      <w:pPr>
        <w:jc w:val="both"/>
      </w:pPr>
    </w:p>
    <w:p w:rsidRDefault="000F369C" w:rsidP="000F369C" w:rsidR="000F369C">
      <w:pPr>
        <w:jc w:val="both"/>
      </w:pPr>
    </w:p>
    <w:p w:rsidRDefault="000F369C" w:rsidP="000F369C" w:rsidR="000F369C" w:rsidRPr="004D3099">
      <w:pPr>
        <w:jc w:val="both"/>
      </w:pPr>
    </w:p>
    <w:p w:rsidRDefault="000F369C" w:rsidP="000F369C" w:rsidR="000F369C" w:rsidRPr="00BB4AC9">
      <w:r w:rsidRPr="00BB4AC9">
        <w:t>UPUTA O PRAVNOM LIJEKU:</w:t>
      </w:r>
    </w:p>
    <w:p w:rsidRDefault="000F369C" w:rsidP="000F369C" w:rsidR="000F369C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0F369C" w:rsidP="000F369C" w:rsidR="000F369C" w:rsidRPr="00BB4AC9">
      <w:pPr>
        <w:jc w:val="both"/>
      </w:pPr>
    </w:p>
    <w:p w:rsidRDefault="000F369C" w:rsidP="000F369C" w:rsidR="000F369C" w:rsidRPr="00BB4AC9">
      <w:r w:rsidRPr="00BB4AC9">
        <w:t>DNA:</w:t>
      </w:r>
    </w:p>
    <w:p w:rsidRDefault="000F369C" w:rsidP="000F369C" w:rsidR="000F369C" w:rsidRPr="006969BA">
      <w:r>
        <w:t>- stečajna</w:t>
      </w:r>
      <w:r w:rsidRPr="006969BA">
        <w:t xml:space="preserve"> upravitelj</w:t>
      </w:r>
      <w:r>
        <w:t>ica</w:t>
      </w:r>
      <w:r w:rsidRPr="006969BA">
        <w:t xml:space="preserve"> </w:t>
      </w:r>
      <w:r w:rsidRPr="00B61A0B">
        <w:t>Mi</w:t>
      </w:r>
      <w:r>
        <w:t>lena</w:t>
      </w:r>
      <w:r w:rsidRPr="00B61A0B">
        <w:t xml:space="preserve"> Veljović iz Pule, Dobrilina 9</w:t>
      </w:r>
    </w:p>
    <w:p w:rsidRDefault="000F369C" w:rsidP="000F369C" w:rsidR="000F369C" w:rsidRPr="00A53B34">
      <w:r w:rsidRPr="00BB4AC9">
        <w:t>- e-Oglasna ploča 8 dana</w:t>
      </w:r>
    </w:p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0F369C" w:rsidP="000F369C" w:rsidR="000F369C"/>
    <w:p w:rsidRDefault="00DD777A" w:rsidR="00500701"/>
    <w:sectPr w:rsidSect="00317A5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69C" w:rsidP="000F369C" w:rsidR="000F369C">
      <w:r>
        <w:separator/>
      </w:r>
    </w:p>
  </w:endnote>
  <w:endnote w:id="0" w:type="continuationSeparator">
    <w:p w:rsidRDefault="000F369C" w:rsidP="000F369C" w:rsidR="000F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69C" w:rsidP="000F369C" w:rsidR="000F369C">
      <w:r>
        <w:separator/>
      </w:r>
    </w:p>
  </w:footnote>
  <w:footnote w:id="0" w:type="continuationSeparator">
    <w:p w:rsidRDefault="000F369C" w:rsidP="000F369C" w:rsidR="000F3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84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777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84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7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184A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0F369C">
      <w:t>2 St-808</w:t>
    </w:r>
    <w:r w:rsidR="000F369C" w:rsidRPr="00B231DF">
      <w:t>/</w:t>
    </w:r>
    <w:r w:rsidR="000F369C">
      <w:t>20</w:t>
    </w:r>
    <w:r w:rsidR="000F369C" w:rsidRPr="00B231DF">
      <w:t>1</w:t>
    </w:r>
    <w:r w:rsidR="000F369C">
      <w:t>6</w:t>
    </w:r>
    <w:r w:rsidR="000F369C" w:rsidRPr="00B231DF">
      <w:t>-</w:t>
    </w:r>
    <w:r w:rsidR="00B51E9F">
      <w:t>49</w:t>
    </w:r>
  </w:p>
  <w:p w:rsidRDefault="00DD777A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84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369C"/>
    <w:rsid w:val="000F369C"/>
    <w:rsid w:val="00554328"/>
    <w:rsid w:val="00985388"/>
    <w:rsid w:val="00B51E9F"/>
    <w:rsid w:val="00C5184A"/>
    <w:rsid w:val="00DD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369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36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F36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369C"/>
  </w:style>
  <w:style w:styleId="Tekstbalonia" w:type="paragraph">
    <w:name w:val="Balloon Text"/>
    <w:basedOn w:val="Normal"/>
    <w:link w:val="TekstbaloniaChar"/>
    <w:uiPriority w:val="99"/>
    <w:semiHidden/>
    <w:unhideWhenUsed/>
    <w:rsid w:val="000F36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369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369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77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77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77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77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369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F36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F36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F369C"/>
  </w:style>
  <w:style w:styleId="Tekstbalonia" w:type="paragraph">
    <w:name w:val="Balloon Text"/>
    <w:basedOn w:val="Normal"/>
    <w:link w:val="TekstbaloniaChar"/>
    <w:uiPriority w:val="99"/>
    <w:semiHidden/>
    <w:unhideWhenUsed/>
    <w:rsid w:val="000F36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369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36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369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77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77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7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77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St-1042/15</izvorni_sadrzaj>
    <derivirana_varijabla naziv="DomainObject.Predmet.Opis_1">24.5.16. VTS-u poslan preslik spisa
pod starim br. St-1042/15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nastavak 
postupka</izvorni_sadrzaj>
    <derivirana_varijabla naziv="DomainObject.Predmet.PrimjedbaSuca_1">novi br. radi prijedloga za nastavak 
postupka</derivirana_varijabla>
  </DomainObject.Predmet.PrimjedbaSuca>
  <DomainObject.Predmet.ProtustrankaFormated>
    <izvorni_sadrzaj>  Stečajna masa iza PASA GRAĐENJE d.o.o. u stečaju</izvorni_sadrzaj>
    <derivirana_varijabla naziv="DomainObject.Predmet.ProtustrankaFormated_1">  Stečajna masa iza PASA GRAĐENJE d.o.o. u stečaju</derivirana_varijabla>
  </DomainObject.Predmet.ProtustrankaFormated>
  <DomainObject.Predmet.ProtustrankaFormatedOIB>
    <izvorni_sadrzaj>  Stečajna masa iza PASA GRAĐENJE d.o.o. u stečaju, OIB 25203793999</izvorni_sadrzaj>
    <derivirana_varijabla naziv="DomainObject.Predmet.ProtustrankaFormatedOIB_1">  Stečajna masa iza PASA GRAĐENJE d.o.o. u stečaju, OIB 25203793999</derivirana_varijabla>
  </DomainObject.Predmet.ProtustrankaFormatedOIB>
  <DomainObject.Predmet.ProtustrankaFormatedWithAdress>
    <izvorni_sadrzaj> Stečajna masa iza PASA GRAĐENJE d.o.o. u stečaju, Dobrilina 9, 52100 Pula</izvorni_sadrzaj>
    <derivirana_varijabla naziv="DomainObject.Predmet.ProtustrankaFormatedWithAdress_1"> Stečajna masa iza PASA GRAĐENJE d.o.o. u stečaju, Dobrilina 9, 52100 Pula</derivirana_varijabla>
  </DomainObject.Predmet.ProtustrankaFormatedWithAdress>
  <DomainObject.Predmet.ProtustrankaFormatedWithAdressOIB>
    <izvorni_sadrzaj> Stečajna masa iza PASA GRAĐENJE d.o.o. u stečaju, OIB 25203793999, Dobrilina 9, 52100 Pula</izvorni_sadrzaj>
    <derivirana_varijabla naziv="DomainObject.Predmet.ProtustrankaFormatedWithAdressOIB_1"> Stečajna masa iza PASA GRAĐENJE d.o.o. u stečaju, OIB 25203793999, Dobrilina 9, 52100 Pula</derivirana_varijabla>
  </DomainObject.Predmet.ProtustrankaFormatedWithAdressOIB>
  <DomainObject.Predmet.ProtustrankaWithAdress>
    <izvorni_sadrzaj>Stečajna masa iza PASA GRAĐENJE d.o.o. u stečaju Dobrilina 9, 52100 Pula</izvorni_sadrzaj>
    <derivirana_varijabla naziv="DomainObject.Predmet.ProtustrankaWithAdress_1">Stečajna masa iza PASA GRAĐENJE d.o.o. u stečaju Dobrilina 9, 52100 Pula</derivirana_varijabla>
  </DomainObject.Predmet.ProtustrankaWithAdress>
  <DomainObject.Predmet.ProtustrankaWithAdressOIB>
    <izvorni_sadrzaj>Stečajna masa iza PASA GRAĐENJE d.o.o. u stečaju, OIB 25203793999, Dobrilina 9, 52100 Pula</izvorni_sadrzaj>
    <derivirana_varijabla naziv="DomainObject.Predmet.ProtustrankaWithAdressOIB_1">Stečajna masa iza PASA GRAĐENJE d.o.o. u stečaju, OIB 25203793999, Dobrilina 9, 52100 Pula</derivirana_varijabla>
  </DomainObject.Predmet.ProtustrankaWithAdressOIB>
  <DomainObject.Predmet.ProtustrankaNazivFormated>
    <izvorni_sadrzaj>Stečajna masa iza PASA GRAĐENJE d.o.o. u stečaju</izvorni_sadrzaj>
    <derivirana_varijabla naziv="DomainObject.Predmet.ProtustrankaNazivFormated_1">Stečajna masa iza PASA GRAĐENJE d.o.o. u stečaju</derivirana_varijabla>
  </DomainObject.Predmet.ProtustrankaNazivFormated>
  <DomainObject.Predmet.ProtustrankaNazivFormatedOIB>
    <izvorni_sadrzaj>Stečajna masa iza PASA GRAĐENJE d.o.o. u stečaju, OIB 25203793999</izvorni_sadrzaj>
    <derivirana_varijabla naziv="DomainObject.Predmet.ProtustrankaNazivFormatedOIB_1">Stečajna masa iza PASA GRAĐENJE d.o.o. u stečaju, OIB 25203793999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3459.47</izvorni_sadrzaj>
    <derivirana_varijabla naziv="DomainObject.Predmet.TrenutnaVrijednost_1">3459.47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PASA GRAĐENJE d.o.o. u stečaju</item>
    </izvorni_sadrzaj>
    <derivirana_varijabla naziv="DomainObject.Predmet.ProtuStrankaListFormated_1">
      <item>Stečajna masa iza PASA GRAĐENJE d.o.o. u stečaju</item>
    </derivirana_varijabla>
  </DomainObject.Predmet.ProtuStrankaListFormated>
  <DomainObject.Predmet.ProtuStrankaListFormatedOIB>
    <izvorni_sadrzaj>
      <item>Stečajna masa iza PASA GRAĐENJE d.o.o. u stečaju, OIB 25203793999</item>
    </izvorni_sadrzaj>
    <derivirana_varijabla naziv="DomainObject.Predmet.ProtuStrankaListFormatedOIB_1">
      <item>Stečajna masa iza PASA GRAĐENJE d.o.o. u stečaju, OIB 25203793999</item>
    </derivirana_varijabla>
  </DomainObject.Predmet.ProtuStrankaListFormatedOIB>
  <DomainObject.Predmet.ProtuStrankaListFormatedWithAdress>
    <izvorni_sadrzaj>
      <item>Stečajna masa iza PASA GRAĐENJE d.o.o. u stečaju, Dobrilina 9, 52100 Pula</item>
    </izvorni_sadrzaj>
    <derivirana_varijabla naziv="DomainObject.Predmet.ProtuStrankaListFormatedWithAdress_1">
      <item>Stečajna masa iza PASA GRAĐENJE d.o.o. u stečaju, Dobrilina 9, 52100 Pula</item>
    </derivirana_varijabla>
  </DomainObject.Predmet.ProtuStrankaListFormatedWithAdress>
  <DomainObject.Predmet.ProtuStrankaListFormatedWithAdressOIB>
    <izvorni_sadrzaj>
      <item>Stečajna masa iza PASA GRAĐENJE d.o.o. u stečaju, OIB 25203793999, Dobrilina 9, 52100 Pula</item>
    </izvorni_sadrzaj>
    <derivirana_varijabla naziv="DomainObject.Predmet.ProtuStrankaListFormatedWithAdressOIB_1">
      <item>Stečajna masa iza PASA GRAĐENJE d.o.o. u stečaju, OIB 25203793999, Dobrilina 9, 52100 Pula</item>
    </derivirana_varijabla>
  </DomainObject.Predmet.ProtuStrankaListFormatedWithAdressOIB>
  <DomainObject.Predmet.ProtuStrankaListNazivFormated>
    <izvorni_sadrzaj>
      <item>Stečajna masa iza PASA GRAĐENJE d.o.o. u stečaju</item>
    </izvorni_sadrzaj>
    <derivirana_varijabla naziv="DomainObject.Predmet.ProtuStrankaListNazivFormated_1">
      <item>Stečajna masa iza PASA GRAĐENJE d.o.o. u stečaju</item>
    </derivirana_varijabla>
  </DomainObject.Predmet.ProtuStrankaListNazivFormated>
  <DomainObject.Predmet.ProtuStrankaListNazivFormatedOIB>
    <izvorni_sadrzaj>
      <item>Stečajna masa iza PASA GRAĐENJE d.o.o. u stečaju, OIB 25203793999</item>
    </izvorni_sadrzaj>
    <derivirana_varijabla naziv="DomainObject.Predmet.ProtuStrankaListNazivFormatedOIB_1">
      <item>Stečajna masa iza PASA GRAĐENJE d.o.o. u stečaju, OIB 25203793999</item>
    </derivirana_varijabla>
  </DomainObject.Predmet.ProtuStrankaListNazivFormatedOIB>
  <DomainObject.Predmet.OstaliListFormated>
    <izvorni_sadrzaj>
      <item>Odvj. Anita Hukelj</item>
    </izvorni_sadrzaj>
    <derivirana_varijabla naziv="DomainObject.Predmet.OstaliListFormated_1">
      <item>Odvj. Anita Hukelj</item>
    </derivirana_varijabla>
  </DomainObject.Predmet.OstaliListFormated>
  <DomainObject.Predmet.OstaliListFormatedOIB>
    <izvorni_sadrzaj>
      <item>Odvj. Anita Hukelj</item>
    </izvorni_sadrzaj>
    <derivirana_varijabla naziv="DomainObject.Predmet.OstaliListFormatedOIB_1">
      <item>Odvj. Anita Hukelj</item>
    </derivirana_varijabla>
  </DomainObject.Predmet.OstaliListFormatedOIB>
  <DomainObject.Predmet.OstaliListFormatedWithAdress>
    <izvorni_sadrzaj>
      <item>Odvj. Anita Hukelj, Martićeva 6/II, 10000 Zagreb</item>
    </izvorni_sadrzaj>
    <derivirana_varijabla naziv="DomainObject.Predmet.OstaliListFormatedWithAdress_1">
      <item>Odvj. Anita Hukelj, Martićeva 6/II, 10000 Zagreb</item>
    </derivirana_varijabla>
  </DomainObject.Predmet.OstaliListFormatedWithAdress>
  <DomainObject.Predmet.OstaliListFormatedWithAdressOIB>
    <izvorni_sadrzaj>
      <item>Odvj. Anita Hukelj, Martićeva 6/II, 10000 Zagreb</item>
    </izvorni_sadrzaj>
    <derivirana_varijabla naziv="DomainObject.Predmet.OstaliListFormatedWithAdressOIB_1">
      <item>Odvj. Anita Hukelj, Martićeva 6/II, 10000 Zagreb</item>
    </derivirana_varijabla>
  </DomainObject.Predmet.OstaliListFormatedWithAdressOIB>
  <DomainObject.Predmet.OstaliListNazivFormated>
    <izvorni_sadrzaj>
      <item>Odvj. Anita Hukelj</item>
    </izvorni_sadrzaj>
    <derivirana_varijabla naziv="DomainObject.Predmet.OstaliListNazivFormated_1">
      <item>Odvj. Anita Hukelj</item>
    </derivirana_varijabla>
  </DomainObject.Predmet.OstaliListNazivFormated>
  <DomainObject.Predmet.OstaliListNazivFormatedOIB>
    <izvorni_sadrzaj>
      <item>Odvj. Anita Hukelj</item>
    </izvorni_sadrzaj>
    <derivirana_varijabla naziv="DomainObject.Predmet.OstaliListNazivFormatedOIB_1">
      <item>Odvj. 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PASA GRAĐENJE d.o.o. u stečaju</izvorni_sadrzaj>
    <derivirana_varijabla naziv="DomainObject.Predmet.ProtustrankaIDrugi_1">Stečajna masa iza PASA GRAĐENJE d.o.o.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PASA GRAĐENJE d.o.o. u stečaju, OIB 25203793999, Dobrilina 9, 52100 Pula</izvorni_sadrzaj>
    <derivirana_varijabla naziv="DomainObject.Predmet.ProtustrankaIDrugiAdressOIB_1">Stečajna masa iza PASA GRAĐENJE d.o.o. u stečaju, OIB 25203793999,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PASA GRAĐENJE d.o.o. u stečaju</item>
      <item>Odvj. Anita Hukelj</item>
    </izvorni_sadrzaj>
    <derivirana_varijabla naziv="DomainObject.Predmet.SudioniciListNaziv_1">
      <item>FINANCIJSKA AGENCIJA, RC RIJEKA, PODRUŽNICA PULA, PULA</item>
      <item>Stečajna masa iza PASA GRAĐENJE d.o.o. u stečaju</item>
      <item>Odvj. Anita Hukelj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izvorni_sadrzaj>
    <derivirana_varijabla naziv="DomainObject.Predmet.SudioniciListAdressOIB_1">
      <item>FINANCIJSKA AGENCIJA, RC RIJEKA, PODRUŽNICA PULA, PULA, OIB 85821130368, Ulica grada Vukovara 70,Zagreb</item>
      <item>Stečajna masa iza PASA GRAĐENJE d.o.o. u stečaju, OIB 25203793999, Dobrilina 9,52100 Pula</item>
      <item>Odvj. Anita Hukelj, Martićeva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25203793999</item>
      <item>, OIB null</item>
    </izvorni_sadrzaj>
    <derivirana_varijabla naziv="DomainObject.Predmet.SudioniciListNazivOIB_1">
      <item>, OIB 85821130368</item>
      <item>, OIB 25203793999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2419</properties:Characters>
  <properties:Lines>80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2018-02-20T12:57:00Z</dcterms:created>
  <dc:creator>Jasmina Matika</dc:creator>
  <cp:lastModifiedBy>Jasmina Matika</cp:lastModifiedBy>
  <dcterms:modified xmlns:xsi="http://www.w3.org/2001/XMLSchema-instance" xsi:type="dcterms:W3CDTF">2018-03-06T11:21:00Z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(St-808-16 - RJEŠENJE - NAGRADA I STVARNI TROŠAK STEČAJNOM UPRAVITELJU - KADA SI IH SAM ISPLAĆUJE.docx)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