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6469" w14:paraId="3906469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73478">
        <w:rPr>
          <w:rFonts w:hAnsi="Times New Roman" w:ascii="Times New Roman"/>
          <w:sz w:val="24"/>
        </w:rPr>
        <w:t xml:space="preserve">: </w:t>
      </w:r>
      <w:r w:rsidR="00673478" w:rsidRPr="00673478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A51473" w:rsidRPr="00A51473">
        <w:rPr>
          <w:rFonts w:hAnsi="Times New Roman" w:ascii="Times New Roman"/>
          <w:b/>
          <w:sz w:val="24"/>
          <w:szCs w:val="24"/>
          <w:lang w:val="pl-PL"/>
        </w:rPr>
        <w:t>20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. St-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>1138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/1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>8</w:t>
      </w:r>
    </w:p>
    <w:p w:rsidRDefault="00702487" w:rsidP="00A51473" w:rsidR="00702487">
      <w:pPr>
        <w:rPr>
          <w:rFonts w:hAnsi="Times New Roman" w:ascii="Times New Roman"/>
          <w:b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A51473" w:rsidRPr="00A51473">
        <w:rPr>
          <w:rFonts w:hAnsi="Times New Roman" w:ascii="Times New Roman"/>
          <w:b/>
          <w:sz w:val="24"/>
          <w:szCs w:val="24"/>
          <w:lang w:val="pl-PL"/>
        </w:rPr>
        <w:t>GRAFIČKI LABORATORIJ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d.o.o.u stečaju, OIB: 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>83771329187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>Sveti Križ Začretje, Pustodol Začretski 18/C</w:t>
      </w:r>
    </w:p>
    <w:p w:rsidRDefault="00702487" w:rsidP="00702487" w:rsidR="00702487" w:rsidRPr="00325DE1">
      <w:pPr>
        <w:pStyle w:val="NoSpacing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NoSpacing"/>
        <w:rPr>
          <w:rFonts w:hAnsi="Times New Roman" w:ascii="Times New Roman"/>
          <w:sz w:val="24"/>
          <w:szCs w:val="24"/>
        </w:rPr>
      </w:pPr>
    </w:p>
    <w:p w:rsidRDefault="00702487" w:rsidP="000649F4" w:rsidR="000649F4">
      <w:pPr>
        <w:pStyle w:val="NoSpacing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2549A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649F4" w:rsidP="000649F4" w:rsidR="000649F4">
      <w:pPr>
        <w:pStyle w:val="NoSpacing"/>
        <w:ind w:left="1080"/>
        <w:rPr>
          <w:rFonts w:hAnsi="Times New Roman" w:ascii="Times New Roman"/>
          <w:b/>
          <w:sz w:val="24"/>
          <w:szCs w:val="24"/>
        </w:rPr>
      </w:pPr>
    </w:p>
    <w:p w:rsidRDefault="000649F4" w:rsidP="000649F4" w:rsidR="00702487" w:rsidRPr="000649F4">
      <w:pPr>
        <w:pStyle w:val="NoSpacing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0649F4">
        <w:rPr>
          <w:rFonts w:hAnsi="Times New Roman" w:ascii="Times New Roman"/>
          <w:b/>
          <w:sz w:val="24"/>
          <w:szCs w:val="24"/>
        </w:rPr>
        <w:t>PRVI VIŠI  ISPLATNI RED</w:t>
      </w:r>
    </w:p>
    <w:tbl>
      <w:tblPr>
        <w:tblpPr w:tblpY="1" w:tblpXSpec="center" w:vertAnchor="text" w:rightFromText="180" w:leftFromText="180"/>
        <w:tblOverlap w:val="never"/>
        <w:tblW w:type="pct" w:w="55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243"/>
        <w:gridCol w:w="1316"/>
        <w:gridCol w:w="1311"/>
        <w:gridCol w:w="1863"/>
        <w:gridCol w:w="1243"/>
        <w:gridCol w:w="1016"/>
        <w:gridCol w:w="1021"/>
      </w:tblGrid>
      <w:tr w:rsidTr="00D90E14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9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86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95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20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90E14" w:rsidR="0091562A" w:rsidRPr="00B40BEB">
        <w:trPr>
          <w:trHeight w:val="412"/>
          <w:jc w:val="center"/>
        </w:trPr>
        <w:tc>
          <w:tcPr>
            <w:tcW w:type="pct" w:w="606"/>
          </w:tcPr>
          <w:p w:rsidRDefault="0091562A" w:rsidP="00A321B0" w:rsidR="0091562A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606"/>
          </w:tcPr>
          <w:p w:rsidRDefault="0091562A" w:rsidP="00A321B0" w:rsidR="0091562A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Bićanić Zvjezdana</w:t>
            </w:r>
          </w:p>
        </w:tc>
        <w:tc>
          <w:tcPr>
            <w:tcW w:type="pct" w:w="642"/>
          </w:tcPr>
          <w:p w:rsidRDefault="0091562A" w:rsidP="00A321B0" w:rsidR="0091562A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78901060426</w:t>
            </w:r>
          </w:p>
        </w:tc>
        <w:tc>
          <w:tcPr>
            <w:tcW w:type="pct" w:w="639"/>
          </w:tcPr>
          <w:p w:rsidRDefault="0091562A" w:rsidP="00A321B0" w:rsidR="0091562A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Bedekovčina,</w:t>
            </w:r>
          </w:p>
          <w:p w:rsidRDefault="0091562A" w:rsidP="00A321B0" w:rsidR="0091562A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Stjepana Radića 5</w:t>
            </w:r>
          </w:p>
        </w:tc>
        <w:tc>
          <w:tcPr>
            <w:tcW w:type="pct" w:w="886"/>
          </w:tcPr>
          <w:p w:rsidRDefault="00B14C10" w:rsidP="00A321B0" w:rsidR="0091562A" w:rsidRPr="00D90E14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D90E14">
              <w:rPr>
                <w:rFonts w:hAnsi="Times New Roman" w:ascii="Times New Roman"/>
                <w:b/>
                <w:sz w:val="20"/>
                <w:szCs w:val="20"/>
              </w:rPr>
              <w:t>Neto+kte:1.687,85</w:t>
            </w:r>
          </w:p>
          <w:p w:rsidRDefault="00B14C10" w:rsidP="00A321B0" w:rsidR="00B14C10" w:rsidRPr="00D1693A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D1693A">
              <w:rPr>
                <w:rFonts w:hAnsi="Times New Roman" w:ascii="Times New Roman"/>
                <w:b/>
                <w:sz w:val="20"/>
                <w:szCs w:val="20"/>
              </w:rPr>
              <w:t>Dopr.por:1.047,33</w:t>
            </w:r>
          </w:p>
          <w:p w:rsidRDefault="00B14C10" w:rsidP="00A321B0" w:rsidR="003D527C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B14C10">
              <w:rPr>
                <w:rFonts w:hAnsi="Times New Roman" w:ascii="Times New Roman"/>
                <w:b/>
                <w:sz w:val="20"/>
                <w:szCs w:val="20"/>
              </w:rPr>
              <w:t xml:space="preserve">Ukupno: </w:t>
            </w:r>
          </w:p>
          <w:p w:rsidRDefault="00B14C10" w:rsidP="00A321B0" w:rsidR="00B14C10" w:rsidRPr="00B14C1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B14C10">
              <w:rPr>
                <w:rFonts w:hAnsi="Times New Roman" w:ascii="Times New Roman"/>
                <w:b/>
                <w:sz w:val="20"/>
                <w:szCs w:val="20"/>
              </w:rPr>
              <w:t>2.735,18</w:t>
            </w:r>
          </w:p>
        </w:tc>
        <w:tc>
          <w:tcPr>
            <w:tcW w:type="pct" w:w="606"/>
          </w:tcPr>
          <w:p w:rsidRDefault="00B14C10" w:rsidP="00A321B0" w:rsidR="0091562A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183A9A">
              <w:rPr>
                <w:rFonts w:hAnsi="Times New Roman" w:ascii="Times New Roman"/>
                <w:sz w:val="20"/>
                <w:szCs w:val="20"/>
              </w:rPr>
              <w:t>Radni odnos-čl.139. Zakona o radu (NN 93/2014</w:t>
            </w:r>
          </w:p>
        </w:tc>
        <w:tc>
          <w:tcPr>
            <w:tcW w:type="pct" w:w="495"/>
          </w:tcPr>
          <w:p w:rsidRDefault="00084000" w:rsidP="00A321B0" w:rsidR="0091562A" w:rsidRPr="0008400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084000">
              <w:rPr>
                <w:rFonts w:hAnsi="Times New Roman" w:ascii="Times New Roman"/>
                <w:b/>
                <w:sz w:val="20"/>
                <w:szCs w:val="20"/>
              </w:rPr>
              <w:t>2.735,18</w:t>
            </w:r>
          </w:p>
        </w:tc>
        <w:tc>
          <w:tcPr>
            <w:tcW w:type="pct" w:w="520"/>
          </w:tcPr>
          <w:p w:rsidRDefault="00B14C10" w:rsidP="00A321B0" w:rsidR="0091562A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  <w:tr w:rsidTr="00D90E14" w:rsidR="00B14C10" w:rsidRPr="00B40BEB">
        <w:trPr>
          <w:trHeight w:val="412"/>
          <w:jc w:val="center"/>
        </w:trPr>
        <w:tc>
          <w:tcPr>
            <w:tcW w:type="pct" w:w="606"/>
          </w:tcPr>
          <w:p w:rsidRDefault="00B14C10" w:rsidP="00B14C10" w:rsidR="00B14C10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606"/>
          </w:tcPr>
          <w:p w:rsidRDefault="00B14C10" w:rsidP="00B14C10" w:rsidR="00B14C10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Nikičević Petra</w:t>
            </w:r>
          </w:p>
        </w:tc>
        <w:tc>
          <w:tcPr>
            <w:tcW w:type="pct" w:w="642"/>
          </w:tcPr>
          <w:p w:rsidRDefault="00B14C10" w:rsidP="00B14C10" w:rsidR="00B14C10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75599747037</w:t>
            </w:r>
          </w:p>
        </w:tc>
        <w:tc>
          <w:tcPr>
            <w:tcW w:type="pct" w:w="639"/>
          </w:tcPr>
          <w:p w:rsidRDefault="00B14C10" w:rsidP="00B14C10" w:rsidR="00B14C1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B14C10" w:rsidP="00B14C10" w:rsidR="00B14C1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Ive Serdara 8</w:t>
            </w:r>
          </w:p>
        </w:tc>
        <w:tc>
          <w:tcPr>
            <w:tcW w:type="pct" w:w="886"/>
          </w:tcPr>
          <w:p w:rsidRDefault="00B14C10" w:rsidP="00B14C10" w:rsidR="00B14C10" w:rsidRPr="00D90E14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D90E14">
              <w:rPr>
                <w:rFonts w:hAnsi="Times New Roman" w:ascii="Times New Roman"/>
                <w:b/>
                <w:sz w:val="20"/>
                <w:szCs w:val="20"/>
              </w:rPr>
              <w:t>Neto+kte:62.519,38</w:t>
            </w:r>
          </w:p>
          <w:p w:rsidRDefault="00B14C10" w:rsidP="00B14C10" w:rsidR="00B14C10" w:rsidRPr="00D90E14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D90E14">
              <w:rPr>
                <w:rFonts w:hAnsi="Times New Roman" w:ascii="Times New Roman"/>
                <w:b/>
                <w:sz w:val="20"/>
                <w:szCs w:val="20"/>
              </w:rPr>
              <w:t>Dopr.:21.309,25</w:t>
            </w:r>
          </w:p>
          <w:p w:rsidRDefault="00B14C10" w:rsidP="00B14C10" w:rsidR="00B14C10" w:rsidRPr="00D90E14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D90E14">
              <w:rPr>
                <w:rFonts w:hAnsi="Times New Roman" w:ascii="Times New Roman"/>
                <w:b/>
                <w:sz w:val="20"/>
                <w:szCs w:val="20"/>
              </w:rPr>
              <w:t>Ukupno: 83.828,63</w:t>
            </w:r>
          </w:p>
        </w:tc>
        <w:tc>
          <w:tcPr>
            <w:tcW w:type="pct" w:w="606"/>
          </w:tcPr>
          <w:p w:rsidRDefault="00B14C10" w:rsidP="00B14C10" w:rsidR="00B14C1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183A9A">
              <w:rPr>
                <w:rFonts w:hAnsi="Times New Roman" w:ascii="Times New Roman"/>
                <w:sz w:val="20"/>
                <w:szCs w:val="20"/>
              </w:rPr>
              <w:t>Radni odnos-čl.139. Zakona o radu (NN 93/2014</w:t>
            </w:r>
          </w:p>
        </w:tc>
        <w:tc>
          <w:tcPr>
            <w:tcW w:type="pct" w:w="495"/>
          </w:tcPr>
          <w:p w:rsidRDefault="00084000" w:rsidP="00B14C10" w:rsidR="00B14C10" w:rsidRPr="0008400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084000">
              <w:rPr>
                <w:rFonts w:hAnsi="Times New Roman" w:ascii="Times New Roman"/>
                <w:b/>
                <w:sz w:val="20"/>
                <w:szCs w:val="20"/>
              </w:rPr>
              <w:t>83.828,63</w:t>
            </w:r>
          </w:p>
        </w:tc>
        <w:tc>
          <w:tcPr>
            <w:tcW w:type="pct" w:w="520"/>
          </w:tcPr>
          <w:p w:rsidRDefault="00B14C10" w:rsidP="00B14C10" w:rsidR="00B14C1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  <w:tr w:rsidTr="00D90E14" w:rsidR="003D527C" w:rsidRPr="00B40BEB">
        <w:trPr>
          <w:trHeight w:val="412"/>
          <w:jc w:val="center"/>
        </w:trPr>
        <w:tc>
          <w:tcPr>
            <w:tcW w:type="pct" w:w="606"/>
          </w:tcPr>
          <w:p w:rsidRDefault="003D527C" w:rsidP="00B14C10" w:rsidR="003D527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533885" w:rsidP="00B14C10" w:rsidR="003D527C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 :</w:t>
            </w:r>
          </w:p>
        </w:tc>
        <w:tc>
          <w:tcPr>
            <w:tcW w:type="pct" w:w="642"/>
          </w:tcPr>
          <w:p w:rsidRDefault="003D527C" w:rsidP="00B14C10" w:rsidR="003D527C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9"/>
          </w:tcPr>
          <w:p w:rsidRDefault="003D527C" w:rsidP="00B14C10" w:rsidR="003D527C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86"/>
          </w:tcPr>
          <w:p w:rsidRDefault="00D90E14" w:rsidP="003D527C" w:rsidR="003D527C" w:rsidRPr="003D527C">
            <w:pPr>
              <w:pStyle w:val="NoSpacing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86.563,81</w:t>
            </w:r>
          </w:p>
        </w:tc>
        <w:tc>
          <w:tcPr>
            <w:tcW w:type="pct" w:w="606"/>
          </w:tcPr>
          <w:p w:rsidRDefault="003D527C" w:rsidP="00B14C10" w:rsidR="003D527C" w:rsidRPr="00183A9A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95"/>
          </w:tcPr>
          <w:p w:rsidRDefault="00D90E14" w:rsidP="00B14C10" w:rsidR="003D527C" w:rsidRPr="0008400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86.563,81</w:t>
            </w:r>
          </w:p>
        </w:tc>
        <w:tc>
          <w:tcPr>
            <w:tcW w:type="pct" w:w="520"/>
          </w:tcPr>
          <w:p w:rsidRDefault="003D527C" w:rsidP="00B14C10" w:rsidR="003D527C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92599" w:rsidP="00702487" w:rsidR="00F92599">
      <w:pPr>
        <w:pStyle w:val="NoSpacing"/>
        <w:rPr>
          <w:rFonts w:hAnsi="Times New Roman" w:ascii="Times New Roman"/>
          <w:sz w:val="24"/>
        </w:rPr>
      </w:pPr>
    </w:p>
    <w:p w:rsidRDefault="00E750BC" w:rsidP="00702487" w:rsidR="00E750BC">
      <w:pPr>
        <w:pStyle w:val="NoSpacing"/>
        <w:rPr>
          <w:rFonts w:hAnsi="Times New Roman" w:ascii="Times New Roman"/>
          <w:sz w:val="24"/>
        </w:rPr>
      </w:pPr>
    </w:p>
    <w:p w:rsidRDefault="00E750BC" w:rsidP="00702487" w:rsidR="00E750BC">
      <w:pPr>
        <w:pStyle w:val="NoSpacing"/>
        <w:rPr>
          <w:rFonts w:hAnsi="Times New Roman" w:ascii="Times New Roman"/>
          <w:sz w:val="24"/>
        </w:rPr>
      </w:pPr>
    </w:p>
    <w:p w:rsidRDefault="00415CA2" w:rsidP="000649F4" w:rsidR="00415CA2" w:rsidRPr="000649F4">
      <w:pPr>
        <w:pStyle w:val="NoSpacing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 xml:space="preserve">DRUGI </w:t>
      </w:r>
      <w:r w:rsidR="000649F4"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>VIŠ</w:t>
      </w:r>
      <w:r>
        <w:rPr>
          <w:rFonts w:hAnsi="Times New Roman" w:ascii="Times New Roman"/>
          <w:b/>
          <w:sz w:val="24"/>
          <w:szCs w:val="24"/>
        </w:rPr>
        <w:t>I  ISPLATNI RED</w:t>
      </w:r>
    </w:p>
    <w:tbl>
      <w:tblPr>
        <w:tblpPr w:tblpY="1" w:tblpXSpec="center" w:vertAnchor="text" w:rightFromText="180" w:leftFromText="180"/>
        <w:tblOverlap w:val="never"/>
        <w:tblW w:type="pct" w:w="63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4"/>
        <w:gridCol w:w="2012"/>
        <w:gridCol w:w="1317"/>
        <w:gridCol w:w="1244"/>
        <w:gridCol w:w="1366"/>
        <w:gridCol w:w="1718"/>
        <w:gridCol w:w="1417"/>
        <w:gridCol w:w="1985"/>
      </w:tblGrid>
      <w:tr w:rsidTr="00590EC7" w:rsidR="00590EC7" w:rsidRPr="00B40BEB">
        <w:trPr>
          <w:jc w:val="center"/>
        </w:trPr>
        <w:tc>
          <w:tcPr>
            <w:tcW w:type="pct" w:w="287"/>
            <w:vAlign w:val="center"/>
          </w:tcPr>
          <w:p w:rsidRDefault="00E750BC" w:rsidP="00E750BC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Redbr. pr</w:t>
            </w:r>
            <w:r w:rsidR="00415CA2" w:rsidRPr="00227880">
              <w:rPr>
                <w:rFonts w:hAnsi="Times New Roman" w:ascii="Times New Roman"/>
                <w:sz w:val="20"/>
                <w:szCs w:val="20"/>
              </w:rPr>
              <w:t xml:space="preserve"> tražbine</w:t>
            </w:r>
          </w:p>
        </w:tc>
        <w:tc>
          <w:tcPr>
            <w:tcW w:type="pct" w:w="857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61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30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82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227880">
              <w:rPr>
                <w:rStyle w:val="FootnoteReferenc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732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04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46"/>
            <w:vAlign w:val="center"/>
          </w:tcPr>
          <w:p w:rsidRDefault="00415CA2" w:rsidP="002A6A8F" w:rsidR="00415CA2" w:rsidRPr="00227880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590EC7" w:rsidR="00590EC7" w:rsidRPr="00B40BEB">
        <w:trPr>
          <w:jc w:val="center"/>
        </w:trPr>
        <w:tc>
          <w:tcPr>
            <w:tcW w:type="pct" w:w="287"/>
          </w:tcPr>
          <w:p w:rsidRDefault="00437CD3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437CD3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857"/>
          </w:tcPr>
          <w:p w:rsidRDefault="00B60034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EKO-FLOR PLUS d.o.o.</w:t>
            </w:r>
          </w:p>
        </w:tc>
        <w:tc>
          <w:tcPr>
            <w:tcW w:type="pct" w:w="561"/>
          </w:tcPr>
          <w:p w:rsidRDefault="00B60034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50730247993</w:t>
            </w:r>
          </w:p>
        </w:tc>
        <w:tc>
          <w:tcPr>
            <w:tcW w:type="pct" w:w="530"/>
          </w:tcPr>
          <w:p w:rsidRDefault="00B60034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49243 Oroslavlje,</w:t>
            </w:r>
          </w:p>
          <w:p w:rsidRDefault="00B60034" w:rsidP="00437CD3" w:rsidR="00B60034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Mokrice 180/c</w:t>
            </w:r>
          </w:p>
        </w:tc>
        <w:tc>
          <w:tcPr>
            <w:tcW w:type="pct" w:w="582"/>
          </w:tcPr>
          <w:p w:rsidRDefault="00B60034" w:rsidP="005F5E0D" w:rsidR="00437CD3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612,49</w:t>
            </w:r>
          </w:p>
        </w:tc>
        <w:tc>
          <w:tcPr>
            <w:tcW w:type="pct" w:w="732"/>
          </w:tcPr>
          <w:p w:rsidRDefault="00437CD3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604"/>
          </w:tcPr>
          <w:p w:rsidRDefault="00B60034" w:rsidP="005F5E0D" w:rsidR="00437CD3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612,49</w:t>
            </w:r>
          </w:p>
        </w:tc>
        <w:tc>
          <w:tcPr>
            <w:tcW w:type="pct" w:w="846"/>
          </w:tcPr>
          <w:p w:rsidRDefault="00C94A47" w:rsidP="00437CD3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Ug.o koncesiji sa opć.Sveti križ </w:t>
            </w:r>
          </w:p>
          <w:p w:rsidRDefault="00C94A47" w:rsidP="00437CD3" w:rsidR="00437CD3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Začretje</w:t>
            </w:r>
          </w:p>
        </w:tc>
      </w:tr>
      <w:tr w:rsidTr="00590EC7" w:rsidR="00590EC7" w:rsidRPr="00227880">
        <w:trPr>
          <w:jc w:val="center"/>
        </w:trPr>
        <w:tc>
          <w:tcPr>
            <w:tcW w:type="pct" w:w="287"/>
          </w:tcPr>
          <w:p w:rsidRDefault="00F606EB" w:rsidP="00F606EB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F606EB" w:rsidP="00F606EB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857"/>
          </w:tcPr>
          <w:p w:rsidRDefault="00C94A47" w:rsidP="00F606EB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OPĆINA SVETI KRIŽ ZAČRETJE</w:t>
            </w:r>
          </w:p>
        </w:tc>
        <w:tc>
          <w:tcPr>
            <w:tcW w:type="pct" w:w="561"/>
          </w:tcPr>
          <w:p w:rsidRDefault="00C94A47" w:rsidP="00C94A47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18648820219</w:t>
            </w:r>
          </w:p>
        </w:tc>
        <w:tc>
          <w:tcPr>
            <w:tcW w:type="pct" w:w="530"/>
          </w:tcPr>
          <w:p w:rsidRDefault="00C94A47" w:rsidP="00F606EB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49223Sveti Križ Začretje,</w:t>
            </w:r>
          </w:p>
          <w:p w:rsidRDefault="00C94A47" w:rsidP="00F606EB" w:rsidR="00C94A4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Trg hrvatske kraljice Jelene 1</w:t>
            </w:r>
          </w:p>
        </w:tc>
        <w:tc>
          <w:tcPr>
            <w:tcW w:type="pct" w:w="582"/>
          </w:tcPr>
          <w:p w:rsidRDefault="00F606EB" w:rsidP="00F606EB" w:rsidR="00F606EB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CB4224" w:rsidP="00F606EB" w:rsidR="00CB4224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70.771,76</w:t>
            </w:r>
          </w:p>
        </w:tc>
        <w:tc>
          <w:tcPr>
            <w:tcW w:type="pct" w:w="732"/>
          </w:tcPr>
          <w:p w:rsidRDefault="00F606EB" w:rsidP="00F606EB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604"/>
          </w:tcPr>
          <w:p w:rsidRDefault="00F606EB" w:rsidP="00F606EB" w:rsidR="00F606EB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CB4224" w:rsidP="00F606EB" w:rsidR="00CB4224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70.771,76</w:t>
            </w:r>
          </w:p>
        </w:tc>
        <w:tc>
          <w:tcPr>
            <w:tcW w:type="pct" w:w="846"/>
          </w:tcPr>
          <w:p w:rsidRDefault="00CB4224" w:rsidP="00CB4224" w:rsidR="00F606EB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Ovršna rješ.o utvrđ.komun.nakn.,</w:t>
            </w:r>
          </w:p>
          <w:p w:rsidRDefault="00703C51" w:rsidP="00CB4224" w:rsidR="00CB4224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o </w:t>
            </w:r>
            <w:r w:rsidR="00CB4224" w:rsidRPr="00227880">
              <w:rPr>
                <w:rFonts w:hAnsi="Times New Roman" w:ascii="Times New Roman"/>
                <w:sz w:val="20"/>
                <w:szCs w:val="20"/>
              </w:rPr>
              <w:t>utvr.poreza na tvrtku</w:t>
            </w:r>
          </w:p>
          <w:p w:rsidRDefault="00B07332" w:rsidP="00CB4224" w:rsidR="00B073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-ovršno do </w:t>
            </w:r>
            <w:r w:rsidR="00703C51" w:rsidRPr="00227880">
              <w:rPr>
                <w:rFonts w:hAnsi="Times New Roman" w:ascii="Times New Roman"/>
                <w:sz w:val="20"/>
                <w:szCs w:val="20"/>
              </w:rPr>
              <w:t xml:space="preserve">iznosa </w:t>
            </w:r>
            <w:r w:rsidRPr="00227880">
              <w:rPr>
                <w:rFonts w:hAnsi="Times New Roman" w:ascii="Times New Roman"/>
                <w:sz w:val="20"/>
                <w:szCs w:val="20"/>
              </w:rPr>
              <w:t>50.183,68 kn</w:t>
            </w:r>
          </w:p>
        </w:tc>
      </w:tr>
      <w:tr w:rsidTr="00590EC7" w:rsidR="00590EC7" w:rsidRPr="00227880">
        <w:trPr>
          <w:jc w:val="center"/>
        </w:trPr>
        <w:tc>
          <w:tcPr>
            <w:tcW w:type="pct" w:w="287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3</w:t>
            </w:r>
            <w:r w:rsidR="00C86AB9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857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Zagrebački holding d.o.o-podružnica  Zagrebparking, zastup.po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punomoćniku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Tomislav Bilić, 15 Su-1132/08</w:t>
            </w:r>
          </w:p>
        </w:tc>
        <w:tc>
          <w:tcPr>
            <w:tcW w:type="pct" w:w="561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530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Zagreb, Ul.grada Vukovara 41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2"/>
          </w:tcPr>
          <w:p w:rsidRDefault="00110C19" w:rsidP="00110C19" w:rsidR="00110C19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403,00</w:t>
            </w:r>
          </w:p>
        </w:tc>
        <w:tc>
          <w:tcPr>
            <w:tcW w:type="pct" w:w="732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604"/>
          </w:tcPr>
          <w:p w:rsidRDefault="00110C19" w:rsidP="00110C19" w:rsidR="00110C19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846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Rač.od 30.11.2010.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-zastara</w:t>
            </w:r>
          </w:p>
        </w:tc>
      </w:tr>
      <w:tr w:rsidTr="00590EC7" w:rsidR="00590EC7" w:rsidRPr="00227880">
        <w:trPr>
          <w:trHeight w:val="70"/>
          <w:jc w:val="center"/>
        </w:trPr>
        <w:tc>
          <w:tcPr>
            <w:tcW w:type="pct" w:w="287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</w:t>
            </w:r>
            <w:r w:rsidR="00C86AB9">
              <w:rPr>
                <w:rFonts w:hAnsi="Times New Roman" w:ascii="Times New Roman"/>
                <w:sz w:val="20"/>
                <w:szCs w:val="20"/>
              </w:rPr>
              <w:t>*</w:t>
            </w:r>
            <w:bookmarkStart w:name="_GoBack" w:id="0"/>
            <w:bookmarkEnd w:id="0"/>
          </w:p>
        </w:tc>
        <w:tc>
          <w:tcPr>
            <w:tcW w:type="pct" w:w="857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RH, MF, PU, Područni ured Krapina, zastupana po ŽDO Zagreb</w:t>
            </w:r>
          </w:p>
        </w:tc>
        <w:tc>
          <w:tcPr>
            <w:tcW w:type="pct" w:w="561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30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582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CA015C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      </w:t>
            </w:r>
            <w:r w:rsidR="00CA015C" w:rsidRPr="00227880">
              <w:rPr>
                <w:rFonts w:hAnsi="Times New Roman" w:ascii="Times New Roman"/>
                <w:sz w:val="20"/>
                <w:szCs w:val="20"/>
              </w:rPr>
              <w:t>332.751,93</w:t>
            </w:r>
          </w:p>
        </w:tc>
        <w:tc>
          <w:tcPr>
            <w:tcW w:type="pct" w:w="732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Izvod iz poreznih kartica PU </w:t>
            </w:r>
          </w:p>
        </w:tc>
        <w:tc>
          <w:tcPr>
            <w:tcW w:type="pct" w:w="604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        </w:t>
            </w:r>
          </w:p>
          <w:p w:rsidRDefault="00CA015C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310.395,35</w:t>
            </w:r>
          </w:p>
        </w:tc>
        <w:tc>
          <w:tcPr>
            <w:tcW w:type="pct" w:w="846"/>
          </w:tcPr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Ovjereni knjig.izlist iz ISPU</w:t>
            </w:r>
          </w:p>
          <w:p w:rsidRDefault="00110C19" w:rsidP="00110C19" w:rsidR="00110C19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90EC7" w:rsidR="00590EC7" w:rsidRPr="00227880">
        <w:trPr>
          <w:jc w:val="center"/>
        </w:trPr>
        <w:tc>
          <w:tcPr>
            <w:tcW w:type="pct" w:w="287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857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HEP OPSKRBA d.o.o.</w:t>
            </w:r>
          </w:p>
        </w:tc>
        <w:tc>
          <w:tcPr>
            <w:tcW w:type="pct" w:w="561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pct" w:w="530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Zagreb, Ul.grada Vukovara 37</w:t>
            </w:r>
          </w:p>
        </w:tc>
        <w:tc>
          <w:tcPr>
            <w:tcW w:type="pct" w:w="582"/>
          </w:tcPr>
          <w:p w:rsidRDefault="00A42A32" w:rsidP="00A42A32" w:rsidR="00A42A32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1.786,87</w:t>
            </w:r>
          </w:p>
        </w:tc>
        <w:tc>
          <w:tcPr>
            <w:tcW w:type="pct" w:w="732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604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1.786,87</w:t>
            </w:r>
          </w:p>
        </w:tc>
        <w:tc>
          <w:tcPr>
            <w:tcW w:type="pct" w:w="846"/>
          </w:tcPr>
          <w:p w:rsidRDefault="00A42A32" w:rsidP="00A42A32" w:rsidR="00A42A32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Ug.o ops.el.en.povlašt.kupca O-12-212446 od 1.8.2012.</w:t>
            </w:r>
            <w:r w:rsidR="00707DF0" w:rsidRPr="00227880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707DF0" w:rsidP="00A42A32" w:rsidR="00707DF0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Ovrv-1884/2014 po JB Damir Bjelčić iz Krapine-pravomoćno 17.7.2014.</w:t>
            </w:r>
          </w:p>
        </w:tc>
      </w:tr>
      <w:tr w:rsidTr="00590EC7" w:rsidR="00590EC7" w:rsidRPr="00227880">
        <w:trPr>
          <w:jc w:val="center"/>
        </w:trPr>
        <w:tc>
          <w:tcPr>
            <w:tcW w:type="pct" w:w="287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857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FINA</w:t>
            </w:r>
          </w:p>
        </w:tc>
        <w:tc>
          <w:tcPr>
            <w:tcW w:type="pct" w:w="561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530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Zagreb, Ul.grada Vukovara 70</w:t>
            </w:r>
          </w:p>
        </w:tc>
        <w:tc>
          <w:tcPr>
            <w:tcW w:type="pct" w:w="582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       1.119,95</w:t>
            </w:r>
          </w:p>
        </w:tc>
        <w:tc>
          <w:tcPr>
            <w:tcW w:type="pct" w:w="732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604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1.119,95</w:t>
            </w:r>
          </w:p>
        </w:tc>
        <w:tc>
          <w:tcPr>
            <w:tcW w:type="pct" w:w="846"/>
          </w:tcPr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-Rješ.o ovr.Ovrv-668/2014 od 09.06.14.-pravomoć.21.6.14. po JB Vlasto Podgajski iz Zaboka, M.Gupca 70,</w:t>
            </w: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-Ug.o obavlj.usl.certificiranja</w:t>
            </w:r>
          </w:p>
          <w:p w:rsidRDefault="00C36C91" w:rsidP="00C36C91" w:rsidR="00C36C9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90EC7" w:rsidR="00AD0805" w:rsidRPr="00227880">
        <w:trPr>
          <w:jc w:val="center"/>
        </w:trPr>
        <w:tc>
          <w:tcPr>
            <w:tcW w:type="pct" w:w="287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pct" w:w="857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CENTAR BANKA d.d.u stečaju</w:t>
            </w:r>
          </w:p>
        </w:tc>
        <w:tc>
          <w:tcPr>
            <w:tcW w:type="pct" w:w="561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pct" w:w="530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Zagreb, Heinzelova 47 A</w:t>
            </w:r>
          </w:p>
        </w:tc>
        <w:tc>
          <w:tcPr>
            <w:tcW w:type="pct" w:w="582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15.442.146,53</w:t>
            </w:r>
          </w:p>
        </w:tc>
        <w:tc>
          <w:tcPr>
            <w:tcW w:type="pct" w:w="732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Ug.o dug.kred.br.905/2011 od 31.10.2011.</w:t>
            </w:r>
          </w:p>
        </w:tc>
        <w:tc>
          <w:tcPr>
            <w:tcW w:type="pct" w:w="604"/>
          </w:tcPr>
          <w:p w:rsidRDefault="00AD0805" w:rsidP="00AD0805" w:rsidR="00AD0805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15.442.146,53</w:t>
            </w:r>
          </w:p>
        </w:tc>
        <w:tc>
          <w:tcPr>
            <w:tcW w:type="pct" w:w="846"/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Ug.o dug.kred.br.905/2011 od 31.10.2011.</w:t>
            </w:r>
          </w:p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-15 bjanko zadužnica</w:t>
            </w:r>
          </w:p>
        </w:tc>
      </w:tr>
      <w:tr w:rsidTr="00590EC7" w:rsidR="00AD0805" w:rsidRPr="00227880">
        <w:trPr>
          <w:jc w:val="center"/>
        </w:trPr>
        <w:tc>
          <w:tcPr>
            <w:tcW w:type="pct" w:w="287"/>
            <w:tcBorders>
              <w:bottom w:space="0" w:sz="4" w:color="auto" w:val="single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7"/>
            <w:tcBorders>
              <w:bottom w:space="0" w:sz="4" w:color="auto" w:val="single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227880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561"/>
            <w:tcBorders>
              <w:bottom w:space="0" w:sz="4" w:color="auto" w:val="single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0"/>
            <w:tcBorders>
              <w:bottom w:space="0" w:sz="4" w:color="auto" w:val="single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82"/>
            <w:tcBorders>
              <w:bottom w:space="0" w:sz="4" w:color="auto" w:val="single"/>
            </w:tcBorders>
          </w:tcPr>
          <w:p w:rsidRDefault="00F62CF5" w:rsidP="00B0399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227880">
              <w:rPr>
                <w:rFonts w:hAnsi="Times New Roman" w:ascii="Times New Roman"/>
                <w:b/>
                <w:sz w:val="20"/>
                <w:szCs w:val="20"/>
              </w:rPr>
              <w:t>15.849.592,53</w:t>
            </w:r>
          </w:p>
        </w:tc>
        <w:tc>
          <w:tcPr>
            <w:tcW w:type="pct" w:w="732"/>
            <w:tcBorders>
              <w:bottom w:space="0" w:sz="4" w:color="auto" w:val="single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04"/>
            <w:tcBorders>
              <w:bottom w:space="0" w:sz="4" w:color="auto" w:val="single"/>
            </w:tcBorders>
          </w:tcPr>
          <w:p w:rsidRDefault="00F62CF5" w:rsidP="00AD080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227880">
              <w:rPr>
                <w:rFonts w:hAnsi="Times New Roman" w:ascii="Times New Roman"/>
                <w:b/>
                <w:sz w:val="20"/>
                <w:szCs w:val="20"/>
              </w:rPr>
              <w:t>15.826.832,95</w:t>
            </w:r>
          </w:p>
        </w:tc>
        <w:tc>
          <w:tcPr>
            <w:tcW w:type="pct" w:w="846"/>
            <w:tcBorders>
              <w:bottom w:space="0" w:sz="4" w:color="auto" w:val="single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B44607" w:rsidR="00AD0805" w:rsidRPr="00227880">
        <w:trPr>
          <w:jc w:val="center"/>
        </w:trPr>
        <w:tc>
          <w:tcPr>
            <w:tcW w:type="pct" w:w="28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0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4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AD0805" w:rsidP="00AD0805" w:rsidR="00AD0805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90EC7" w:rsidR="00B44607" w:rsidRPr="00227880">
        <w:trPr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7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0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04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46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90EC7" w:rsidR="00B44607" w:rsidRPr="00227880">
        <w:trPr>
          <w:jc w:val="center"/>
        </w:trPr>
        <w:tc>
          <w:tcPr>
            <w:tcW w:type="pct" w:w="287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57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0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04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46"/>
            <w:tcBorders>
              <w:top w:val="nil"/>
              <w:left w:val="nil"/>
              <w:bottom w:val="nil"/>
              <w:right w:val="nil"/>
            </w:tcBorders>
          </w:tcPr>
          <w:p w:rsidRDefault="00B44607" w:rsidP="00AD0805" w:rsidR="00B4460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tbl>
      <w:tblPr>
        <w:tblpPr w:tblpY="176" w:horzAnchor="margin" w:vertAnchor="text" w:rightFromText="180" w:leftFromText="180"/>
        <w:tblOverlap w:val="never"/>
        <w:tblW w:type="pct" w:w="54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842"/>
        <w:gridCol w:w="3434"/>
        <w:gridCol w:w="3652"/>
      </w:tblGrid>
      <w:tr w:rsidTr="00B44607" w:rsidR="00590EC7" w:rsidRPr="00227880">
        <w:trPr>
          <w:trHeight w:val="565"/>
        </w:trPr>
        <w:tc>
          <w:tcPr>
            <w:tcW w:type="pct" w:w="611"/>
          </w:tcPr>
          <w:p w:rsidRDefault="008159C1" w:rsidP="00590EC7" w:rsidR="008159C1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5"/>
            <w:vAlign w:val="center"/>
          </w:tcPr>
          <w:p w:rsidRDefault="00CA015C" w:rsidP="0050428E" w:rsidR="00590EC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227880">
              <w:rPr>
                <w:rFonts w:hAnsi="Times New Roman" w:ascii="Times New Roman"/>
                <w:b/>
                <w:sz w:val="20"/>
                <w:szCs w:val="20"/>
              </w:rPr>
              <w:t>Osporene tražb.</w:t>
            </w:r>
          </w:p>
        </w:tc>
        <w:tc>
          <w:tcPr>
            <w:tcW w:type="pct" w:w="1688"/>
            <w:tcBorders>
              <w:bottom w:val="nil"/>
            </w:tcBorders>
            <w:vAlign w:val="center"/>
          </w:tcPr>
          <w:p w:rsidRDefault="0050428E" w:rsidP="0050428E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795"/>
            <w:vAlign w:val="center"/>
          </w:tcPr>
          <w:p w:rsidRDefault="0041534F" w:rsidP="0041534F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Oznaka ovršne </w:t>
            </w:r>
            <w:r w:rsidR="0050428E" w:rsidRPr="00227880">
              <w:rPr>
                <w:rFonts w:hAnsi="Times New Roman" w:ascii="Times New Roman"/>
                <w:sz w:val="20"/>
                <w:szCs w:val="20"/>
              </w:rPr>
              <w:t>ispave ako se tražbina zasn</w:t>
            </w:r>
            <w:r w:rsidRPr="00227880">
              <w:rPr>
                <w:rFonts w:hAnsi="Times New Roman" w:ascii="Times New Roman"/>
                <w:sz w:val="20"/>
                <w:szCs w:val="20"/>
              </w:rPr>
              <w:t>iva na ovršnoj ispravi</w:t>
            </w:r>
          </w:p>
        </w:tc>
      </w:tr>
      <w:tr w:rsidTr="0041534F" w:rsidR="00590EC7" w:rsidRPr="00227880">
        <w:tc>
          <w:tcPr>
            <w:tcW w:type="pct" w:w="611"/>
          </w:tcPr>
          <w:p w:rsidRDefault="0050428E" w:rsidP="00590EC7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05"/>
          </w:tcPr>
          <w:p w:rsidRDefault="00B03995" w:rsidP="0050428E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403</w:t>
            </w:r>
            <w:r w:rsidR="0050428E" w:rsidRPr="00227880">
              <w:rPr>
                <w:rFonts w:hAnsi="Times New Roman" w:ascii="Times New Roman"/>
                <w:sz w:val="20"/>
                <w:szCs w:val="20"/>
              </w:rPr>
              <w:t>,00</w:t>
            </w:r>
          </w:p>
        </w:tc>
        <w:tc>
          <w:tcPr>
            <w:tcW w:type="pct" w:w="1688"/>
          </w:tcPr>
          <w:p w:rsidRDefault="0050428E" w:rsidP="00590EC7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zastara</w:t>
            </w:r>
          </w:p>
        </w:tc>
        <w:tc>
          <w:tcPr>
            <w:tcW w:type="pct" w:w="1795"/>
          </w:tcPr>
          <w:p w:rsidRDefault="00590EC7" w:rsidP="00590EC7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1534F" w:rsidR="00590EC7" w:rsidRPr="00227880">
        <w:tc>
          <w:tcPr>
            <w:tcW w:type="pct" w:w="611"/>
          </w:tcPr>
          <w:p w:rsidRDefault="00E3631E" w:rsidP="0050428E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05"/>
          </w:tcPr>
          <w:p w:rsidRDefault="00E3631E" w:rsidP="0050428E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22.356,58</w:t>
            </w:r>
          </w:p>
        </w:tc>
        <w:tc>
          <w:tcPr>
            <w:tcW w:type="pct" w:w="1688"/>
          </w:tcPr>
          <w:p w:rsidRDefault="00E3631E" w:rsidP="00590EC7" w:rsidR="00590EC7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priznato u 1.viš.ispl.redu</w:t>
            </w:r>
          </w:p>
        </w:tc>
        <w:tc>
          <w:tcPr>
            <w:tcW w:type="pct" w:w="1795"/>
          </w:tcPr>
          <w:p w:rsidRDefault="00590EC7" w:rsidP="00590EC7" w:rsidR="00590EC7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41534F" w:rsidR="004057BA" w:rsidRPr="00227880">
        <w:tc>
          <w:tcPr>
            <w:tcW w:type="pct" w:w="611"/>
          </w:tcPr>
          <w:p w:rsidRDefault="004057BA" w:rsidP="0050428E" w:rsidR="004057BA" w:rsidRPr="00C86AB9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C86AB9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905"/>
          </w:tcPr>
          <w:p w:rsidRDefault="004057BA" w:rsidP="0050428E" w:rsidR="004057BA" w:rsidRPr="00C86AB9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  <w:r w:rsidRPr="00C86AB9">
              <w:rPr>
                <w:rFonts w:hAnsi="Times New Roman" w:ascii="Times New Roman"/>
                <w:b/>
                <w:sz w:val="20"/>
                <w:szCs w:val="20"/>
              </w:rPr>
              <w:t>22.759,58</w:t>
            </w:r>
          </w:p>
        </w:tc>
        <w:tc>
          <w:tcPr>
            <w:tcW w:type="pct" w:w="1688"/>
          </w:tcPr>
          <w:p w:rsidRDefault="004057BA" w:rsidP="00590EC7" w:rsidR="004057BA" w:rsidRPr="00227880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795"/>
          </w:tcPr>
          <w:p w:rsidRDefault="004057BA" w:rsidP="00590EC7" w:rsidR="004057BA" w:rsidRPr="00227880">
            <w:pPr>
              <w:pStyle w:val="NoSpacing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1C66D1" w:rsidP="00F64B6B" w:rsidR="001C66D1">
      <w:pPr>
        <w:rPr>
          <w:rFonts w:hAnsi="Times New Roman" w:ascii="Times New Roman"/>
          <w:b/>
          <w:sz w:val="24"/>
        </w:rPr>
      </w:pPr>
    </w:p>
    <w:p w:rsidRDefault="001C66D1" w:rsidP="00702487" w:rsidR="001C66D1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91"/>
        <w:gridCol w:w="1304"/>
        <w:gridCol w:w="1317"/>
        <w:gridCol w:w="1405"/>
        <w:gridCol w:w="1044"/>
        <w:gridCol w:w="1516"/>
        <w:gridCol w:w="1354"/>
        <w:gridCol w:w="1423"/>
      </w:tblGrid>
      <w:tr w:rsidTr="008A07FD" w:rsidR="00644553" w:rsidRPr="00B40BEB">
        <w:trPr>
          <w:jc w:val="center"/>
        </w:trPr>
        <w:tc>
          <w:tcPr>
            <w:tcW w:type="pct" w:w="434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5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39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60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94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A07FD" w:rsidR="006D7346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1.*</w:t>
            </w: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6D7346" w:rsidP="006D7346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Općinski sud u Zlataru, ZK odjel Zabok</w:t>
            </w: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6D7346" w:rsidP="00736EE0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1.500.000,00 kn</w:t>
            </w:r>
          </w:p>
          <w:p w:rsidRDefault="006D7346" w:rsidP="00736EE0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750.000,00 kn</w:t>
            </w:r>
          </w:p>
          <w:p w:rsidRDefault="006D7346" w:rsidP="00736EE0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2.500.000,00 kn</w:t>
            </w:r>
          </w:p>
          <w:p w:rsidRDefault="00A76B4A" w:rsidP="00736EE0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..........................</w:t>
            </w:r>
          </w:p>
          <w:p w:rsidRDefault="00A76B4A" w:rsidP="00736EE0" w:rsidR="00A76B4A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Uk=4.750.000</w:t>
            </w: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6D7346" w:rsidP="006D7346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Ug.o posl.suradnji na provođenju kreditiranja br.PS-02/01 od 12.03.2001., Dodatka VIII Ug.-4.12.2006., izjave o ustupu tražb. Centar ba u st.od 8.4.2014.i sporaz.radi osig.novč.tražb. zasnivanjem zal.prava od 6.3.2006., </w:t>
            </w:r>
            <w:r w:rsidR="00E97A0F">
              <w:rPr>
                <w:rFonts w:hAnsi="Times New Roman" w:ascii="Times New Roman"/>
                <w:sz w:val="20"/>
                <w:szCs w:val="20"/>
              </w:rPr>
              <w:t>8.4.2014.,</w:t>
            </w: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4A26E9" w:rsidP="00831E58" w:rsidR="006D7346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Nekretnina </w:t>
            </w:r>
            <w:r w:rsidR="00A76B4A">
              <w:rPr>
                <w:rFonts w:hAnsi="Times New Roman" w:ascii="Times New Roman"/>
                <w:sz w:val="20"/>
                <w:szCs w:val="20"/>
              </w:rPr>
              <w:t>upisana u zk.ul.br.1153 k.o.Pustodol i to kč.br.1961 posl.zgrada i dvorište, uk.površ.3629 m2</w:t>
            </w:r>
          </w:p>
        </w:tc>
      </w:tr>
      <w:tr w:rsidTr="008A07FD" w:rsidR="004A26E9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2.*</w:t>
            </w: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4A26E9" w:rsidP="004A26E9" w:rsidR="004A26E9" w:rsidRPr="009A5D2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9A5D29">
              <w:rPr>
                <w:rFonts w:hAnsi="Times New Roman" w:ascii="Times New Roman"/>
                <w:sz w:val="20"/>
                <w:szCs w:val="20"/>
              </w:rPr>
              <w:t>CENTAR BANKA d.d.u stečaju</w:t>
            </w: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Heinzelova 47 A</w:t>
            </w: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Općinski sud u Zlataru, ZK odjel Zabok</w:t>
            </w: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9.000.000,00 kn</w:t>
            </w:r>
            <w:r w:rsidR="00481616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AB5FD6" w:rsidP="00AB5FD6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 radi osig.novč.tražb.zasnivanjem založ.prava od 31.10.2011., javnobilj.solemniz., posl.br.Ov-15204/2011,ovršan 22.1.2014.g.</w:t>
            </w: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AB5FD6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Nekretnina upisana u zk.ul.br.1153 k.o.Pustodol i to kč.br.1961 posl.zgrada i dvorište, uk.površ.3629 m2</w:t>
            </w:r>
          </w:p>
        </w:tc>
      </w:tr>
      <w:tr w:rsidTr="008A07FD" w:rsidR="004A26E9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 xml:space="preserve">RH, MF, </w:t>
            </w:r>
            <w:r>
              <w:rPr>
                <w:rFonts w:hAnsi="Times New Roman" w:ascii="Times New Roman"/>
                <w:sz w:val="20"/>
                <w:szCs w:val="20"/>
              </w:rPr>
              <w:t>PU, Područni ured Krapina, zastupana po ŽDO Zagreb</w:t>
            </w: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>1868313</w:t>
            </w:r>
            <w:r>
              <w:rPr>
                <w:rFonts w:hAnsi="Times New Roman" w:ascii="Times New Roman"/>
                <w:sz w:val="20"/>
                <w:szCs w:val="20"/>
              </w:rPr>
              <w:t>6487</w:t>
            </w: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</w:p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Općinski sud u Zlataru, ZK odjel Zabok</w:t>
            </w: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202.270,02</w:t>
            </w:r>
            <w:r w:rsidR="004122E4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Rješ. Opć.suda u Zlataru, Ovr-331/16-2 od 01.03.2016.,</w:t>
            </w:r>
          </w:p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Rješ. Opć.suda u Zlataru, Stalne sl.u Krapini, Ovr-982/15-53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25.04.2018.,</w:t>
            </w:r>
          </w:p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Rješ. Opć.suda u Zlataru, ZK odjela Stalne sl.u Zaboku, Z-6387/2018 od 13.09..2018.</w:t>
            </w: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Nekret.upisana u zk.ul.br.1153 k.o.Pustodol i to kč.br.1961 posl.zgrada i dvorište, uk.površ.3629 m2</w:t>
            </w:r>
          </w:p>
        </w:tc>
      </w:tr>
      <w:tr w:rsidTr="008A07FD" w:rsidR="004A26E9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4A26E9" w:rsidP="004A26E9" w:rsidR="004A26E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  <w:r w:rsidR="004122E4">
              <w:rPr>
                <w:rFonts w:hAnsi="Times New Roman" w:ascii="Times New Roman"/>
                <w:sz w:val="24"/>
                <w:szCs w:val="24"/>
              </w:rPr>
              <w:t>*</w:t>
            </w:r>
          </w:p>
          <w:p w:rsidRDefault="004A26E9" w:rsidP="004A26E9" w:rsidR="004A26E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OPĆINA SVETI KRIŽ ZAČRETJE</w:t>
            </w: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18648820219</w:t>
            </w: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49223Sveti Križ Začretje,</w:t>
            </w:r>
          </w:p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hrvatske kraljice Jelene 1</w:t>
            </w: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Općinski sud u Zlataru, ZK odjel Zabok</w:t>
            </w: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4122E4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44.957,54</w:t>
            </w:r>
            <w:r w:rsidR="00F767FB">
              <w:rPr>
                <w:rFonts w:hAnsi="Times New Roman" w:ascii="Times New Roman"/>
                <w:sz w:val="20"/>
                <w:szCs w:val="20"/>
              </w:rPr>
              <w:t xml:space="preserve"> kn*</w:t>
            </w: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NoSpacing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4A26E9" w:rsidP="004A26E9" w:rsidR="004A26E9">
            <w:pPr>
              <w:pStyle w:val="NoSpacing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Pravom.rješ.Ovr-982/15 Opć.suduZlataru,</w:t>
            </w:r>
          </w:p>
          <w:p w:rsidRDefault="004A26E9" w:rsidP="004A26E9" w:rsidR="004A26E9" w:rsidRPr="002549A9">
            <w:pPr>
              <w:pStyle w:val="NoSpacing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stal.služ.u Krapini</w:t>
            </w: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Nekret.upisana u zk.ul.br.1153 k.o.Pustodol i to kč.br.1961 posl.zgrada i dvorište, uk.površ.1009 čhv</w:t>
            </w:r>
          </w:p>
        </w:tc>
      </w:tr>
    </w:tbl>
    <w:p w:rsidRDefault="008A07FD" w:rsidP="00702487" w:rsidR="008A07FD">
      <w:pPr>
        <w:jc w:val="center"/>
        <w:rPr>
          <w:rFonts w:hAnsi="Times New Roman" w:ascii="Times New Roman"/>
          <w:sz w:val="24"/>
          <w:szCs w:val="24"/>
        </w:rPr>
      </w:pPr>
    </w:p>
    <w:p w:rsidRDefault="008A07FD" w:rsidP="008A07FD" w:rsidR="008A07FD">
      <w:pPr>
        <w:rPr>
          <w:rFonts w:hAnsi="Times New Roman" w:ascii="Times New Roman"/>
          <w:sz w:val="24"/>
          <w:szCs w:val="24"/>
        </w:rPr>
      </w:pPr>
      <w:r w:rsidRPr="009709A2">
        <w:rPr>
          <w:rFonts w:hAnsi="Times New Roman" w:ascii="Times New Roman"/>
          <w:sz w:val="24"/>
          <w:szCs w:val="24"/>
          <w:u w:val="single"/>
        </w:rPr>
        <w:t>Razlučna prava</w:t>
      </w:r>
      <w:r>
        <w:rPr>
          <w:rFonts w:hAnsi="Times New Roman" w:ascii="Times New Roman"/>
          <w:sz w:val="24"/>
          <w:szCs w:val="24"/>
        </w:rPr>
        <w:t>:</w:t>
      </w:r>
    </w:p>
    <w:p w:rsidRDefault="00603B4B" w:rsidP="008A07FD" w:rsidR="00603B4B">
      <w:pPr>
        <w:rPr>
          <w:rFonts w:hAnsi="Times New Roman" w:ascii="Times New Roman"/>
          <w:sz w:val="24"/>
          <w:szCs w:val="24"/>
        </w:rPr>
      </w:pPr>
    </w:p>
    <w:p w:rsidRDefault="008A07FD" w:rsidP="007270CB" w:rsidR="008A07FD" w:rsidRPr="009709A2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1* </w:t>
      </w:r>
      <w:r w:rsidRPr="009709A2">
        <w:rPr>
          <w:rFonts w:hAnsi="Times New Roman" w:ascii="Times New Roman"/>
          <w:sz w:val="24"/>
          <w:szCs w:val="24"/>
        </w:rPr>
        <w:t xml:space="preserve">Razlučni vjerovnik </w:t>
      </w:r>
      <w:r w:rsidRPr="009709A2">
        <w:rPr>
          <w:rFonts w:hAnsi="Times New Roman" w:ascii="Times New Roman"/>
          <w:b/>
          <w:sz w:val="24"/>
          <w:szCs w:val="24"/>
        </w:rPr>
        <w:t>BELLESTRA d.o.o.</w:t>
      </w:r>
      <w:r>
        <w:rPr>
          <w:rFonts w:hAnsi="Times New Roman" w:ascii="Times New Roman"/>
          <w:sz w:val="24"/>
          <w:szCs w:val="24"/>
        </w:rPr>
        <w:t>Krapina, F.Galovića 21, OIB: 79318348276, zastupan po punomoćniku Stipici Jakiću, odvj.iz Zagreba, Petr</w:t>
      </w:r>
      <w:r w:rsidR="00B34A6E">
        <w:rPr>
          <w:rFonts w:hAnsi="Times New Roman" w:ascii="Times New Roman"/>
          <w:sz w:val="24"/>
          <w:szCs w:val="24"/>
        </w:rPr>
        <w:t xml:space="preserve">injska 9 prijavio je svoje razlučno </w:t>
      </w:r>
      <w:r>
        <w:rPr>
          <w:rFonts w:hAnsi="Times New Roman" w:ascii="Times New Roman"/>
          <w:sz w:val="24"/>
          <w:szCs w:val="24"/>
        </w:rPr>
        <w:t xml:space="preserve">pravo </w:t>
      </w:r>
      <w:r w:rsidR="009709A2">
        <w:rPr>
          <w:rFonts w:hAnsi="Times New Roman" w:ascii="Times New Roman"/>
          <w:sz w:val="24"/>
          <w:szCs w:val="24"/>
        </w:rPr>
        <w:t>osigurano iznosom od 4.750.000,00 kn uvećano za redovnu i zateznu kamatu, naknadu i ostale troškove, odnosno koje na dan otvaranja steč.postupka iznosi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709A2">
        <w:rPr>
          <w:rFonts w:hAnsi="Times New Roman" w:ascii="Times New Roman"/>
          <w:b/>
          <w:sz w:val="24"/>
          <w:szCs w:val="24"/>
        </w:rPr>
        <w:t>4.182.267,79</w:t>
      </w:r>
      <w:r>
        <w:rPr>
          <w:rFonts w:hAnsi="Times New Roman" w:ascii="Times New Roman"/>
          <w:sz w:val="24"/>
          <w:szCs w:val="24"/>
        </w:rPr>
        <w:t xml:space="preserve"> </w:t>
      </w:r>
      <w:r w:rsidRPr="009709A2">
        <w:rPr>
          <w:rFonts w:hAnsi="Times New Roman" w:ascii="Times New Roman"/>
          <w:b/>
          <w:sz w:val="24"/>
          <w:szCs w:val="24"/>
        </w:rPr>
        <w:t>kn</w:t>
      </w:r>
      <w:r w:rsidR="007270CB">
        <w:rPr>
          <w:rFonts w:hAnsi="Times New Roman" w:ascii="Times New Roman"/>
          <w:sz w:val="24"/>
          <w:szCs w:val="24"/>
        </w:rPr>
        <w:t>,</w:t>
      </w:r>
      <w:r w:rsidR="00481616">
        <w:rPr>
          <w:rFonts w:hAnsi="Times New Roman" w:ascii="Times New Roman"/>
          <w:sz w:val="24"/>
          <w:szCs w:val="24"/>
        </w:rPr>
        <w:t xml:space="preserve"> </w:t>
      </w:r>
      <w:r w:rsidR="00481616" w:rsidRPr="009709A2">
        <w:rPr>
          <w:rFonts w:hAnsi="Times New Roman" w:ascii="Times New Roman"/>
          <w:b/>
          <w:sz w:val="24"/>
          <w:szCs w:val="24"/>
        </w:rPr>
        <w:t>a koje</w:t>
      </w:r>
      <w:r w:rsidR="007270CB" w:rsidRPr="009709A2">
        <w:rPr>
          <w:rFonts w:hAnsi="Times New Roman" w:ascii="Times New Roman"/>
          <w:b/>
          <w:sz w:val="24"/>
          <w:szCs w:val="24"/>
        </w:rPr>
        <w:t xml:space="preserve"> je </w:t>
      </w:r>
      <w:r w:rsidR="00481616" w:rsidRPr="009709A2">
        <w:rPr>
          <w:rFonts w:hAnsi="Times New Roman" w:ascii="Times New Roman"/>
          <w:b/>
          <w:sz w:val="24"/>
          <w:szCs w:val="24"/>
        </w:rPr>
        <w:t xml:space="preserve">stekao </w:t>
      </w:r>
      <w:r w:rsidR="007270CB" w:rsidRPr="009709A2">
        <w:rPr>
          <w:rFonts w:hAnsi="Times New Roman" w:ascii="Times New Roman"/>
          <w:b/>
          <w:sz w:val="24"/>
          <w:szCs w:val="24"/>
        </w:rPr>
        <w:t>temeljem ugovora o ustup</w:t>
      </w:r>
      <w:r w:rsidR="00481616" w:rsidRPr="009709A2">
        <w:rPr>
          <w:rFonts w:hAnsi="Times New Roman" w:ascii="Times New Roman"/>
          <w:b/>
          <w:sz w:val="24"/>
          <w:szCs w:val="24"/>
        </w:rPr>
        <w:t>u i prijenosu sklopljenom</w:t>
      </w:r>
      <w:r w:rsidR="007270CB" w:rsidRPr="009709A2">
        <w:rPr>
          <w:rFonts w:hAnsi="Times New Roman" w:ascii="Times New Roman"/>
          <w:b/>
          <w:sz w:val="24"/>
          <w:szCs w:val="24"/>
        </w:rPr>
        <w:t xml:space="preserve"> s Hrvatskom bankom za obnovu i razvitak, dana 14.01.2019., br.OV-767/2019  </w:t>
      </w:r>
    </w:p>
    <w:p w:rsidRDefault="008A07FD" w:rsidP="008A07FD" w:rsidR="008A07FD">
      <w:pPr>
        <w:rPr>
          <w:rFonts w:hAnsi="Times New Roman" w:ascii="Times New Roman"/>
          <w:sz w:val="24"/>
          <w:szCs w:val="24"/>
        </w:rPr>
      </w:pPr>
    </w:p>
    <w:p w:rsidRDefault="00481616" w:rsidP="009709A2" w:rsidR="004816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2* Razlučni vjerovnik </w:t>
      </w:r>
      <w:r w:rsidRPr="009709A2">
        <w:rPr>
          <w:rFonts w:hAnsi="Times New Roman" w:ascii="Times New Roman"/>
          <w:b/>
          <w:sz w:val="24"/>
          <w:szCs w:val="24"/>
        </w:rPr>
        <w:t>CENTAR BANKA d.d.u stečaju</w:t>
      </w:r>
      <w:r>
        <w:rPr>
          <w:rFonts w:hAnsi="Times New Roman" w:ascii="Times New Roman"/>
          <w:sz w:val="24"/>
          <w:szCs w:val="24"/>
        </w:rPr>
        <w:t>, (koja ima u ZK izvadku upisan iznos zaloga u iznosu glavnice od 9.000.000,00 kn</w:t>
      </w:r>
      <w:r w:rsidR="00AE46A1">
        <w:rPr>
          <w:rFonts w:hAnsi="Times New Roman" w:ascii="Times New Roman"/>
          <w:sz w:val="24"/>
          <w:szCs w:val="24"/>
        </w:rPr>
        <w:t xml:space="preserve"> uvećan za pripadajuće redovne i zatezne kamate, naknade i ostale troškove</w:t>
      </w:r>
      <w:r>
        <w:rPr>
          <w:rFonts w:hAnsi="Times New Roman" w:ascii="Times New Roman"/>
          <w:sz w:val="24"/>
          <w:szCs w:val="24"/>
        </w:rPr>
        <w:t xml:space="preserve">), obavjestio je stečajnog upravitelja </w:t>
      </w:r>
      <w:r w:rsidR="009709A2">
        <w:rPr>
          <w:rFonts w:hAnsi="Times New Roman" w:ascii="Times New Roman"/>
          <w:sz w:val="24"/>
          <w:szCs w:val="24"/>
        </w:rPr>
        <w:t xml:space="preserve">o ukupnom iznosu tražbine osigurane razlučnim pravom – </w:t>
      </w:r>
      <w:r w:rsidR="009709A2" w:rsidRPr="009709A2">
        <w:rPr>
          <w:rFonts w:hAnsi="Times New Roman" w:ascii="Times New Roman"/>
          <w:b/>
          <w:sz w:val="24"/>
          <w:szCs w:val="24"/>
        </w:rPr>
        <w:t>2.079.453,79 Eur (u kunskoj protuvrijednosti</w:t>
      </w:r>
      <w:r w:rsidR="009709A2">
        <w:rPr>
          <w:rFonts w:hAnsi="Times New Roman" w:ascii="Times New Roman"/>
          <w:sz w:val="24"/>
          <w:szCs w:val="24"/>
        </w:rPr>
        <w:t xml:space="preserve"> </w:t>
      </w:r>
      <w:r w:rsidR="009709A2" w:rsidRPr="009709A2">
        <w:rPr>
          <w:rFonts w:hAnsi="Times New Roman" w:ascii="Times New Roman"/>
          <w:b/>
          <w:sz w:val="24"/>
          <w:szCs w:val="24"/>
        </w:rPr>
        <w:t>15.442.146,53 kn</w:t>
      </w:r>
      <w:r w:rsidR="009709A2">
        <w:rPr>
          <w:rFonts w:hAnsi="Times New Roman" w:ascii="Times New Roman"/>
          <w:sz w:val="24"/>
          <w:szCs w:val="24"/>
        </w:rPr>
        <w:t>), a koji iznos uključuje iznos glavnice od 8.870.473,74 kn, redovnih kamata od 1.588.878,47 kn, te zateznih kamata od 4.982.794,32 kn</w:t>
      </w:r>
    </w:p>
    <w:p w:rsidRDefault="008A07FD" w:rsidP="009709A2" w:rsidR="008A07FD">
      <w:pPr>
        <w:jc w:val="both"/>
        <w:rPr>
          <w:rFonts w:hAnsi="Times New Roman" w:ascii="Times New Roman"/>
          <w:sz w:val="24"/>
          <w:szCs w:val="24"/>
        </w:rPr>
      </w:pPr>
    </w:p>
    <w:p w:rsidRDefault="00F767FB" w:rsidP="008A07FD" w:rsidR="008A07F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4* Razlučni vjerovnik </w:t>
      </w:r>
      <w:r w:rsidRPr="00F767FB">
        <w:rPr>
          <w:rFonts w:hAnsi="Times New Roman" w:ascii="Times New Roman"/>
          <w:b/>
          <w:sz w:val="24"/>
          <w:szCs w:val="24"/>
        </w:rPr>
        <w:t>OPĆINA SVETI KRIŽ ZAČRETJE</w:t>
      </w:r>
      <w:r>
        <w:rPr>
          <w:rFonts w:hAnsi="Times New Roman" w:ascii="Times New Roman"/>
          <w:sz w:val="24"/>
          <w:szCs w:val="24"/>
        </w:rPr>
        <w:t>, (koja ima u ZK izvadku upisan iznos zaloga u iznosu glavnice od 44.957,54 kn</w:t>
      </w:r>
      <w:r w:rsidR="00962350">
        <w:rPr>
          <w:rFonts w:hAnsi="Times New Roman" w:ascii="Times New Roman"/>
          <w:sz w:val="24"/>
          <w:szCs w:val="24"/>
        </w:rPr>
        <w:t xml:space="preserve"> uvećane za zakonske zatezne kamate</w:t>
      </w:r>
      <w:r>
        <w:rPr>
          <w:rFonts w:hAnsi="Times New Roman" w:ascii="Times New Roman"/>
          <w:sz w:val="24"/>
          <w:szCs w:val="24"/>
        </w:rPr>
        <w:t xml:space="preserve">), obavjestio je stečajnog upravitelja o ukupnom iznosu tražbine osigurane razlučnim pravom </w:t>
      </w:r>
      <w:r w:rsidRPr="00F767FB">
        <w:rPr>
          <w:rFonts w:hAnsi="Times New Roman" w:ascii="Times New Roman"/>
          <w:b/>
          <w:sz w:val="24"/>
          <w:szCs w:val="24"/>
        </w:rPr>
        <w:t>od 47.340,04 kn</w:t>
      </w:r>
      <w:r>
        <w:rPr>
          <w:rFonts w:hAnsi="Times New Roman" w:ascii="Times New Roman"/>
          <w:b/>
          <w:sz w:val="24"/>
          <w:szCs w:val="24"/>
        </w:rPr>
        <w:t xml:space="preserve"> (44.957,54 kn na ime glavnice komunalne naknade+2.382,50kn troškova ovršnog postupka) </w:t>
      </w:r>
      <w:r>
        <w:rPr>
          <w:rFonts w:hAnsi="Times New Roman" w:ascii="Times New Roman"/>
          <w:sz w:val="24"/>
          <w:szCs w:val="24"/>
        </w:rPr>
        <w:t>uvećano za zatezne kamate.</w:t>
      </w:r>
    </w:p>
    <w:p w:rsidRDefault="00603B4B" w:rsidP="008A07FD" w:rsidR="00603B4B">
      <w:pPr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03B4B" w:rsidP="00CA41A6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Zagreb,05</w:t>
      </w:r>
      <w:r w:rsidR="00CA41A6">
        <w:rPr>
          <w:rFonts w:hAnsi="Times New Roman" w:ascii="Times New Roman"/>
          <w:sz w:val="24"/>
        </w:rPr>
        <w:t>.0</w:t>
      </w:r>
      <w:r>
        <w:rPr>
          <w:rFonts w:hAnsi="Times New Roman" w:ascii="Times New Roman"/>
          <w:sz w:val="24"/>
        </w:rPr>
        <w:t>3</w:t>
      </w:r>
      <w:r w:rsidR="00CA41A6">
        <w:rPr>
          <w:rFonts w:hAnsi="Times New Roman" w:ascii="Times New Roman"/>
          <w:sz w:val="24"/>
        </w:rPr>
        <w:t>.201</w:t>
      </w:r>
      <w:r w:rsidR="00860B2D">
        <w:rPr>
          <w:rFonts w:hAnsi="Times New Roman" w:ascii="Times New Roman"/>
          <w:sz w:val="24"/>
        </w:rPr>
        <w:t>9</w:t>
      </w:r>
      <w:r w:rsidR="00CA41A6">
        <w:rPr>
          <w:rFonts w:hAnsi="Times New Roman" w:ascii="Times New Roman"/>
          <w:sz w:val="24"/>
        </w:rPr>
        <w:t>.g.</w:t>
      </w:r>
    </w:p>
    <w:p w:rsidRDefault="00702487" w:rsidP="001C66D1" w:rsidR="007024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F6382">
        <w:rPr>
          <w:rFonts w:hAnsi="Times New Roman" w:ascii="Times New Roman"/>
          <w:sz w:val="24"/>
        </w:rPr>
        <w:t xml:space="preserve">                                                    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  <w:r w:rsidR="00CA41A6">
        <w:rPr>
          <w:rFonts w:hAnsi="Times New Roman" w:ascii="Times New Roman"/>
          <w:sz w:val="24"/>
        </w:rPr>
        <w:t>:</w:t>
      </w:r>
    </w:p>
    <w:p w:rsidRDefault="00CA41A6" w:rsidP="00CA41A6" w:rsidR="00CA41A6" w:rsidRPr="003726D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Branka Božić, dipl.oec.</w:t>
      </w:r>
    </w:p>
    <w:sectPr w:rsidSect="00355F9A" w:rsidR="00CA41A6" w:rsidRPr="003726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A08" w:rsidP="00702487" w:rsidR="008B7A08">
      <w:pPr>
        <w:spacing w:after="0"/>
      </w:pPr>
      <w:r>
        <w:separator/>
      </w:r>
    </w:p>
  </w:endnote>
  <w:endnote w:id="0" w:type="continuationSeparator">
    <w:p w:rsidRDefault="008B7A08" w:rsidP="00702487" w:rsidR="008B7A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A08" w:rsidP="00702487" w:rsidR="008B7A08">
      <w:pPr>
        <w:spacing w:after="0"/>
      </w:pPr>
      <w:r>
        <w:separator/>
      </w:r>
    </w:p>
  </w:footnote>
  <w:footnote w:id="0" w:type="continuationSeparator">
    <w:p w:rsidRDefault="008B7A08" w:rsidP="00702487" w:rsidR="008B7A08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15CA2" w:rsidP="00415CA2" w:rsidR="00415CA2" w:rsidRPr="00B40BEB">
      <w:pPr>
        <w:pStyle w:val="FootnoteText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F5606"/>
    <w:multiLevelType w:val="hybridMultilevel"/>
    <w:tmpl w:val="A92C9C6C"/>
    <w:lvl w:tplc="4FEA3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2205B"/>
    <w:multiLevelType w:val="hybridMultilevel"/>
    <w:tmpl w:val="0DBC41D2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F80A2D"/>
    <w:multiLevelType w:val="hybridMultilevel"/>
    <w:tmpl w:val="29C000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112BB"/>
    <w:multiLevelType w:val="hybridMultilevel"/>
    <w:tmpl w:val="3B78D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27B2"/>
    <w:rsid w:val="00013F22"/>
    <w:rsid w:val="00016354"/>
    <w:rsid w:val="000649F4"/>
    <w:rsid w:val="00065092"/>
    <w:rsid w:val="0007080F"/>
    <w:rsid w:val="000818E6"/>
    <w:rsid w:val="00084000"/>
    <w:rsid w:val="00084E67"/>
    <w:rsid w:val="000A28A4"/>
    <w:rsid w:val="000B67A4"/>
    <w:rsid w:val="000D0815"/>
    <w:rsid w:val="000D7CA3"/>
    <w:rsid w:val="000E6467"/>
    <w:rsid w:val="000E6B01"/>
    <w:rsid w:val="00100EDB"/>
    <w:rsid w:val="0010122C"/>
    <w:rsid w:val="00106DDD"/>
    <w:rsid w:val="00110C19"/>
    <w:rsid w:val="00136419"/>
    <w:rsid w:val="00173500"/>
    <w:rsid w:val="001C66D1"/>
    <w:rsid w:val="001E5EAC"/>
    <w:rsid w:val="00202F9E"/>
    <w:rsid w:val="00227880"/>
    <w:rsid w:val="00234DA2"/>
    <w:rsid w:val="0023787C"/>
    <w:rsid w:val="002549A9"/>
    <w:rsid w:val="002828D3"/>
    <w:rsid w:val="002A6FAC"/>
    <w:rsid w:val="002C4BBE"/>
    <w:rsid w:val="002C7EFB"/>
    <w:rsid w:val="002E2495"/>
    <w:rsid w:val="002F0AF5"/>
    <w:rsid w:val="00304360"/>
    <w:rsid w:val="00320042"/>
    <w:rsid w:val="00355F9A"/>
    <w:rsid w:val="003607DD"/>
    <w:rsid w:val="003A5613"/>
    <w:rsid w:val="003B423B"/>
    <w:rsid w:val="003D527C"/>
    <w:rsid w:val="003F1703"/>
    <w:rsid w:val="003F3EFB"/>
    <w:rsid w:val="00401F7E"/>
    <w:rsid w:val="00403DDA"/>
    <w:rsid w:val="004057BA"/>
    <w:rsid w:val="004122E4"/>
    <w:rsid w:val="0041534F"/>
    <w:rsid w:val="00415CA2"/>
    <w:rsid w:val="00437CD3"/>
    <w:rsid w:val="00481616"/>
    <w:rsid w:val="004A2533"/>
    <w:rsid w:val="004A26E9"/>
    <w:rsid w:val="004D5B2E"/>
    <w:rsid w:val="004E6CD6"/>
    <w:rsid w:val="004F4A2B"/>
    <w:rsid w:val="0050428E"/>
    <w:rsid w:val="005245CB"/>
    <w:rsid w:val="00533885"/>
    <w:rsid w:val="005643A5"/>
    <w:rsid w:val="0057270F"/>
    <w:rsid w:val="00583672"/>
    <w:rsid w:val="00590EC7"/>
    <w:rsid w:val="005A3831"/>
    <w:rsid w:val="005B1076"/>
    <w:rsid w:val="005B36E2"/>
    <w:rsid w:val="005D2CE4"/>
    <w:rsid w:val="005E2D63"/>
    <w:rsid w:val="005F5E0D"/>
    <w:rsid w:val="00603B4B"/>
    <w:rsid w:val="00621BE1"/>
    <w:rsid w:val="006236B5"/>
    <w:rsid w:val="00634025"/>
    <w:rsid w:val="00644553"/>
    <w:rsid w:val="00665329"/>
    <w:rsid w:val="00673478"/>
    <w:rsid w:val="00691265"/>
    <w:rsid w:val="006920F1"/>
    <w:rsid w:val="00696C2E"/>
    <w:rsid w:val="006A2966"/>
    <w:rsid w:val="006C67E1"/>
    <w:rsid w:val="006D7346"/>
    <w:rsid w:val="006D7BA0"/>
    <w:rsid w:val="006F0FBA"/>
    <w:rsid w:val="00702487"/>
    <w:rsid w:val="00703C51"/>
    <w:rsid w:val="007057C6"/>
    <w:rsid w:val="00707DF0"/>
    <w:rsid w:val="0071420B"/>
    <w:rsid w:val="00720961"/>
    <w:rsid w:val="007270CB"/>
    <w:rsid w:val="00736EE0"/>
    <w:rsid w:val="00737861"/>
    <w:rsid w:val="00752F6B"/>
    <w:rsid w:val="00760F24"/>
    <w:rsid w:val="00785D2A"/>
    <w:rsid w:val="007A1614"/>
    <w:rsid w:val="007A17DB"/>
    <w:rsid w:val="007B34EE"/>
    <w:rsid w:val="007C4C1E"/>
    <w:rsid w:val="007E2EA4"/>
    <w:rsid w:val="007E5EC4"/>
    <w:rsid w:val="008159C1"/>
    <w:rsid w:val="00831E58"/>
    <w:rsid w:val="00841CE7"/>
    <w:rsid w:val="008512FB"/>
    <w:rsid w:val="00852A9E"/>
    <w:rsid w:val="00860B2D"/>
    <w:rsid w:val="00887BA0"/>
    <w:rsid w:val="008A07FD"/>
    <w:rsid w:val="008B7A08"/>
    <w:rsid w:val="008C07C2"/>
    <w:rsid w:val="008E75C2"/>
    <w:rsid w:val="0091562A"/>
    <w:rsid w:val="00917621"/>
    <w:rsid w:val="00924D79"/>
    <w:rsid w:val="00940971"/>
    <w:rsid w:val="00942E2F"/>
    <w:rsid w:val="0096085D"/>
    <w:rsid w:val="00962350"/>
    <w:rsid w:val="00967EF0"/>
    <w:rsid w:val="009709A2"/>
    <w:rsid w:val="009A5D29"/>
    <w:rsid w:val="009D6CF8"/>
    <w:rsid w:val="00A321B0"/>
    <w:rsid w:val="00A42A32"/>
    <w:rsid w:val="00A51473"/>
    <w:rsid w:val="00A76B4A"/>
    <w:rsid w:val="00A9004A"/>
    <w:rsid w:val="00AA3140"/>
    <w:rsid w:val="00AB5FD6"/>
    <w:rsid w:val="00AD0805"/>
    <w:rsid w:val="00AE3078"/>
    <w:rsid w:val="00AE46A1"/>
    <w:rsid w:val="00AE5961"/>
    <w:rsid w:val="00B03995"/>
    <w:rsid w:val="00B07332"/>
    <w:rsid w:val="00B14C10"/>
    <w:rsid w:val="00B1648F"/>
    <w:rsid w:val="00B34A6E"/>
    <w:rsid w:val="00B44607"/>
    <w:rsid w:val="00B60034"/>
    <w:rsid w:val="00B84398"/>
    <w:rsid w:val="00BA1A6E"/>
    <w:rsid w:val="00BE0E81"/>
    <w:rsid w:val="00BE6A7E"/>
    <w:rsid w:val="00BF0C73"/>
    <w:rsid w:val="00BF6382"/>
    <w:rsid w:val="00C258CB"/>
    <w:rsid w:val="00C36C91"/>
    <w:rsid w:val="00C61042"/>
    <w:rsid w:val="00C61F72"/>
    <w:rsid w:val="00C63735"/>
    <w:rsid w:val="00C86AB9"/>
    <w:rsid w:val="00C93B79"/>
    <w:rsid w:val="00C94A47"/>
    <w:rsid w:val="00CA015C"/>
    <w:rsid w:val="00CA41A6"/>
    <w:rsid w:val="00CA72E5"/>
    <w:rsid w:val="00CB4224"/>
    <w:rsid w:val="00CD4690"/>
    <w:rsid w:val="00CD7509"/>
    <w:rsid w:val="00CE716F"/>
    <w:rsid w:val="00D1693A"/>
    <w:rsid w:val="00D703D0"/>
    <w:rsid w:val="00D90E14"/>
    <w:rsid w:val="00DB2BCD"/>
    <w:rsid w:val="00DD50DD"/>
    <w:rsid w:val="00E3631E"/>
    <w:rsid w:val="00E750BC"/>
    <w:rsid w:val="00E97A0F"/>
    <w:rsid w:val="00E97FBC"/>
    <w:rsid w:val="00EB2F93"/>
    <w:rsid w:val="00ED3ED4"/>
    <w:rsid w:val="00EE15DE"/>
    <w:rsid w:val="00EF4C3F"/>
    <w:rsid w:val="00EF4E43"/>
    <w:rsid w:val="00F27CE1"/>
    <w:rsid w:val="00F32E34"/>
    <w:rsid w:val="00F606EB"/>
    <w:rsid w:val="00F62CF5"/>
    <w:rsid w:val="00F64B6B"/>
    <w:rsid w:val="00F767FB"/>
    <w:rsid w:val="00F843A4"/>
    <w:rsid w:val="00F85289"/>
    <w:rsid w:val="00F92599"/>
    <w:rsid w:val="00FB7885"/>
    <w:rsid w:val="00FE0B8A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71420B"/>
    <w:pPr>
      <w:spacing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71420B"/>
    <w:rPr>
      <w:rFonts w:cs="Tahoma" w:eastAsia="Calibri" w:hAnsi="Tahoma" w:asci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8A07F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1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71420B"/>
    <w:pPr>
      <w:spacing w:after="0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71420B"/>
    <w:rPr>
      <w:rFonts w:ascii="Tahoma" w:cs="Tahoma" w:eastAsia="Calibri" w:hAnsi="Tahoma"/>
      <w:sz w:val="16"/>
      <w:szCs w:val="16"/>
      <w:lang w:eastAsia="en-US"/>
    </w:rPr>
  </w:style>
  <w:style w:styleId="ListParagraph" w:type="paragraph">
    <w:name w:val="List Paragraph"/>
    <w:basedOn w:val="Normal"/>
    <w:uiPriority w:val="34"/>
    <w:qFormat/>
    <w:rsid w:val="008A0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80F6D9C-569F-4B62-ADBC-084B39C9B01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5</properties:Pages>
  <properties:Words>1024</properties:Words>
  <properties:Characters>5843</properties:Characters>
  <properties:Lines>48</properties:Lines>
  <properties:Paragraphs>13</properties:Paragraphs>
  <properties:TotalTime>28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2019-03-11T13:02:00Z</dcterms:created>
  <dc:creator>ADMINIBM</dc:creator>
  <cp:lastModifiedBy>branka</cp:lastModifiedBy>
  <cp:lastPrinted>2019-03-11T12:39:00Z</cp:lastPrinted>
  <dcterms:modified xmlns:xsi="http://www.w3.org/2001/XMLSchema-instance" xsi:type="dcterms:W3CDTF">2019-03-11T13:31:00Z</dcterms:modified>
  <cp:revision>12</cp:revision>
</cp:coreProperties>
</file>