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949ea" w14:paraId="77949ea" w:rsidRDefault="00A4288C" w:rsidP="00A4288C" w:rsidR="00A4288C" w:rsidRPr="00A4288C">
      <w:pPr>
        <w:jc w:val="both"/>
        <w15:collapsed w:val="false"/>
        <w:rPr>
          <w:sz w:val="24"/>
          <w:szCs w:val="24"/>
        </w:rPr>
      </w:pPr>
      <w:bookmarkStart w:name="_GoBack" w:id="0"/>
      <w:bookmarkEnd w:id="0"/>
      <w:r w:rsidRPr="00A4288C">
        <w:rPr>
          <w:noProof/>
          <w:sz w:val="24"/>
          <w:szCs w:val="24"/>
        </w:rPr>
        <w:drawing>
          <wp:inline distR="0" distL="0" distB="0" distT="0">
            <wp:extent cy="723900" cx="577850"/>
            <wp:effectExtent b="0"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p w:rsidRDefault="00A4288C" w:rsidP="00A4288C" w:rsidR="00A4288C" w:rsidRPr="00A4288C">
      <w:pPr>
        <w:jc w:val="both"/>
        <w:rPr>
          <w:sz w:val="24"/>
          <w:szCs w:val="24"/>
        </w:rPr>
      </w:pPr>
      <w:r w:rsidRPr="00A4288C">
        <w:rPr>
          <w:sz w:val="24"/>
          <w:szCs w:val="24"/>
        </w:rPr>
        <w:t>REPUBLIKA HRVATSKA</w:t>
      </w:r>
    </w:p>
    <w:p w:rsidRDefault="00A4288C" w:rsidP="00A4288C" w:rsidR="00A4288C" w:rsidRPr="00A4288C">
      <w:pPr>
        <w:jc w:val="both"/>
        <w:rPr>
          <w:sz w:val="24"/>
          <w:szCs w:val="24"/>
        </w:rPr>
      </w:pPr>
      <w:r w:rsidRPr="00A4288C">
        <w:rPr>
          <w:sz w:val="24"/>
          <w:szCs w:val="24"/>
        </w:rPr>
        <w:t xml:space="preserve">  Trgovački sud u Zagrebu</w:t>
      </w:r>
    </w:p>
    <w:p w:rsidRDefault="00A4288C" w:rsidP="00A4288C" w:rsidR="00A4288C" w:rsidRPr="00A4288C">
      <w:pPr>
        <w:jc w:val="both"/>
        <w:rPr>
          <w:sz w:val="24"/>
          <w:szCs w:val="24"/>
        </w:rPr>
      </w:pPr>
      <w:r w:rsidRPr="00A4288C">
        <w:rPr>
          <w:sz w:val="24"/>
          <w:szCs w:val="24"/>
        </w:rPr>
        <w:t xml:space="preserve">    Zagreb, Amruševa 2/II</w:t>
      </w:r>
      <w:r w:rsidRPr="00A4288C">
        <w:rPr>
          <w:b/>
          <w:sz w:val="24"/>
          <w:szCs w:val="24"/>
        </w:rPr>
        <w:t xml:space="preserve">                                                                            </w:t>
      </w:r>
      <w:smartTag w:element="metricconverter" w:uri="urn:schemas-microsoft-com:office:smarttags">
        <w:smartTagPr>
          <w:attr w:val="72 St" w:name="ProductID"/>
        </w:smartTagPr>
        <w:r w:rsidRPr="00A4288C">
          <w:rPr>
            <w:sz w:val="24"/>
            <w:szCs w:val="24"/>
          </w:rPr>
          <w:t>72 St</w:t>
        </w:r>
      </w:smartTag>
      <w:r w:rsidRPr="00A4288C">
        <w:rPr>
          <w:sz w:val="24"/>
          <w:szCs w:val="24"/>
        </w:rPr>
        <w:t xml:space="preserve"> -1579/2015</w:t>
      </w:r>
      <w:r w:rsidR="004A7523">
        <w:rPr>
          <w:sz w:val="24"/>
          <w:szCs w:val="24"/>
        </w:rPr>
        <w:t>-13</w:t>
      </w:r>
    </w:p>
    <w:p w:rsidRDefault="00A4288C" w:rsidP="00A4288C" w:rsidR="00A4288C" w:rsidRPr="00A4288C">
      <w:pPr>
        <w:jc w:val="both"/>
        <w:rPr>
          <w:sz w:val="24"/>
          <w:szCs w:val="24"/>
        </w:rPr>
      </w:pPr>
    </w:p>
    <w:p w:rsidRDefault="00A4288C" w:rsidP="00A4288C" w:rsidR="00A4288C" w:rsidRPr="00A4288C">
      <w:pPr>
        <w:jc w:val="center"/>
        <w:rPr>
          <w:b/>
          <w:sz w:val="24"/>
          <w:szCs w:val="24"/>
        </w:rPr>
      </w:pPr>
      <w:r w:rsidRPr="00A4288C">
        <w:rPr>
          <w:sz w:val="24"/>
          <w:szCs w:val="24"/>
        </w:rPr>
        <w:t>REPUBLIKA HRVATSKA</w:t>
      </w:r>
    </w:p>
    <w:p w:rsidRDefault="00A4288C" w:rsidP="00A4288C" w:rsidR="00A4288C" w:rsidRPr="004A7523">
      <w:pPr>
        <w:jc w:val="center"/>
        <w:rPr>
          <w:sz w:val="24"/>
          <w:szCs w:val="24"/>
        </w:rPr>
      </w:pPr>
      <w:r w:rsidRPr="004A7523">
        <w:rPr>
          <w:sz w:val="24"/>
          <w:szCs w:val="24"/>
        </w:rPr>
        <w:t>R J E Š E NJ E</w:t>
      </w:r>
    </w:p>
    <w:p w:rsidRDefault="00A4288C" w:rsidP="00A4288C" w:rsidR="00A4288C" w:rsidRPr="00A4288C">
      <w:pPr>
        <w:jc w:val="both"/>
        <w:rPr>
          <w:b/>
          <w:sz w:val="24"/>
          <w:szCs w:val="24"/>
        </w:rPr>
      </w:pPr>
    </w:p>
    <w:p w:rsidRDefault="00A4288C" w:rsidP="00A4288C" w:rsidR="00A4288C" w:rsidRPr="00A4288C">
      <w:pPr>
        <w:jc w:val="both"/>
        <w:rPr>
          <w:b/>
          <w:sz w:val="24"/>
          <w:szCs w:val="24"/>
        </w:rPr>
      </w:pPr>
    </w:p>
    <w:p w:rsidRDefault="00A4288C" w:rsidP="00A4288C" w:rsidR="00A4288C" w:rsidRPr="00A4288C">
      <w:pPr>
        <w:jc w:val="both"/>
        <w:rPr>
          <w:sz w:val="24"/>
          <w:szCs w:val="24"/>
        </w:rPr>
      </w:pPr>
      <w:r w:rsidRPr="00A4288C">
        <w:rPr>
          <w:sz w:val="24"/>
          <w:szCs w:val="24"/>
        </w:rPr>
        <w:t xml:space="preserve">                Trgovački sud u Zagrebu po Nikoli Ribariću, kao stečajnom sucu, u stečajnom postupku nad trgovačkim društvom MARIB d.o.o., Karlovac, Zagrebačka 15E, OIB: 77477743854, MBS: 020041684, sada Stečajna masa MARIB d.o.o., Karlovac, Zagrebačka 15E, dana </w:t>
      </w:r>
      <w:r>
        <w:rPr>
          <w:sz w:val="24"/>
          <w:szCs w:val="24"/>
        </w:rPr>
        <w:t>30</w:t>
      </w:r>
      <w:r w:rsidRPr="00A4288C">
        <w:rPr>
          <w:sz w:val="24"/>
          <w:szCs w:val="24"/>
        </w:rPr>
        <w:t>.</w:t>
      </w:r>
      <w:r>
        <w:rPr>
          <w:sz w:val="24"/>
          <w:szCs w:val="24"/>
        </w:rPr>
        <w:t xml:space="preserve"> svibnja</w:t>
      </w:r>
      <w:r w:rsidRPr="00A4288C">
        <w:rPr>
          <w:sz w:val="24"/>
          <w:szCs w:val="24"/>
        </w:rPr>
        <w:t xml:space="preserve"> 201</w:t>
      </w:r>
      <w:r>
        <w:rPr>
          <w:sz w:val="24"/>
          <w:szCs w:val="24"/>
        </w:rPr>
        <w:t>6</w:t>
      </w:r>
      <w:r w:rsidRPr="00A4288C">
        <w:rPr>
          <w:sz w:val="24"/>
          <w:szCs w:val="24"/>
        </w:rPr>
        <w:t xml:space="preserve">. godine </w:t>
      </w:r>
    </w:p>
    <w:p w:rsidRDefault="000730E4" w:rsidP="000730E4" w:rsidR="000730E4" w:rsidRPr="00835F8D">
      <w:pPr>
        <w:jc w:val="both"/>
        <w:rPr>
          <w:sz w:val="24"/>
          <w:szCs w:val="24"/>
        </w:rPr>
      </w:pPr>
    </w:p>
    <w:p w:rsidRDefault="001776FD" w:rsidP="00226328" w:rsidR="00117F39" w:rsidRPr="004A7523">
      <w:pPr>
        <w:jc w:val="center"/>
        <w:rPr>
          <w:sz w:val="24"/>
          <w:szCs w:val="24"/>
        </w:rPr>
      </w:pPr>
      <w:r w:rsidRPr="004A7523">
        <w:rPr>
          <w:sz w:val="24"/>
          <w:szCs w:val="24"/>
        </w:rPr>
        <w:t>r i j e š i o  j e</w:t>
      </w:r>
    </w:p>
    <w:p w:rsidRDefault="00226328" w:rsidP="00226328" w:rsidR="00226328" w:rsidRPr="00835F8D">
      <w:pPr>
        <w:rPr>
          <w:sz w:val="24"/>
          <w:szCs w:val="24"/>
        </w:rPr>
      </w:pPr>
    </w:p>
    <w:p w:rsidRDefault="00117F39" w:rsidP="005D2CDF" w:rsidR="001776FD" w:rsidRPr="00835F8D">
      <w:pPr>
        <w:ind w:firstLine="720"/>
        <w:jc w:val="both"/>
        <w:rPr>
          <w:sz w:val="24"/>
          <w:szCs w:val="24"/>
        </w:rPr>
      </w:pPr>
      <w:r w:rsidRPr="00835F8D">
        <w:rPr>
          <w:sz w:val="24"/>
          <w:szCs w:val="24"/>
        </w:rPr>
        <w:tab/>
      </w:r>
      <w:r w:rsidR="004A1750" w:rsidRPr="00835F8D">
        <w:rPr>
          <w:sz w:val="24"/>
          <w:szCs w:val="24"/>
        </w:rPr>
        <w:t>Određuje se</w:t>
      </w:r>
      <w:r w:rsidR="00245C53" w:rsidRPr="00835F8D">
        <w:rPr>
          <w:sz w:val="24"/>
          <w:szCs w:val="24"/>
        </w:rPr>
        <w:t xml:space="preserve"> posebno ispitno ročište za dan:</w:t>
      </w:r>
    </w:p>
    <w:p w:rsidRDefault="00835F8D" w:rsidP="00B72E1C" w:rsidR="00835F8D">
      <w:pPr>
        <w:ind w:firstLine="720"/>
        <w:jc w:val="center"/>
        <w:rPr>
          <w:b/>
          <w:sz w:val="24"/>
          <w:szCs w:val="24"/>
        </w:rPr>
      </w:pPr>
    </w:p>
    <w:p w:rsidRDefault="00A4288C" w:rsidP="00835F8D" w:rsidR="00835F8D">
      <w:pPr>
        <w:ind w:firstLine="720"/>
        <w:jc w:val="center"/>
        <w:rPr>
          <w:sz w:val="24"/>
          <w:szCs w:val="24"/>
        </w:rPr>
      </w:pPr>
      <w:r>
        <w:rPr>
          <w:b/>
          <w:sz w:val="24"/>
          <w:szCs w:val="24"/>
        </w:rPr>
        <w:t>14</w:t>
      </w:r>
      <w:r w:rsidR="000322B3" w:rsidRPr="00835F8D">
        <w:rPr>
          <w:b/>
          <w:sz w:val="24"/>
          <w:szCs w:val="24"/>
        </w:rPr>
        <w:t>.</w:t>
      </w:r>
      <w:r>
        <w:rPr>
          <w:b/>
          <w:sz w:val="24"/>
          <w:szCs w:val="24"/>
        </w:rPr>
        <w:t xml:space="preserve"> srpnja</w:t>
      </w:r>
      <w:r w:rsidR="004A1750" w:rsidRPr="00835F8D">
        <w:rPr>
          <w:b/>
          <w:sz w:val="24"/>
          <w:szCs w:val="24"/>
        </w:rPr>
        <w:t xml:space="preserve"> 201</w:t>
      </w:r>
      <w:r>
        <w:rPr>
          <w:b/>
          <w:sz w:val="24"/>
          <w:szCs w:val="24"/>
        </w:rPr>
        <w:t>6</w:t>
      </w:r>
      <w:r w:rsidR="004A1750" w:rsidRPr="00835F8D">
        <w:rPr>
          <w:b/>
          <w:sz w:val="24"/>
          <w:szCs w:val="24"/>
        </w:rPr>
        <w:t xml:space="preserve">. u </w:t>
      </w:r>
      <w:r w:rsidR="00835F8D">
        <w:rPr>
          <w:b/>
          <w:sz w:val="24"/>
          <w:szCs w:val="24"/>
        </w:rPr>
        <w:t>10,00</w:t>
      </w:r>
      <w:r w:rsidR="004A1750" w:rsidRPr="00835F8D">
        <w:rPr>
          <w:b/>
          <w:sz w:val="24"/>
          <w:szCs w:val="24"/>
        </w:rPr>
        <w:t xml:space="preserve"> sati  u prostorijama Trgovačkog suda u Zagrebu, Petrinjska</w:t>
      </w:r>
      <w:r w:rsidR="00493577" w:rsidRPr="00835F8D">
        <w:rPr>
          <w:b/>
          <w:sz w:val="24"/>
          <w:szCs w:val="24"/>
        </w:rPr>
        <w:t xml:space="preserve"> 8, II k</w:t>
      </w:r>
      <w:r w:rsidR="00360C7C" w:rsidRPr="00835F8D">
        <w:rPr>
          <w:b/>
          <w:sz w:val="24"/>
          <w:szCs w:val="24"/>
        </w:rPr>
        <w:t xml:space="preserve">at ulične zgrade, </w:t>
      </w:r>
      <w:r>
        <w:rPr>
          <w:b/>
          <w:sz w:val="24"/>
          <w:szCs w:val="24"/>
        </w:rPr>
        <w:t>soba 82</w:t>
      </w:r>
    </w:p>
    <w:p w:rsidRDefault="007B6554" w:rsidP="007B6554" w:rsidR="007B6554" w:rsidRPr="00835F8D">
      <w:pPr>
        <w:rPr>
          <w:sz w:val="24"/>
          <w:szCs w:val="24"/>
        </w:rPr>
      </w:pPr>
    </w:p>
    <w:p w:rsidRDefault="007B6554" w:rsidP="007B6554" w:rsidR="007B6554" w:rsidRPr="00835F8D">
      <w:pPr>
        <w:jc w:val="center"/>
        <w:rPr>
          <w:sz w:val="24"/>
          <w:szCs w:val="24"/>
        </w:rPr>
      </w:pPr>
      <w:r w:rsidRPr="00835F8D">
        <w:rPr>
          <w:sz w:val="24"/>
          <w:szCs w:val="24"/>
        </w:rPr>
        <w:t>Obrazloženje</w:t>
      </w:r>
    </w:p>
    <w:p w:rsidRDefault="007B6554" w:rsidP="007B6554" w:rsidR="007B6554" w:rsidRPr="00835F8D">
      <w:pPr>
        <w:jc w:val="center"/>
        <w:rPr>
          <w:sz w:val="24"/>
          <w:szCs w:val="24"/>
        </w:rPr>
      </w:pPr>
    </w:p>
    <w:p w:rsidRDefault="007B6554" w:rsidP="005D2CDF" w:rsidR="00301D0A" w:rsidRPr="00835F8D">
      <w:pPr>
        <w:jc w:val="both"/>
        <w:rPr>
          <w:sz w:val="24"/>
          <w:szCs w:val="24"/>
        </w:rPr>
      </w:pPr>
      <w:r w:rsidRPr="00835F8D">
        <w:rPr>
          <w:sz w:val="24"/>
          <w:szCs w:val="24"/>
        </w:rPr>
        <w:tab/>
      </w:r>
      <w:r w:rsidR="00A36FEC">
        <w:rPr>
          <w:sz w:val="24"/>
          <w:szCs w:val="24"/>
        </w:rPr>
        <w:t>Stečajni</w:t>
      </w:r>
      <w:r w:rsidR="00CD5FC8" w:rsidRPr="00835F8D">
        <w:rPr>
          <w:sz w:val="24"/>
          <w:szCs w:val="24"/>
        </w:rPr>
        <w:t xml:space="preserve"> upravitelj je dana </w:t>
      </w:r>
      <w:r w:rsidR="00A4288C">
        <w:rPr>
          <w:sz w:val="24"/>
          <w:szCs w:val="24"/>
        </w:rPr>
        <w:t>25. svibnja 2015. godine</w:t>
      </w:r>
      <w:r w:rsidR="00301D0A" w:rsidRPr="00835F8D">
        <w:rPr>
          <w:sz w:val="24"/>
          <w:szCs w:val="24"/>
        </w:rPr>
        <w:t xml:space="preserve"> predao podnesak kojim traži određivanje posebnog ispitnog ročišta, kako bi se ispitale tražbine koje su naknadno pristigle.</w:t>
      </w:r>
    </w:p>
    <w:p w:rsidRDefault="00835F8D" w:rsidP="00493577" w:rsidR="00835F8D">
      <w:pPr>
        <w:ind w:firstLine="720"/>
        <w:jc w:val="both"/>
        <w:rPr>
          <w:sz w:val="24"/>
          <w:szCs w:val="24"/>
        </w:rPr>
      </w:pPr>
      <w:r>
        <w:rPr>
          <w:sz w:val="24"/>
          <w:szCs w:val="24"/>
        </w:rPr>
        <w:t>Vjerovnici:</w:t>
      </w:r>
    </w:p>
    <w:p w:rsidRDefault="00835F8D" w:rsidP="00835F8D" w:rsidR="00835F8D">
      <w:pPr>
        <w:numPr>
          <w:ilvl w:val="0"/>
          <w:numId w:val="9"/>
        </w:numPr>
        <w:jc w:val="both"/>
        <w:rPr>
          <w:sz w:val="24"/>
          <w:szCs w:val="24"/>
        </w:rPr>
      </w:pPr>
      <w:r>
        <w:rPr>
          <w:sz w:val="24"/>
          <w:szCs w:val="24"/>
        </w:rPr>
        <w:t xml:space="preserve">Zagrebačka banka d.d., Zagreb, Trg bana Josipa Jelačića 10 i </w:t>
      </w:r>
    </w:p>
    <w:p w:rsidRDefault="00301D0A" w:rsidP="00835F8D" w:rsidR="00301D0A" w:rsidRPr="00835F8D">
      <w:pPr>
        <w:jc w:val="both"/>
        <w:rPr>
          <w:sz w:val="24"/>
          <w:szCs w:val="24"/>
        </w:rPr>
      </w:pPr>
      <w:r w:rsidRPr="00835F8D">
        <w:rPr>
          <w:sz w:val="24"/>
          <w:szCs w:val="24"/>
        </w:rPr>
        <w:t xml:space="preserve">prijavili su svoje tražbine </w:t>
      </w:r>
      <w:r w:rsidR="009F3A28" w:rsidRPr="00835F8D">
        <w:rPr>
          <w:sz w:val="24"/>
          <w:szCs w:val="24"/>
        </w:rPr>
        <w:t>nakon isteka roka za prijavu tražbina za opće ispitno ročište</w:t>
      </w:r>
      <w:r w:rsidR="00360C7C" w:rsidRPr="00835F8D">
        <w:rPr>
          <w:sz w:val="24"/>
          <w:szCs w:val="24"/>
        </w:rPr>
        <w:t>, ali u roku iz članka 176.st.2. Stečajnog zakona</w:t>
      </w:r>
      <w:r w:rsidR="009F3A28" w:rsidRPr="00835F8D">
        <w:rPr>
          <w:sz w:val="24"/>
          <w:szCs w:val="24"/>
        </w:rPr>
        <w:t>.</w:t>
      </w:r>
    </w:p>
    <w:p w:rsidRDefault="00117F39" w:rsidP="005D2CDF" w:rsidR="00835F8D">
      <w:pPr>
        <w:jc w:val="both"/>
        <w:rPr>
          <w:sz w:val="24"/>
          <w:szCs w:val="24"/>
        </w:rPr>
      </w:pPr>
      <w:r w:rsidRPr="00835F8D">
        <w:rPr>
          <w:sz w:val="24"/>
          <w:szCs w:val="24"/>
        </w:rPr>
        <w:tab/>
        <w:t xml:space="preserve">Odredbom članka </w:t>
      </w:r>
      <w:smartTag w:element="metricconverter" w:uri="urn:schemas-microsoft-com:office:smarttags">
        <w:smartTagPr>
          <w:attr w:val="176. st" w:name="ProductID"/>
        </w:smartTagPr>
        <w:r w:rsidRPr="00835F8D">
          <w:rPr>
            <w:sz w:val="24"/>
            <w:szCs w:val="24"/>
          </w:rPr>
          <w:t>176. st</w:t>
        </w:r>
      </w:smartTag>
      <w:r w:rsidRPr="00835F8D">
        <w:rPr>
          <w:sz w:val="24"/>
          <w:szCs w:val="24"/>
        </w:rPr>
        <w:t xml:space="preserve">. 2  Stečajnog zakona ( NN 44/96, 29/99, 129/00, 123/03, 82/06, 116/10: dalje SZ) određeno je da tražbine </w:t>
      </w:r>
      <w:r w:rsidR="005A7F8D" w:rsidRPr="00835F8D">
        <w:rPr>
          <w:sz w:val="24"/>
          <w:szCs w:val="24"/>
        </w:rPr>
        <w:t>prijavljene</w:t>
      </w:r>
      <w:r w:rsidRPr="00835F8D">
        <w:rPr>
          <w:sz w:val="24"/>
          <w:szCs w:val="24"/>
        </w:rPr>
        <w:t xml:space="preserve"> najkasnije u roku od 3 mjeseca nakon prvog ispitnog ročišta</w:t>
      </w:r>
      <w:r w:rsidR="00360C7C" w:rsidRPr="00835F8D">
        <w:rPr>
          <w:sz w:val="24"/>
          <w:szCs w:val="24"/>
        </w:rPr>
        <w:t xml:space="preserve"> (općeg)</w:t>
      </w:r>
      <w:r w:rsidRPr="00835F8D">
        <w:rPr>
          <w:sz w:val="24"/>
          <w:szCs w:val="24"/>
        </w:rPr>
        <w:t>, ali ne poslije objavljivanja poziva za završno ročište, mogu biti ispitane na jednom ili više  posebnih ispitnih ročišta koja će, na prijedlog vjerovnika koji nisu pravodobno prijavili svoje tražbine, odrediti stečajni sudac rješenjem</w:t>
      </w:r>
      <w:r w:rsidR="00835F8D">
        <w:rPr>
          <w:sz w:val="24"/>
          <w:szCs w:val="24"/>
        </w:rPr>
        <w:t>.</w:t>
      </w:r>
    </w:p>
    <w:p w:rsidRDefault="00117F39" w:rsidP="00117F39" w:rsidR="00117F39" w:rsidRPr="00835F8D">
      <w:pPr>
        <w:jc w:val="both"/>
        <w:rPr>
          <w:sz w:val="24"/>
          <w:szCs w:val="24"/>
        </w:rPr>
      </w:pPr>
      <w:r w:rsidRPr="00835F8D">
        <w:rPr>
          <w:sz w:val="24"/>
          <w:szCs w:val="24"/>
        </w:rPr>
        <w:tab/>
        <w:t>Trošak posebnog ispitnog ročišta sastoji se od naknade troškova stečajnom upravitelju za ispitivanje naknadno prijavljene tražbine</w:t>
      </w:r>
      <w:r w:rsidR="00D325C4" w:rsidRPr="00835F8D">
        <w:rPr>
          <w:sz w:val="24"/>
          <w:szCs w:val="24"/>
        </w:rPr>
        <w:t>, kao i troška objave oglasa u NN.</w:t>
      </w:r>
    </w:p>
    <w:p w:rsidRDefault="00117F39" w:rsidP="00543F9F" w:rsidR="007B6554" w:rsidRPr="00835F8D">
      <w:pPr>
        <w:jc w:val="both"/>
        <w:rPr>
          <w:sz w:val="24"/>
          <w:szCs w:val="24"/>
        </w:rPr>
      </w:pPr>
      <w:r w:rsidRPr="00835F8D">
        <w:rPr>
          <w:sz w:val="24"/>
          <w:szCs w:val="24"/>
        </w:rPr>
        <w:tab/>
      </w:r>
      <w:r w:rsidR="00835F8D">
        <w:rPr>
          <w:sz w:val="24"/>
          <w:szCs w:val="24"/>
        </w:rPr>
        <w:t>Obzirom da je se primjenjuje odredba članka 12. u vezi članka 441. Stečajnog zakona („Narodne novine“ broj: 71/15) to nema troškova objave poziva za posebno ispitno ročište, odlučeno je kao u izreci rješenja.</w:t>
      </w:r>
    </w:p>
    <w:p w:rsidRDefault="00014F24" w:rsidP="007B6554" w:rsidR="005D2CDF" w:rsidRPr="00835F8D">
      <w:pPr>
        <w:jc w:val="center"/>
        <w:rPr>
          <w:sz w:val="24"/>
          <w:szCs w:val="24"/>
        </w:rPr>
      </w:pPr>
      <w:r w:rsidRPr="00835F8D">
        <w:rPr>
          <w:sz w:val="24"/>
          <w:szCs w:val="24"/>
        </w:rPr>
        <w:t xml:space="preserve">U Zagrebu, </w:t>
      </w:r>
      <w:r w:rsidR="00A4288C">
        <w:rPr>
          <w:sz w:val="24"/>
          <w:szCs w:val="24"/>
        </w:rPr>
        <w:t>30</w:t>
      </w:r>
      <w:r w:rsidRPr="00835F8D">
        <w:rPr>
          <w:sz w:val="24"/>
          <w:szCs w:val="24"/>
        </w:rPr>
        <w:t>.</w:t>
      </w:r>
      <w:r w:rsidR="00A4288C">
        <w:rPr>
          <w:sz w:val="24"/>
          <w:szCs w:val="24"/>
        </w:rPr>
        <w:t xml:space="preserve"> svibnja</w:t>
      </w:r>
      <w:r w:rsidR="007B6554" w:rsidRPr="00835F8D">
        <w:rPr>
          <w:sz w:val="24"/>
          <w:szCs w:val="24"/>
        </w:rPr>
        <w:t xml:space="preserve"> 201</w:t>
      </w:r>
      <w:r w:rsidR="00835F8D">
        <w:rPr>
          <w:sz w:val="24"/>
          <w:szCs w:val="24"/>
        </w:rPr>
        <w:t>6</w:t>
      </w:r>
      <w:r w:rsidR="007B6554" w:rsidRPr="00835F8D">
        <w:rPr>
          <w:sz w:val="24"/>
          <w:szCs w:val="24"/>
        </w:rPr>
        <w:t>.</w:t>
      </w:r>
      <w:r w:rsidR="00454A6A" w:rsidRPr="00835F8D">
        <w:rPr>
          <w:sz w:val="24"/>
          <w:szCs w:val="24"/>
        </w:rPr>
        <w:t xml:space="preserve"> </w:t>
      </w:r>
    </w:p>
    <w:p w:rsidRDefault="007B6554" w:rsidP="00E91121" w:rsidR="004A7523">
      <w:pPr>
        <w:pStyle w:val="Podnaslov"/>
        <w:ind w:firstLine="708" w:left="4956"/>
      </w:pPr>
      <w:r w:rsidRPr="00835F8D">
        <w:tab/>
      </w:r>
      <w:r w:rsidR="004A7523">
        <w:t xml:space="preserve">     </w:t>
      </w:r>
      <w:r w:rsidR="00A36FEC">
        <w:t xml:space="preserve"> </w:t>
      </w:r>
    </w:p>
    <w:p w:rsidRDefault="004A7523" w:rsidP="00E91121" w:rsidR="004A7523">
      <w:pPr>
        <w:pStyle w:val="Podnaslov"/>
        <w:ind w:firstLine="708" w:left="4956"/>
      </w:pPr>
    </w:p>
    <w:p w:rsidRDefault="004A7523" w:rsidP="00E91121" w:rsidR="004A7523">
      <w:pPr>
        <w:pStyle w:val="Podnaslov"/>
        <w:ind w:firstLine="708" w:left="4956"/>
      </w:pPr>
    </w:p>
    <w:p w:rsidRDefault="004A7523" w:rsidP="00E91121" w:rsidR="004A7523">
      <w:pPr>
        <w:pStyle w:val="Podnaslov"/>
        <w:ind w:firstLine="708" w:left="4956"/>
        <w:rPr>
          <w:rFonts w:hAnsi="Times New Roman" w:ascii="Times New Roman"/>
          <w:b w:val="false"/>
          <w:color w:val="auto"/>
          <w:szCs w:val="24"/>
        </w:rPr>
      </w:pPr>
      <w:r>
        <w:rPr>
          <w:rFonts w:hAnsi="Times New Roman" w:ascii="Times New Roman"/>
          <w:b w:val="false"/>
          <w:color w:val="auto"/>
          <w:szCs w:val="24"/>
        </w:rPr>
        <w:lastRenderedPageBreak/>
        <w:t>Stečajni sudac:</w:t>
      </w:r>
    </w:p>
    <w:p w:rsidRDefault="004A7523" w:rsidP="00E91121" w:rsidR="004A7523">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A7523" w:rsidP="00E91121" w:rsidR="004A7523">
      <w:pPr>
        <w:pStyle w:val="Podnaslov"/>
        <w:ind w:firstLine="720" w:left="4320"/>
        <w:rPr>
          <w:rFonts w:hAnsi="Times New Roman" w:ascii="Times New Roman"/>
          <w:b w:val="false"/>
          <w:color w:val="auto"/>
          <w:szCs w:val="24"/>
        </w:rPr>
      </w:pPr>
    </w:p>
    <w:p w:rsidRDefault="004A7523" w:rsidP="00E91121" w:rsidR="004A7523">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4A7523" w:rsidP="00E91121" w:rsidR="004A7523"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4A7523" w:rsidP="004A7523" w:rsidR="004A7523">
      <w:pPr>
        <w:pStyle w:val="Podnaslov"/>
        <w:ind w:firstLine="708" w:left="4956"/>
        <w:rPr>
          <w:rFonts w:hAnsi="Times New Roman" w:ascii="Times New Roman"/>
          <w:b w:val="false"/>
          <w:color w:val="auto"/>
          <w:szCs w:val="24"/>
        </w:rPr>
      </w:pPr>
    </w:p>
    <w:p w:rsidRDefault="00A36FEC" w:rsidP="004A7523" w:rsidR="00A36FEC"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7F5F7A" w:rsidP="00A36FEC" w:rsidR="007F5F7A" w:rsidRPr="00835F8D">
      <w:pPr>
        <w:pStyle w:val="Tijeloteksta"/>
        <w:ind w:left="5760"/>
      </w:pPr>
    </w:p>
    <w:p w:rsidRDefault="00B72B41" w:rsidR="00B72B41" w:rsidRPr="00835F8D">
      <w:pPr>
        <w:rPr>
          <w:sz w:val="24"/>
          <w:szCs w:val="24"/>
        </w:rPr>
      </w:pPr>
    </w:p>
    <w:p w:rsidRDefault="00543F9F" w:rsidP="00FA7885" w:rsidR="00FA7885" w:rsidRPr="00835F8D">
      <w:pPr>
        <w:rPr>
          <w:sz w:val="24"/>
          <w:szCs w:val="24"/>
        </w:rPr>
      </w:pPr>
      <w:r w:rsidRPr="00835F8D">
        <w:rPr>
          <w:sz w:val="24"/>
          <w:szCs w:val="24"/>
        </w:rPr>
        <w:t>P</w:t>
      </w:r>
      <w:r w:rsidR="00FA7885" w:rsidRPr="00835F8D">
        <w:rPr>
          <w:sz w:val="24"/>
          <w:szCs w:val="24"/>
        </w:rPr>
        <w:t>OUKA O PRAVNOM LIJEKU:</w:t>
      </w:r>
    </w:p>
    <w:p w:rsidRDefault="00FA7885" w:rsidP="00B72E1C" w:rsidR="00FA7885" w:rsidRPr="00835F8D">
      <w:pPr>
        <w:rPr>
          <w:sz w:val="24"/>
          <w:szCs w:val="24"/>
        </w:rPr>
      </w:pPr>
      <w:r w:rsidRPr="00835F8D">
        <w:rPr>
          <w:sz w:val="24"/>
          <w:szCs w:val="24"/>
        </w:rPr>
        <w:t>Protiv ovog rješenja  nije dopuštena žalba ( čl. 278 ZPP-a u svezi s člankom 6. SZ)</w:t>
      </w:r>
    </w:p>
    <w:p w:rsidRDefault="00A36FEC" w:rsidP="00454A6A" w:rsidR="00A36FEC">
      <w:pPr>
        <w:pStyle w:val="Tijeloteksta"/>
        <w:jc w:val="left"/>
      </w:pPr>
    </w:p>
    <w:p w:rsidRDefault="00A36FEC" w:rsidP="00454A6A" w:rsidR="00A36FEC">
      <w:pPr>
        <w:pStyle w:val="Tijeloteksta"/>
        <w:jc w:val="left"/>
      </w:pPr>
    </w:p>
    <w:p w:rsidRDefault="00A36FEC" w:rsidP="00454A6A" w:rsidR="00A36FEC">
      <w:pPr>
        <w:pStyle w:val="Tijeloteksta"/>
        <w:jc w:val="left"/>
      </w:pPr>
    </w:p>
    <w:p w:rsidRDefault="00A36FEC" w:rsidP="00454A6A" w:rsidR="00A36FEC">
      <w:pPr>
        <w:pStyle w:val="Tijeloteksta"/>
        <w:jc w:val="left"/>
      </w:pPr>
    </w:p>
    <w:p w:rsidRDefault="00A36FEC" w:rsidP="00454A6A" w:rsidR="00A36FEC">
      <w:pPr>
        <w:pStyle w:val="Tijeloteksta"/>
        <w:jc w:val="left"/>
      </w:pPr>
    </w:p>
    <w:p w:rsidRDefault="004A7523" w:rsidP="00454A6A" w:rsidR="004A7523">
      <w:pPr>
        <w:pStyle w:val="Tijeloteksta"/>
        <w:jc w:val="left"/>
      </w:pPr>
    </w:p>
    <w:p w:rsidRDefault="004A7523" w:rsidP="00454A6A" w:rsidR="004A7523">
      <w:pPr>
        <w:pStyle w:val="Tijeloteksta"/>
        <w:jc w:val="left"/>
      </w:pPr>
    </w:p>
    <w:p w:rsidRDefault="004A7523" w:rsidP="00454A6A" w:rsidR="004A7523">
      <w:pPr>
        <w:pStyle w:val="Tijeloteksta"/>
        <w:jc w:val="left"/>
      </w:pPr>
    </w:p>
    <w:p w:rsidRDefault="004A7523" w:rsidP="00454A6A" w:rsidR="004A7523">
      <w:pPr>
        <w:pStyle w:val="Tijeloteksta"/>
        <w:jc w:val="left"/>
      </w:pPr>
    </w:p>
    <w:p w:rsidRDefault="004A7523" w:rsidP="00454A6A" w:rsidR="004A7523">
      <w:pPr>
        <w:pStyle w:val="Tijeloteksta"/>
        <w:jc w:val="left"/>
      </w:pPr>
    </w:p>
    <w:p w:rsidRDefault="004A7523" w:rsidP="00454A6A" w:rsidR="004A7523">
      <w:pPr>
        <w:pStyle w:val="Tijeloteksta"/>
        <w:jc w:val="left"/>
      </w:pPr>
    </w:p>
    <w:p w:rsidRDefault="004A7523" w:rsidP="00454A6A" w:rsidR="004A7523">
      <w:pPr>
        <w:pStyle w:val="Tijeloteksta"/>
        <w:jc w:val="left"/>
      </w:pPr>
    </w:p>
    <w:p w:rsidRDefault="004A7523" w:rsidP="00454A6A" w:rsidR="004A7523">
      <w:pPr>
        <w:pStyle w:val="Tijeloteksta"/>
        <w:jc w:val="left"/>
      </w:pPr>
    </w:p>
    <w:p w:rsidRDefault="004A7523" w:rsidP="00454A6A" w:rsidR="004A7523">
      <w:pPr>
        <w:pStyle w:val="Tijeloteksta"/>
        <w:jc w:val="left"/>
      </w:pPr>
    </w:p>
    <w:p w:rsidRDefault="004A7523" w:rsidP="00454A6A" w:rsidR="004A7523">
      <w:pPr>
        <w:pStyle w:val="Tijeloteksta"/>
        <w:jc w:val="left"/>
      </w:pPr>
    </w:p>
    <w:p w:rsidRDefault="004A7523" w:rsidP="00454A6A" w:rsidR="004A7523">
      <w:pPr>
        <w:pStyle w:val="Tijeloteksta"/>
        <w:jc w:val="left"/>
      </w:pPr>
    </w:p>
    <w:p w:rsidRDefault="004A7523" w:rsidP="00454A6A" w:rsidR="004A7523">
      <w:pPr>
        <w:pStyle w:val="Tijeloteksta"/>
        <w:jc w:val="left"/>
      </w:pPr>
    </w:p>
    <w:p w:rsidRDefault="004A7523" w:rsidP="00454A6A" w:rsidR="004A7523">
      <w:pPr>
        <w:pStyle w:val="Tijeloteksta"/>
        <w:jc w:val="left"/>
      </w:pPr>
    </w:p>
    <w:p w:rsidRDefault="004A7523" w:rsidP="00454A6A" w:rsidR="004A7523">
      <w:pPr>
        <w:pStyle w:val="Tijeloteksta"/>
        <w:jc w:val="left"/>
      </w:pPr>
    </w:p>
    <w:p w:rsidRDefault="004A7523" w:rsidP="00454A6A" w:rsidR="004A7523">
      <w:pPr>
        <w:pStyle w:val="Tijeloteksta"/>
        <w:jc w:val="left"/>
      </w:pPr>
    </w:p>
    <w:p w:rsidRDefault="004A7523" w:rsidP="00454A6A" w:rsidR="004A7523">
      <w:pPr>
        <w:pStyle w:val="Tijeloteksta"/>
        <w:jc w:val="left"/>
      </w:pPr>
    </w:p>
    <w:p w:rsidRDefault="004A7523" w:rsidP="00454A6A" w:rsidR="004A7523">
      <w:pPr>
        <w:pStyle w:val="Tijeloteksta"/>
        <w:jc w:val="left"/>
      </w:pPr>
    </w:p>
    <w:p w:rsidRDefault="004A7523" w:rsidP="00454A6A" w:rsidR="004A7523">
      <w:pPr>
        <w:pStyle w:val="Tijeloteksta"/>
        <w:jc w:val="left"/>
      </w:pPr>
    </w:p>
    <w:p w:rsidRDefault="004A7523" w:rsidP="00454A6A" w:rsidR="004A7523">
      <w:pPr>
        <w:pStyle w:val="Tijeloteksta"/>
        <w:jc w:val="left"/>
      </w:pPr>
    </w:p>
    <w:p w:rsidRDefault="004A7523" w:rsidP="00454A6A" w:rsidR="004A7523">
      <w:pPr>
        <w:pStyle w:val="Tijeloteksta"/>
        <w:jc w:val="left"/>
      </w:pPr>
    </w:p>
    <w:p w:rsidRDefault="004A7523" w:rsidP="00454A6A" w:rsidR="004A7523">
      <w:pPr>
        <w:pStyle w:val="Tijeloteksta"/>
        <w:jc w:val="left"/>
      </w:pPr>
    </w:p>
    <w:p w:rsidRDefault="004A7523" w:rsidP="00454A6A" w:rsidR="004A7523">
      <w:pPr>
        <w:pStyle w:val="Tijeloteksta"/>
        <w:jc w:val="left"/>
      </w:pPr>
    </w:p>
    <w:p w:rsidRDefault="004A7523" w:rsidP="00454A6A" w:rsidR="004A7523">
      <w:pPr>
        <w:pStyle w:val="Tijeloteksta"/>
        <w:jc w:val="left"/>
      </w:pPr>
    </w:p>
    <w:p w:rsidRDefault="004A7523" w:rsidP="00454A6A" w:rsidR="004A7523">
      <w:pPr>
        <w:pStyle w:val="Tijeloteksta"/>
        <w:jc w:val="left"/>
      </w:pPr>
    </w:p>
    <w:p w:rsidRDefault="004A7523" w:rsidP="00454A6A" w:rsidR="004A7523">
      <w:pPr>
        <w:pStyle w:val="Tijeloteksta"/>
        <w:jc w:val="left"/>
      </w:pPr>
    </w:p>
    <w:p w:rsidRDefault="004A7523" w:rsidP="00454A6A" w:rsidR="004A7523">
      <w:pPr>
        <w:pStyle w:val="Tijeloteksta"/>
        <w:jc w:val="left"/>
      </w:pPr>
    </w:p>
    <w:p w:rsidRDefault="004A7523" w:rsidP="00454A6A" w:rsidR="004A7523">
      <w:pPr>
        <w:pStyle w:val="Tijeloteksta"/>
        <w:jc w:val="left"/>
      </w:pPr>
    </w:p>
    <w:p w:rsidRDefault="004A7523" w:rsidP="00454A6A" w:rsidR="004A7523">
      <w:pPr>
        <w:pStyle w:val="Tijeloteksta"/>
        <w:jc w:val="left"/>
      </w:pPr>
    </w:p>
    <w:p w:rsidRDefault="004A7523" w:rsidP="00454A6A" w:rsidR="004A7523">
      <w:pPr>
        <w:pStyle w:val="Tijeloteksta"/>
        <w:jc w:val="left"/>
      </w:pPr>
    </w:p>
    <w:p w:rsidRDefault="004A7523" w:rsidP="00454A6A" w:rsidR="004A7523">
      <w:pPr>
        <w:pStyle w:val="Tijeloteksta"/>
        <w:jc w:val="left"/>
      </w:pPr>
    </w:p>
    <w:p w:rsidRDefault="004A7523" w:rsidP="00454A6A" w:rsidR="004A7523">
      <w:pPr>
        <w:pStyle w:val="Tijeloteksta"/>
        <w:jc w:val="left"/>
      </w:pPr>
    </w:p>
    <w:p w:rsidRDefault="004A7523" w:rsidP="00454A6A" w:rsidR="004A7523">
      <w:pPr>
        <w:pStyle w:val="Tijeloteksta"/>
        <w:jc w:val="left"/>
      </w:pPr>
    </w:p>
    <w:p w:rsidRDefault="00C326B8" w:rsidP="00454A6A" w:rsidR="00D325C4" w:rsidRPr="00835F8D">
      <w:pPr>
        <w:pStyle w:val="Tijeloteksta"/>
        <w:jc w:val="left"/>
      </w:pPr>
      <w:r w:rsidRPr="00835F8D">
        <w:t>DNA</w:t>
      </w:r>
    </w:p>
    <w:p w:rsidRDefault="00EB3A38" w:rsidP="00454A6A" w:rsidR="00D325C4" w:rsidRPr="00835F8D">
      <w:pPr>
        <w:pStyle w:val="Tijeloteksta"/>
        <w:jc w:val="left"/>
      </w:pPr>
      <w:r w:rsidRPr="00835F8D">
        <w:t>-</w:t>
      </w:r>
      <w:r w:rsidR="00D325C4" w:rsidRPr="00835F8D">
        <w:t>Stečajni upravitelj</w:t>
      </w:r>
      <w:r w:rsidR="003117A2" w:rsidRPr="00835F8D">
        <w:t xml:space="preserve"> </w:t>
      </w:r>
    </w:p>
    <w:p w:rsidRDefault="00835F8D" w:rsidP="00835F8D" w:rsidR="00A4288C">
      <w:pPr>
        <w:numPr>
          <w:ilvl w:val="0"/>
          <w:numId w:val="10"/>
        </w:numPr>
        <w:jc w:val="both"/>
        <w:rPr>
          <w:sz w:val="24"/>
          <w:szCs w:val="24"/>
        </w:rPr>
      </w:pPr>
      <w:r w:rsidRPr="00A4288C">
        <w:rPr>
          <w:sz w:val="24"/>
          <w:szCs w:val="24"/>
        </w:rPr>
        <w:t>Zagrebačka banka d.d., Zagreb</w:t>
      </w:r>
      <w:r w:rsidR="00A4288C" w:rsidRPr="00A4288C">
        <w:rPr>
          <w:sz w:val="24"/>
          <w:szCs w:val="24"/>
        </w:rPr>
        <w:t xml:space="preserve">, Trg bana Josipa Jelačića 10 </w:t>
      </w:r>
    </w:p>
    <w:p w:rsidRDefault="00A4288C" w:rsidP="00835F8D" w:rsidR="00A4288C">
      <w:pPr>
        <w:numPr>
          <w:ilvl w:val="0"/>
          <w:numId w:val="10"/>
        </w:numPr>
        <w:jc w:val="both"/>
        <w:rPr>
          <w:sz w:val="24"/>
          <w:szCs w:val="24"/>
        </w:rPr>
      </w:pPr>
      <w:r>
        <w:rPr>
          <w:sz w:val="24"/>
          <w:szCs w:val="24"/>
        </w:rPr>
        <w:t>e ploča</w:t>
      </w:r>
    </w:p>
    <w:p w:rsidRDefault="00A4288C" w:rsidP="00835F8D" w:rsidR="00A4288C" w:rsidRPr="00A4288C">
      <w:pPr>
        <w:numPr>
          <w:ilvl w:val="0"/>
          <w:numId w:val="10"/>
        </w:numPr>
        <w:jc w:val="both"/>
        <w:rPr>
          <w:sz w:val="24"/>
          <w:szCs w:val="24"/>
        </w:rPr>
      </w:pPr>
      <w:r>
        <w:rPr>
          <w:sz w:val="24"/>
          <w:szCs w:val="24"/>
        </w:rPr>
        <w:t>spis</w:t>
      </w:r>
    </w:p>
    <w:p w:rsidRDefault="00226328" w:rsidR="00226328" w:rsidRPr="00835F8D">
      <w:pPr>
        <w:rPr>
          <w:sz w:val="24"/>
          <w:szCs w:val="24"/>
        </w:rPr>
      </w:pPr>
    </w:p>
    <w:p w:rsidRDefault="00C326B8" w:rsidR="00C326B8" w:rsidRPr="00835F8D">
      <w:pPr>
        <w:rPr>
          <w:sz w:val="24"/>
          <w:szCs w:val="24"/>
        </w:rPr>
      </w:pPr>
    </w:p>
    <w:sectPr w:rsidSect="005D2CDF" w:rsidR="00C326B8" w:rsidRPr="00835F8D">
      <w:headerReference w:type="default" r:id="rId10"/>
      <w:pgSz w:h="15840" w:w="12240"/>
      <w:pgMar w:gutter="0" w:footer="709" w:header="709" w:left="1620" w:bottom="1418" w:right="1440"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5480" w:rsidR="009B5480">
      <w:r>
        <w:separator/>
      </w:r>
    </w:p>
  </w:endnote>
  <w:endnote w:id="0" w:type="continuationSeparator">
    <w:p w:rsidRDefault="009B5480" w:rsidR="009B548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5480" w:rsidR="009B5480">
      <w:r>
        <w:separator/>
      </w:r>
    </w:p>
  </w:footnote>
  <w:footnote w:id="0" w:type="continuationSeparator">
    <w:p w:rsidRDefault="009B5480" w:rsidR="009B548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6CE8" w:rsidR="00B26CE8" w:rsidRPr="00245C53">
    <w:pPr>
      <w:pStyle w:val="Zaglavlje"/>
      <w:rPr>
        <w:sz w:val="24"/>
        <w:szCs w:val="24"/>
      </w:rPr>
    </w:pPr>
    <w:r>
      <w:tab/>
      <w:t xml:space="preserve">- </w:t>
    </w:r>
    <w:r>
      <w:fldChar w:fldCharType="begin"/>
    </w:r>
    <w:r>
      <w:instrText xml:space="preserve"> PAGE </w:instrText>
    </w:r>
    <w:r>
      <w:fldChar w:fldCharType="separate"/>
    </w:r>
    <w:r w:rsidR="00E36A22">
      <w:rPr>
        <w:noProof/>
      </w:rPr>
      <w:t>2</w:t>
    </w:r>
    <w:r>
      <w:fldChar w:fldCharType="end"/>
    </w:r>
    <w:r>
      <w:t xml:space="preserve"> -</w:t>
    </w:r>
    <w:r>
      <w:tab/>
    </w:r>
    <w:r w:rsidRPr="00245C53">
      <w:rPr>
        <w:sz w:val="24"/>
        <w:szCs w:val="24"/>
      </w:rPr>
      <w:t>72 St-</w:t>
    </w:r>
    <w:r w:rsidR="00835F8D">
      <w:rPr>
        <w:sz w:val="24"/>
        <w:szCs w:val="24"/>
      </w:rPr>
      <w:t>1</w:t>
    </w:r>
    <w:r w:rsidR="00A4288C">
      <w:rPr>
        <w:sz w:val="24"/>
        <w:szCs w:val="24"/>
      </w:rPr>
      <w:t>579/2015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617630"/>
    <w:multiLevelType w:val="multilevel"/>
    <w:tmpl w:val="E11A2CBC"/>
    <w:lvl w:ilvl="0">
      <w:start w:val="1"/>
      <w:numFmt w:val="decimal"/>
      <w:lvlText w:val="%1."/>
      <w:lvlJc w:val="left"/>
      <w:pPr>
        <w:tabs>
          <w:tab w:pos="2160" w:val="num"/>
        </w:tabs>
        <w:ind w:hanging="1440" w:left="2160"/>
      </w:pPr>
      <w:rPr>
        <w:rFonts w:hint="default"/>
      </w:rPr>
    </w:lvl>
    <w:lvl w:ilvl="1">
      <w:start w:val="1"/>
      <w:numFmt w:val="lowerLetter"/>
      <w:lvlText w:val="%2."/>
      <w:lvlJc w:val="left"/>
      <w:pPr>
        <w:tabs>
          <w:tab w:pos="1800" w:val="num"/>
        </w:tabs>
        <w:ind w:hanging="360" w:left="1800"/>
      </w:pPr>
    </w:lvl>
    <w:lvl w:ilvl="2">
      <w:start w:val="1"/>
      <w:numFmt w:val="lowerRoman"/>
      <w:lvlText w:val="%3."/>
      <w:lvlJc w:val="right"/>
      <w:pPr>
        <w:tabs>
          <w:tab w:pos="2520" w:val="num"/>
        </w:tabs>
        <w:ind w:hanging="180" w:left="2520"/>
      </w:pPr>
    </w:lvl>
    <w:lvl w:ilvl="3">
      <w:start w:val="1"/>
      <w:numFmt w:val="decimal"/>
      <w:lvlText w:val="%4."/>
      <w:lvlJc w:val="left"/>
      <w:pPr>
        <w:tabs>
          <w:tab w:pos="3240" w:val="num"/>
        </w:tabs>
        <w:ind w:hanging="360" w:left="3240"/>
      </w:pPr>
    </w:lvl>
    <w:lvl w:ilvl="4">
      <w:start w:val="1"/>
      <w:numFmt w:val="lowerLetter"/>
      <w:lvlText w:val="%5."/>
      <w:lvlJc w:val="left"/>
      <w:pPr>
        <w:tabs>
          <w:tab w:pos="3960" w:val="num"/>
        </w:tabs>
        <w:ind w:hanging="360" w:left="3960"/>
      </w:pPr>
    </w:lvl>
    <w:lvl w:ilvl="5">
      <w:start w:val="1"/>
      <w:numFmt w:val="lowerRoman"/>
      <w:lvlText w:val="%6."/>
      <w:lvlJc w:val="right"/>
      <w:pPr>
        <w:tabs>
          <w:tab w:pos="4680" w:val="num"/>
        </w:tabs>
        <w:ind w:hanging="180" w:left="4680"/>
      </w:pPr>
    </w:lvl>
    <w:lvl w:ilvl="6">
      <w:start w:val="1"/>
      <w:numFmt w:val="decimal"/>
      <w:lvlText w:val="%7."/>
      <w:lvlJc w:val="left"/>
      <w:pPr>
        <w:tabs>
          <w:tab w:pos="5400" w:val="num"/>
        </w:tabs>
        <w:ind w:hanging="360" w:left="5400"/>
      </w:pPr>
    </w:lvl>
    <w:lvl w:ilvl="7">
      <w:start w:val="1"/>
      <w:numFmt w:val="lowerLetter"/>
      <w:lvlText w:val="%8."/>
      <w:lvlJc w:val="left"/>
      <w:pPr>
        <w:tabs>
          <w:tab w:pos="6120" w:val="num"/>
        </w:tabs>
        <w:ind w:hanging="360" w:left="6120"/>
      </w:pPr>
    </w:lvl>
    <w:lvl w:ilvl="8">
      <w:start w:val="1"/>
      <w:numFmt w:val="lowerRoman"/>
      <w:lvlText w:val="%9."/>
      <w:lvlJc w:val="right"/>
      <w:pPr>
        <w:tabs>
          <w:tab w:pos="6840" w:val="num"/>
        </w:tabs>
        <w:ind w:hanging="180" w:left="6840"/>
      </w:pPr>
    </w:lvl>
  </w:abstractNum>
  <w:abstractNum w:abstractNumId="1">
    <w:nsid w:val="1EE874E7"/>
    <w:multiLevelType w:val="hybridMultilevel"/>
    <w:tmpl w:val="3FF046F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31B0181"/>
    <w:multiLevelType w:val="hybridMultilevel"/>
    <w:tmpl w:val="E3F281D2"/>
    <w:lvl w:tplc="C4F4657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261E12C1"/>
    <w:multiLevelType w:val="hybridMultilevel"/>
    <w:tmpl w:val="78C233F4"/>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12D2328"/>
    <w:multiLevelType w:val="multilevel"/>
    <w:tmpl w:val="E11A2CBC"/>
    <w:lvl w:ilvl="0">
      <w:start w:val="1"/>
      <w:numFmt w:val="decimal"/>
      <w:lvlText w:val="%1."/>
      <w:lvlJc w:val="left"/>
      <w:pPr>
        <w:tabs>
          <w:tab w:pos="2160" w:val="num"/>
        </w:tabs>
        <w:ind w:hanging="1440" w:left="2160"/>
      </w:pPr>
      <w:rPr>
        <w:rFonts w:hint="default"/>
      </w:rPr>
    </w:lvl>
    <w:lvl w:ilvl="1">
      <w:start w:val="1"/>
      <w:numFmt w:val="lowerLetter"/>
      <w:lvlText w:val="%2."/>
      <w:lvlJc w:val="left"/>
      <w:pPr>
        <w:tabs>
          <w:tab w:pos="1800" w:val="num"/>
        </w:tabs>
        <w:ind w:hanging="360" w:left="1800"/>
      </w:pPr>
    </w:lvl>
    <w:lvl w:ilvl="2">
      <w:start w:val="1"/>
      <w:numFmt w:val="lowerRoman"/>
      <w:lvlText w:val="%3."/>
      <w:lvlJc w:val="right"/>
      <w:pPr>
        <w:tabs>
          <w:tab w:pos="2520" w:val="num"/>
        </w:tabs>
        <w:ind w:hanging="180" w:left="2520"/>
      </w:pPr>
    </w:lvl>
    <w:lvl w:ilvl="3">
      <w:start w:val="1"/>
      <w:numFmt w:val="decimal"/>
      <w:lvlText w:val="%4."/>
      <w:lvlJc w:val="left"/>
      <w:pPr>
        <w:tabs>
          <w:tab w:pos="3240" w:val="num"/>
        </w:tabs>
        <w:ind w:hanging="360" w:left="3240"/>
      </w:pPr>
    </w:lvl>
    <w:lvl w:ilvl="4">
      <w:start w:val="1"/>
      <w:numFmt w:val="lowerLetter"/>
      <w:lvlText w:val="%5."/>
      <w:lvlJc w:val="left"/>
      <w:pPr>
        <w:tabs>
          <w:tab w:pos="3960" w:val="num"/>
        </w:tabs>
        <w:ind w:hanging="360" w:left="3960"/>
      </w:pPr>
    </w:lvl>
    <w:lvl w:ilvl="5">
      <w:start w:val="1"/>
      <w:numFmt w:val="lowerRoman"/>
      <w:lvlText w:val="%6."/>
      <w:lvlJc w:val="right"/>
      <w:pPr>
        <w:tabs>
          <w:tab w:pos="4680" w:val="num"/>
        </w:tabs>
        <w:ind w:hanging="180" w:left="4680"/>
      </w:pPr>
    </w:lvl>
    <w:lvl w:ilvl="6">
      <w:start w:val="1"/>
      <w:numFmt w:val="decimal"/>
      <w:lvlText w:val="%7."/>
      <w:lvlJc w:val="left"/>
      <w:pPr>
        <w:tabs>
          <w:tab w:pos="5400" w:val="num"/>
        </w:tabs>
        <w:ind w:hanging="360" w:left="5400"/>
      </w:pPr>
    </w:lvl>
    <w:lvl w:ilvl="7">
      <w:start w:val="1"/>
      <w:numFmt w:val="lowerLetter"/>
      <w:lvlText w:val="%8."/>
      <w:lvlJc w:val="left"/>
      <w:pPr>
        <w:tabs>
          <w:tab w:pos="6120" w:val="num"/>
        </w:tabs>
        <w:ind w:hanging="360" w:left="6120"/>
      </w:pPr>
    </w:lvl>
    <w:lvl w:ilvl="8">
      <w:start w:val="1"/>
      <w:numFmt w:val="lowerRoman"/>
      <w:lvlText w:val="%9."/>
      <w:lvlJc w:val="right"/>
      <w:pPr>
        <w:tabs>
          <w:tab w:pos="6840" w:val="num"/>
        </w:tabs>
        <w:ind w:hanging="180" w:left="6840"/>
      </w:pPr>
    </w:lvl>
  </w:abstractNum>
  <w:abstractNum w:abstractNumId="5">
    <w:nsid w:val="55183881"/>
    <w:multiLevelType w:val="hybridMultilevel"/>
    <w:tmpl w:val="C2C473F0"/>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599F04E4"/>
    <w:multiLevelType w:val="hybridMultilevel"/>
    <w:tmpl w:val="E11A2CBC"/>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67712A9B"/>
    <w:multiLevelType w:val="multilevel"/>
    <w:tmpl w:val="E11A2CBC"/>
    <w:lvl w:ilvl="0">
      <w:start w:val="1"/>
      <w:numFmt w:val="decimal"/>
      <w:lvlText w:val="%1."/>
      <w:lvlJc w:val="left"/>
      <w:pPr>
        <w:tabs>
          <w:tab w:pos="2160" w:val="num"/>
        </w:tabs>
        <w:ind w:hanging="1440" w:left="2160"/>
      </w:pPr>
      <w:rPr>
        <w:rFonts w:hint="default"/>
      </w:rPr>
    </w:lvl>
    <w:lvl w:ilvl="1">
      <w:start w:val="1"/>
      <w:numFmt w:val="lowerLetter"/>
      <w:lvlText w:val="%2."/>
      <w:lvlJc w:val="left"/>
      <w:pPr>
        <w:tabs>
          <w:tab w:pos="1800" w:val="num"/>
        </w:tabs>
        <w:ind w:hanging="360" w:left="1800"/>
      </w:pPr>
    </w:lvl>
    <w:lvl w:ilvl="2">
      <w:start w:val="1"/>
      <w:numFmt w:val="lowerRoman"/>
      <w:lvlText w:val="%3."/>
      <w:lvlJc w:val="right"/>
      <w:pPr>
        <w:tabs>
          <w:tab w:pos="2520" w:val="num"/>
        </w:tabs>
        <w:ind w:hanging="180" w:left="2520"/>
      </w:pPr>
    </w:lvl>
    <w:lvl w:ilvl="3">
      <w:start w:val="1"/>
      <w:numFmt w:val="decimal"/>
      <w:lvlText w:val="%4."/>
      <w:lvlJc w:val="left"/>
      <w:pPr>
        <w:tabs>
          <w:tab w:pos="3240" w:val="num"/>
        </w:tabs>
        <w:ind w:hanging="360" w:left="3240"/>
      </w:pPr>
    </w:lvl>
    <w:lvl w:ilvl="4">
      <w:start w:val="1"/>
      <w:numFmt w:val="lowerLetter"/>
      <w:lvlText w:val="%5."/>
      <w:lvlJc w:val="left"/>
      <w:pPr>
        <w:tabs>
          <w:tab w:pos="3960" w:val="num"/>
        </w:tabs>
        <w:ind w:hanging="360" w:left="3960"/>
      </w:pPr>
    </w:lvl>
    <w:lvl w:ilvl="5">
      <w:start w:val="1"/>
      <w:numFmt w:val="lowerRoman"/>
      <w:lvlText w:val="%6."/>
      <w:lvlJc w:val="right"/>
      <w:pPr>
        <w:tabs>
          <w:tab w:pos="4680" w:val="num"/>
        </w:tabs>
        <w:ind w:hanging="180" w:left="4680"/>
      </w:pPr>
    </w:lvl>
    <w:lvl w:ilvl="6">
      <w:start w:val="1"/>
      <w:numFmt w:val="decimal"/>
      <w:lvlText w:val="%7."/>
      <w:lvlJc w:val="left"/>
      <w:pPr>
        <w:tabs>
          <w:tab w:pos="5400" w:val="num"/>
        </w:tabs>
        <w:ind w:hanging="360" w:left="5400"/>
      </w:pPr>
    </w:lvl>
    <w:lvl w:ilvl="7">
      <w:start w:val="1"/>
      <w:numFmt w:val="lowerLetter"/>
      <w:lvlText w:val="%8."/>
      <w:lvlJc w:val="left"/>
      <w:pPr>
        <w:tabs>
          <w:tab w:pos="6120" w:val="num"/>
        </w:tabs>
        <w:ind w:hanging="360" w:left="6120"/>
      </w:pPr>
    </w:lvl>
    <w:lvl w:ilvl="8">
      <w:start w:val="1"/>
      <w:numFmt w:val="lowerRoman"/>
      <w:lvlText w:val="%9."/>
      <w:lvlJc w:val="right"/>
      <w:pPr>
        <w:tabs>
          <w:tab w:pos="6840" w:val="num"/>
        </w:tabs>
        <w:ind w:hanging="180" w:left="6840"/>
      </w:pPr>
    </w:lvl>
  </w:abstractNum>
  <w:abstractNum w:abstractNumId="8">
    <w:nsid w:val="703C6F7B"/>
    <w:multiLevelType w:val="hybridMultilevel"/>
    <w:tmpl w:val="E3F281D2"/>
    <w:lvl w:tplc="C4F4657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7F523520"/>
    <w:multiLevelType w:val="hybridMultilevel"/>
    <w:tmpl w:val="B26C4C5C"/>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6"/>
  </w:num>
  <w:num w:numId="3">
    <w:abstractNumId w:val="7"/>
  </w:num>
  <w:num w:numId="4">
    <w:abstractNumId w:val="3"/>
  </w:num>
  <w:num w:numId="5">
    <w:abstractNumId w:val="4"/>
  </w:num>
  <w:num w:numId="6">
    <w:abstractNumId w:val="9"/>
  </w:num>
  <w:num w:numId="7">
    <w:abstractNumId w:val="0"/>
  </w:num>
  <w:num w:numId="8">
    <w:abstractNumId w:val="5"/>
  </w:num>
  <w:num w:numId="9">
    <w:abstractNumId w:val="2"/>
  </w:num>
  <w:num w:numId="10">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26328"/>
    <w:rsid w:val="00014F24"/>
    <w:rsid w:val="000322B3"/>
    <w:rsid w:val="00035D7A"/>
    <w:rsid w:val="00064DEC"/>
    <w:rsid w:val="000730E4"/>
    <w:rsid w:val="00077D30"/>
    <w:rsid w:val="00081DC4"/>
    <w:rsid w:val="000A4292"/>
    <w:rsid w:val="000B4FE4"/>
    <w:rsid w:val="000E4EBC"/>
    <w:rsid w:val="00117F39"/>
    <w:rsid w:val="0013104A"/>
    <w:rsid w:val="00160CB9"/>
    <w:rsid w:val="00167DB8"/>
    <w:rsid w:val="00170501"/>
    <w:rsid w:val="00171031"/>
    <w:rsid w:val="001776FD"/>
    <w:rsid w:val="001A6FF3"/>
    <w:rsid w:val="001D1709"/>
    <w:rsid w:val="00226328"/>
    <w:rsid w:val="00245C53"/>
    <w:rsid w:val="00287A7C"/>
    <w:rsid w:val="00296550"/>
    <w:rsid w:val="002A2A70"/>
    <w:rsid w:val="002B2CD6"/>
    <w:rsid w:val="002C3A09"/>
    <w:rsid w:val="002E30C6"/>
    <w:rsid w:val="00301D0A"/>
    <w:rsid w:val="003117A2"/>
    <w:rsid w:val="003206F8"/>
    <w:rsid w:val="00353C43"/>
    <w:rsid w:val="00360C7C"/>
    <w:rsid w:val="003A1592"/>
    <w:rsid w:val="003A1E57"/>
    <w:rsid w:val="003A2582"/>
    <w:rsid w:val="003E4A5D"/>
    <w:rsid w:val="004100B6"/>
    <w:rsid w:val="00413199"/>
    <w:rsid w:val="00454A6A"/>
    <w:rsid w:val="00485D4B"/>
    <w:rsid w:val="00493577"/>
    <w:rsid w:val="004A1750"/>
    <w:rsid w:val="004A7523"/>
    <w:rsid w:val="004D54DE"/>
    <w:rsid w:val="004E7C67"/>
    <w:rsid w:val="00542EE4"/>
    <w:rsid w:val="00543F9F"/>
    <w:rsid w:val="005527D5"/>
    <w:rsid w:val="00556D83"/>
    <w:rsid w:val="005A7F8D"/>
    <w:rsid w:val="005C7834"/>
    <w:rsid w:val="005D2CDF"/>
    <w:rsid w:val="005F505B"/>
    <w:rsid w:val="005F77BA"/>
    <w:rsid w:val="00606F44"/>
    <w:rsid w:val="00643CFF"/>
    <w:rsid w:val="00657CD8"/>
    <w:rsid w:val="0068667B"/>
    <w:rsid w:val="0069121B"/>
    <w:rsid w:val="006934FA"/>
    <w:rsid w:val="006A55B5"/>
    <w:rsid w:val="007534FF"/>
    <w:rsid w:val="00754884"/>
    <w:rsid w:val="007872DF"/>
    <w:rsid w:val="007B4EED"/>
    <w:rsid w:val="007B6554"/>
    <w:rsid w:val="007F5F7A"/>
    <w:rsid w:val="00824AE3"/>
    <w:rsid w:val="00835F8D"/>
    <w:rsid w:val="00843011"/>
    <w:rsid w:val="008E6D84"/>
    <w:rsid w:val="0095744E"/>
    <w:rsid w:val="009B5480"/>
    <w:rsid w:val="009E3163"/>
    <w:rsid w:val="009F3A28"/>
    <w:rsid w:val="00A317D6"/>
    <w:rsid w:val="00A36FEC"/>
    <w:rsid w:val="00A4288C"/>
    <w:rsid w:val="00A722FE"/>
    <w:rsid w:val="00AD4690"/>
    <w:rsid w:val="00B26CE8"/>
    <w:rsid w:val="00B54B50"/>
    <w:rsid w:val="00B622B5"/>
    <w:rsid w:val="00B72B41"/>
    <w:rsid w:val="00B72E1C"/>
    <w:rsid w:val="00BB55B8"/>
    <w:rsid w:val="00BD028D"/>
    <w:rsid w:val="00BF65C7"/>
    <w:rsid w:val="00C326B8"/>
    <w:rsid w:val="00C422D3"/>
    <w:rsid w:val="00C42AB5"/>
    <w:rsid w:val="00C558FD"/>
    <w:rsid w:val="00C60B30"/>
    <w:rsid w:val="00C75AF4"/>
    <w:rsid w:val="00CA5835"/>
    <w:rsid w:val="00CD5FC8"/>
    <w:rsid w:val="00CD78BA"/>
    <w:rsid w:val="00D0461C"/>
    <w:rsid w:val="00D325C4"/>
    <w:rsid w:val="00DC3392"/>
    <w:rsid w:val="00DE371D"/>
    <w:rsid w:val="00DE5301"/>
    <w:rsid w:val="00E20923"/>
    <w:rsid w:val="00E36A22"/>
    <w:rsid w:val="00E46A41"/>
    <w:rsid w:val="00E75B59"/>
    <w:rsid w:val="00E81115"/>
    <w:rsid w:val="00E82C12"/>
    <w:rsid w:val="00EB3A38"/>
    <w:rsid w:val="00EC331D"/>
    <w:rsid w:val="00ED4E00"/>
    <w:rsid w:val="00FA7885"/>
    <w:rsid w:val="00FF5D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26328"/>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link w:val="PodnaslovChar"/>
    <w:qFormat/>
    <w:rsid w:val="00226328"/>
    <w:pPr>
      <w:jc w:val="both"/>
    </w:pPr>
    <w:rPr>
      <w:rFonts w:hAnsi="Tahoma" w:ascii="Tahoma"/>
      <w:b/>
      <w:color w:val="0000FF"/>
      <w:sz w:val="24"/>
    </w:rPr>
  </w:style>
  <w:style w:styleId="Tijeloteksta" w:type="paragraph">
    <w:name w:val="Body Text"/>
    <w:basedOn w:val="Normal"/>
    <w:rsid w:val="007B6554"/>
    <w:pPr>
      <w:jc w:val="both"/>
    </w:pPr>
    <w:rPr>
      <w:sz w:val="24"/>
      <w:szCs w:val="24"/>
    </w:rPr>
  </w:style>
  <w:style w:styleId="Zaglavlje" w:type="paragraph">
    <w:name w:val="header"/>
    <w:basedOn w:val="Normal"/>
    <w:rsid w:val="005D2CDF"/>
    <w:pPr>
      <w:tabs>
        <w:tab w:pos="4536" w:val="center"/>
        <w:tab w:pos="9072" w:val="right"/>
      </w:tabs>
    </w:pPr>
  </w:style>
  <w:style w:styleId="Podnoje" w:type="paragraph">
    <w:name w:val="footer"/>
    <w:basedOn w:val="Normal"/>
    <w:rsid w:val="005D2CDF"/>
    <w:pPr>
      <w:tabs>
        <w:tab w:pos="4536" w:val="center"/>
        <w:tab w:pos="9072" w:val="right"/>
      </w:tabs>
    </w:pPr>
  </w:style>
  <w:style w:customStyle="true" w:styleId="PodnaslovChar" w:type="character">
    <w:name w:val="Podnaslov Char"/>
    <w:link w:val="Podnaslov"/>
    <w:rsid w:val="00A36FEC"/>
    <w:rPr>
      <w:rFonts w:hAnsi="Tahoma" w:ascii="Tahoma"/>
      <w:b/>
      <w:color w:val="0000FF"/>
      <w:sz w:val="24"/>
    </w:rPr>
  </w:style>
  <w:style w:styleId="Tekstbalonia" w:type="paragraph">
    <w:name w:val="Balloon Text"/>
    <w:basedOn w:val="Normal"/>
    <w:link w:val="TekstbaloniaChar"/>
    <w:rsid w:val="00A4288C"/>
    <w:rPr>
      <w:rFonts w:cs="Tahoma" w:hAnsi="Tahoma" w:ascii="Tahoma"/>
      <w:sz w:val="16"/>
      <w:szCs w:val="16"/>
    </w:rPr>
  </w:style>
  <w:style w:customStyle="true" w:styleId="TekstbaloniaChar" w:type="character">
    <w:name w:val="Tekst balončića Char"/>
    <w:basedOn w:val="Zadanifontodlomka"/>
    <w:link w:val="Tekstbalonia"/>
    <w:rsid w:val="00A4288C"/>
    <w:rPr>
      <w:rFonts w:cs="Tahoma" w:hAnsi="Tahoma" w:ascii="Tahoma"/>
      <w:sz w:val="16"/>
      <w:szCs w:val="16"/>
    </w:rPr>
  </w:style>
  <w:style w:styleId="Tekstrezerviranogmjesta" w:type="character">
    <w:name w:val="Placeholder Text"/>
    <w:basedOn w:val="Zadanifontodlomka"/>
    <w:uiPriority w:val="99"/>
    <w:semiHidden/>
    <w:rsid w:val="00E36A22"/>
    <w:rPr>
      <w:color w:val="808080"/>
      <w:bdr w:space="0" w:sz="0" w:color="auto" w:val="none"/>
      <w:shd w:fill="auto" w:color="auto" w:val="clear"/>
    </w:rPr>
  </w:style>
  <w:style w:customStyle="true" w:styleId="eSPISCCParagraphDefaultFont" w:type="character">
    <w:name w:val="eSPIS_CC_Paragraph Default Font"/>
    <w:basedOn w:val="Zadanifontodlomka"/>
    <w:rsid w:val="00E36A2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36A22"/>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36A2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36A2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26328"/>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link w:val="PodnaslovChar"/>
    <w:qFormat/>
    <w:rsid w:val="00226328"/>
    <w:pPr>
      <w:jc w:val="both"/>
    </w:pPr>
    <w:rPr>
      <w:rFonts w:ascii="Tahoma" w:hAnsi="Tahoma"/>
      <w:b/>
      <w:color w:val="0000FF"/>
      <w:sz w:val="24"/>
    </w:rPr>
  </w:style>
  <w:style w:styleId="Tijeloteksta" w:type="paragraph">
    <w:name w:val="Body Text"/>
    <w:basedOn w:val="Normal"/>
    <w:rsid w:val="007B6554"/>
    <w:pPr>
      <w:jc w:val="both"/>
    </w:pPr>
    <w:rPr>
      <w:sz w:val="24"/>
      <w:szCs w:val="24"/>
    </w:rPr>
  </w:style>
  <w:style w:styleId="Zaglavlje" w:type="paragraph">
    <w:name w:val="header"/>
    <w:basedOn w:val="Normal"/>
    <w:rsid w:val="005D2CDF"/>
    <w:pPr>
      <w:tabs>
        <w:tab w:pos="4536" w:val="center"/>
        <w:tab w:pos="9072" w:val="right"/>
      </w:tabs>
    </w:pPr>
  </w:style>
  <w:style w:styleId="Podnoje" w:type="paragraph">
    <w:name w:val="footer"/>
    <w:basedOn w:val="Normal"/>
    <w:rsid w:val="005D2CDF"/>
    <w:pPr>
      <w:tabs>
        <w:tab w:pos="4536" w:val="center"/>
        <w:tab w:pos="9072" w:val="right"/>
      </w:tabs>
    </w:pPr>
  </w:style>
  <w:style w:customStyle="1" w:styleId="PodnaslovChar" w:type="character">
    <w:name w:val="Podnaslov Char"/>
    <w:link w:val="Podnaslov"/>
    <w:rsid w:val="00A36FEC"/>
    <w:rPr>
      <w:rFonts w:ascii="Tahoma" w:hAnsi="Tahoma"/>
      <w:b/>
      <w:color w:val="0000FF"/>
      <w:sz w:val="24"/>
    </w:rPr>
  </w:style>
  <w:style w:styleId="Tekstbalonia" w:type="paragraph">
    <w:name w:val="Balloon Text"/>
    <w:basedOn w:val="Normal"/>
    <w:link w:val="TekstbaloniaChar"/>
    <w:rsid w:val="00A4288C"/>
    <w:rPr>
      <w:rFonts w:ascii="Tahoma" w:cs="Tahoma" w:hAnsi="Tahoma"/>
      <w:sz w:val="16"/>
      <w:szCs w:val="16"/>
    </w:rPr>
  </w:style>
  <w:style w:customStyle="1" w:styleId="TekstbaloniaChar" w:type="character">
    <w:name w:val="Tekst balončića Char"/>
    <w:basedOn w:val="Zadanifontodlomka"/>
    <w:link w:val="Tekstbalonia"/>
    <w:rsid w:val="00A4288C"/>
    <w:rPr>
      <w:rFonts w:ascii="Tahoma" w:cs="Tahoma" w:hAnsi="Tahoma"/>
      <w:sz w:val="16"/>
      <w:szCs w:val="16"/>
    </w:rPr>
  </w:style>
  <w:style w:styleId="Tekstrezerviranogmjesta" w:type="character">
    <w:name w:val="Placeholder Text"/>
    <w:basedOn w:val="Zadanifontodlomka"/>
    <w:uiPriority w:val="99"/>
    <w:semiHidden/>
    <w:rsid w:val="00E36A22"/>
    <w:rPr>
      <w:color w:val="808080"/>
      <w:bdr w:color="auto" w:space="0" w:sz="0" w:val="none"/>
      <w:shd w:color="auto" w:fill="auto" w:val="clear"/>
    </w:rPr>
  </w:style>
  <w:style w:customStyle="1" w:styleId="eSPISCCParagraphDefaultFont" w:type="character">
    <w:name w:val="eSPIS_CC_Paragraph Default Font"/>
    <w:basedOn w:val="Zadanifontodlomka"/>
    <w:rsid w:val="00E36A2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36A22"/>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36A2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36A2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908566">
      <w:bodyDiv w:val="true"/>
      <w:marLeft w:val="0"/>
      <w:marRight w:val="0"/>
      <w:marTop w:val="0"/>
      <w:marBottom w:val="0"/>
      <w:divBdr>
        <w:top w:space="0" w:sz="0" w:color="auto" w:val="none"/>
        <w:left w:space="0" w:sz="0" w:color="auto" w:val="none"/>
        <w:bottom w:space="0" w:sz="0" w:color="auto" w:val="none"/>
        <w:right w:space="0" w:sz="0" w:color="auto" w:val="none"/>
      </w:divBdr>
    </w:div>
    <w:div w:id="656688522">
      <w:bodyDiv w:val="true"/>
      <w:marLeft w:val="0"/>
      <w:marRight w:val="0"/>
      <w:marTop w:val="0"/>
      <w:marBottom w:val="0"/>
      <w:divBdr>
        <w:top w:space="0" w:sz="0" w:color="auto" w:val="none"/>
        <w:left w:space="0" w:sz="0" w:color="auto" w:val="none"/>
        <w:bottom w:space="0" w:sz="0" w:color="auto" w:val="none"/>
        <w:right w:space="0" w:sz="0" w:color="auto" w:val="none"/>
      </w:divBdr>
    </w:div>
    <w:div w:id="747578372">
      <w:bodyDiv w:val="true"/>
      <w:marLeft w:val="0"/>
      <w:marRight w:val="0"/>
      <w:marTop w:val="0"/>
      <w:marBottom w:val="0"/>
      <w:divBdr>
        <w:top w:space="0" w:sz="0" w:color="auto" w:val="none"/>
        <w:left w:space="0" w:sz="0" w:color="auto" w:val="none"/>
        <w:bottom w:space="0" w:sz="0" w:color="auto" w:val="none"/>
        <w:right w:space="0" w:sz="0" w:color="auto" w:val="none"/>
      </w:divBdr>
    </w:div>
    <w:div w:id="807936506">
      <w:bodyDiv w:val="true"/>
      <w:marLeft w:val="0"/>
      <w:marRight w:val="0"/>
      <w:marTop w:val="0"/>
      <w:marBottom w:val="0"/>
      <w:divBdr>
        <w:top w:space="0" w:sz="0" w:color="auto" w:val="none"/>
        <w:left w:space="0" w:sz="0" w:color="auto" w:val="none"/>
        <w:bottom w:space="0" w:sz="0" w:color="auto" w:val="none"/>
        <w:right w:space="0" w:sz="0" w:color="auto" w:val="none"/>
      </w:divBdr>
    </w:div>
    <w:div w:id="131865370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svibnja 2016.</izvorni_sadrzaj>
    <derivirana_varijabla naziv="DomainObject.DatumDonosenjaOdluke_1">30.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1579</izvorni_sadrzaj>
    <derivirana_varijabla naziv="DomainObject.Predmet.Broj_1">1579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2015.</izvorni_sadrzaj>
    <derivirana_varijabla naziv="DomainObject.Predmet.DatumOsnivanja_1">21.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St-1579/2015</izvorni_sadrzaj>
    <derivirana_varijabla naziv="DomainObject.Predmet.OznakaBroj_1">St-1579/2015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MARIB d.o.o. u stečaju</izvorni_sadrzaj>
    <derivirana_varijabla naziv="DomainObject.Predmet.ProtustrankaFormated_1">  Stečajna masa MARIB d.o.o. u stečaju</derivirana_varijabla>
  </DomainObject.Predmet.ProtustrankaFormated>
  <DomainObject.Predmet.ProtustrankaFormatedOIB>
    <izvorni_sadrzaj>  Stečajna masa MARIB d.o.o. u stečaju, OIB 77477743854</izvorni_sadrzaj>
    <derivirana_varijabla naziv="DomainObject.Predmet.ProtustrankaFormatedOIB_1">  Stečajna masa MARIB d.o.o. u stečaju, OIB 77477743854</derivirana_varijabla>
  </DomainObject.Predmet.ProtustrankaFormatedOIB>
  <DomainObject.Predmet.ProtustrankaFormatedWithAdress>
    <izvorni_sadrzaj> Stečajna masa MARIB d.o.o. u stečaju, Zagrebačka 15/E, 47000 Karlovac</izvorni_sadrzaj>
    <derivirana_varijabla naziv="DomainObject.Predmet.ProtustrankaFormatedWithAdress_1"> Stečajna masa MARIB d.o.o. u stečaju, Zagrebačka 15/E, 47000 Karlovac</derivirana_varijabla>
  </DomainObject.Predmet.ProtustrankaFormatedWithAdress>
  <DomainObject.Predmet.ProtustrankaFormatedWithAdressOIB>
    <izvorni_sadrzaj> Stečajna masa MARIB d.o.o. u stečaju, OIB 77477743854, Zagrebačka 15/E, 47000 Karlovac</izvorni_sadrzaj>
    <derivirana_varijabla naziv="DomainObject.Predmet.ProtustrankaFormatedWithAdressOIB_1"> Stečajna masa MARIB d.o.o. u stečaju, OIB 77477743854, Zagrebačka 15/E, 47000 Karlovac</derivirana_varijabla>
  </DomainObject.Predmet.ProtustrankaFormatedWithAdressOIB>
  <DomainObject.Predmet.ProtustrankaWithAdress>
    <izvorni_sadrzaj>Stečajna masa MARIB d.o.o. u stečaju Zagrebačka 15/E, 47000 Karlovac</izvorni_sadrzaj>
    <derivirana_varijabla naziv="DomainObject.Predmet.ProtustrankaWithAdress_1">Stečajna masa MARIB d.o.o. u stečaju Zagrebačka 15/E, 47000 Karlovac</derivirana_varijabla>
  </DomainObject.Predmet.ProtustrankaWithAdress>
  <DomainObject.Predmet.ProtustrankaWithAdressOIB>
    <izvorni_sadrzaj>Stečajna masa MARIB d.o.o. u stečaju, OIB 77477743854, Zagrebačka 15/E, 47000 Karlovac</izvorni_sadrzaj>
    <derivirana_varijabla naziv="DomainObject.Predmet.ProtustrankaWithAdressOIB_1">Stečajna masa MARIB d.o.o. u stečaju, OIB 77477743854, Zagrebačka 15/E, 47000 Karlovac</derivirana_varijabla>
  </DomainObject.Predmet.ProtustrankaWithAdressOIB>
  <DomainObject.Predmet.ProtustrankaNazivFormated>
    <izvorni_sadrzaj>Stečajna masa MARIB d.o.o. u stečaju</izvorni_sadrzaj>
    <derivirana_varijabla naziv="DomainObject.Predmet.ProtustrankaNazivFormated_1">Stečajna masa MARIB d.o.o. u stečaju</derivirana_varijabla>
  </DomainObject.Predmet.ProtustrankaNazivFormated>
  <DomainObject.Predmet.ProtustrankaNazivFormatedOIB>
    <izvorni_sadrzaj>Stečajna masa MARIB d.o.o. u stečaju, OIB 77477743854</izvorni_sadrzaj>
    <derivirana_varijabla naziv="DomainObject.Predmet.ProtustrankaNazivFormatedOIB_1">Stečajna masa MARIB d.o.o. u stečaju, OIB 77477743854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MARIB d.o.o.; VJEROVNICI</izvorni_sadrzaj>
    <derivirana_varijabla naziv="DomainObject.Predmet.StrankaFormated_1">  MARIB d.o.o.; VJEROVNICI</derivirana_varijabla>
  </DomainObject.Predmet.StrankaFormated>
  <DomainObject.Predmet.StrankaFormatedOIB>
    <izvorni_sadrzaj>  MARIB d.o.o., OIB 77477743854; VJEROVNICI</izvorni_sadrzaj>
    <derivirana_varijabla naziv="DomainObject.Predmet.StrankaFormatedOIB_1">  MARIB d.o.o., OIB 77477743854; VJEROVNICI</derivirana_varijabla>
  </DomainObject.Predmet.StrankaFormatedOIB>
  <DomainObject.Predmet.StrankaFormatedWithAdress>
    <izvorni_sadrzaj> MARIB d.o.o., Zagrebačka 15 E, 47000 Karlovac; VJEROVNICI</izvorni_sadrzaj>
    <derivirana_varijabla naziv="DomainObject.Predmet.StrankaFormatedWithAdress_1"> MARIB d.o.o., Zagrebačka 15 E, 47000 Karlovac; VJEROVNICI</derivirana_varijabla>
  </DomainObject.Predmet.StrankaFormatedWithAdress>
  <DomainObject.Predmet.StrankaFormatedWithAdressOIB>
    <izvorni_sadrzaj> MARIB d.o.o., OIB 77477743854, Zagrebačka 15 E, 47000 Karlovac; VJEROVNICI</izvorni_sadrzaj>
    <derivirana_varijabla naziv="DomainObject.Predmet.StrankaFormatedWithAdressOIB_1"> MARIB d.o.o., OIB 77477743854, Zagrebačka 15 E, 47000 Karlovac; VJEROVNICI</derivirana_varijabla>
  </DomainObject.Predmet.StrankaFormatedWithAdressOIB>
  <DomainObject.Predmet.StrankaWithAdress>
    <izvorni_sadrzaj>MARIB d.o.o. Zagrebačka 15 E,47000 Karlovac,VJEROVNICI </izvorni_sadrzaj>
    <derivirana_varijabla naziv="DomainObject.Predmet.StrankaWithAdress_1">MARIB d.o.o. Zagrebačka 15 E,47000 Karlovac,VJEROVNICI </derivirana_varijabla>
  </DomainObject.Predmet.StrankaWithAdress>
  <DomainObject.Predmet.StrankaWithAdressOIB>
    <izvorni_sadrzaj>MARIB d.o.o., OIB 77477743854, Zagrebačka 15 E,47000 Karlovac,VJEROVNICI</izvorni_sadrzaj>
    <derivirana_varijabla naziv="DomainObject.Predmet.StrankaWithAdressOIB_1">MARIB d.o.o., OIB 77477743854, Zagrebačka 15 E,47000 Karlovac,VJEROVNICI</derivirana_varijabla>
  </DomainObject.Predmet.StrankaWithAdressOIB>
  <DomainObject.Predmet.StrankaNazivFormated>
    <izvorni_sadrzaj>MARIB d.o.o.,VJEROVNICI</izvorni_sadrzaj>
    <derivirana_varijabla naziv="DomainObject.Predmet.StrankaNazivFormated_1">MARIB d.o.o.,VJEROVNICI</derivirana_varijabla>
  </DomainObject.Predmet.StrankaNazivFormated>
  <DomainObject.Predmet.StrankaNazivFormatedOIB>
    <izvorni_sadrzaj>MARIB d.o.o., OIB 77477743854,VJEROVNICI</izvorni_sadrzaj>
    <derivirana_varijabla naziv="DomainObject.Predmet.StrankaNazivFormatedOIB_1">MARIB d.o.o., OIB 77477743854,VJEROVNICI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MARIB d.o.o.</item>
      <item>VJEROVNICI</item>
    </izvorni_sadrzaj>
    <derivirana_varijabla naziv="DomainObject.Predmet.StrankaListFormated_1">
      <item>MARIB d.o.o.</item>
      <item>VJEROVNICI</item>
    </derivirana_varijabla>
  </DomainObject.Predmet.StrankaListFormated>
  <DomainObject.Predmet.StrankaListFormatedOIB>
    <izvorni_sadrzaj>
      <item>MARIB d.o.o., OIB 77477743854</item>
      <item>VJEROVNICI</item>
    </izvorni_sadrzaj>
    <derivirana_varijabla naziv="DomainObject.Predmet.StrankaListFormatedOIB_1">
      <item>MARIB d.o.o., OIB 77477743854</item>
      <item>VJEROVNICI</item>
    </derivirana_varijabla>
  </DomainObject.Predmet.StrankaListFormatedOIB>
  <DomainObject.Predmet.StrankaListFormatedWithAdress>
    <izvorni_sadrzaj>
      <item>MARIB d.o.o., Zagrebačka 15 E, 47000 Karlovac</item>
      <item>VJEROVNICI</item>
    </izvorni_sadrzaj>
    <derivirana_varijabla naziv="DomainObject.Predmet.StrankaListFormatedWithAdress_1">
      <item>MARIB d.o.o., Zagrebačka 15 E, 47000 Karlovac</item>
      <item>VJEROVNICI</item>
    </derivirana_varijabla>
  </DomainObject.Predmet.StrankaListFormatedWithAdress>
  <DomainObject.Predmet.StrankaListFormatedWithAdressOIB>
    <izvorni_sadrzaj>
      <item>MARIB d.o.o., OIB 77477743854, Zagrebačka 15 E, 47000 Karlovac</item>
      <item>VJEROVNICI</item>
    </izvorni_sadrzaj>
    <derivirana_varijabla naziv="DomainObject.Predmet.StrankaListFormatedWithAdressOIB_1">
      <item>MARIB d.o.o., OIB 77477743854, Zagrebačka 15 E, 47000 Karlovac</item>
      <item>VJEROVNICI</item>
    </derivirana_varijabla>
  </DomainObject.Predmet.StrankaListFormatedWithAdressOIB>
  <DomainObject.Predmet.StrankaListNazivFormated>
    <izvorni_sadrzaj>
      <item>MARIB d.o.o.</item>
      <item>VJEROVNICI</item>
    </izvorni_sadrzaj>
    <derivirana_varijabla naziv="DomainObject.Predmet.StrankaListNazivFormated_1">
      <item>MARIB d.o.o.</item>
      <item>VJEROVNICI</item>
    </derivirana_varijabla>
  </DomainObject.Predmet.StrankaListNazivFormated>
  <DomainObject.Predmet.StrankaListNazivFormatedOIB>
    <izvorni_sadrzaj>
      <item>MARIB d.o.o., OIB 77477743854</item>
      <item>VJEROVNICI</item>
    </izvorni_sadrzaj>
    <derivirana_varijabla naziv="DomainObject.Predmet.StrankaListNazivFormatedOIB_1">
      <item>MARIB d.o.o., OIB 77477743854</item>
      <item>VJEROVNICI</item>
    </derivirana_varijabla>
  </DomainObject.Predmet.StrankaListNazivFormatedOIB>
  <DomainObject.Predmet.ProtuStrankaListFormated>
    <izvorni_sadrzaj>
      <item>Stečajna masa MARIB d.o.o. u stečaju</item>
    </izvorni_sadrzaj>
    <derivirana_varijabla naziv="DomainObject.Predmet.ProtuStrankaListFormated_1">
      <item>Stečajna masa MARIB d.o.o. u stečaju</item>
    </derivirana_varijabla>
  </DomainObject.Predmet.ProtuStrankaListFormated>
  <DomainObject.Predmet.ProtuStrankaListFormatedOIB>
    <izvorni_sadrzaj>
      <item>Stečajna masa MARIB d.o.o. u stečaju, OIB 77477743854</item>
    </izvorni_sadrzaj>
    <derivirana_varijabla naziv="DomainObject.Predmet.ProtuStrankaListFormatedOIB_1">
      <item>Stečajna masa MARIB d.o.o. u stečaju, OIB 77477743854</item>
    </derivirana_varijabla>
  </DomainObject.Predmet.ProtuStrankaListFormatedOIB>
  <DomainObject.Predmet.ProtuStrankaListFormatedWithAdress>
    <izvorni_sadrzaj>
      <item>Stečajna masa MARIB d.o.o. u stečaju, Zagrebačka 15/E, 47000 Karlovac</item>
    </izvorni_sadrzaj>
    <derivirana_varijabla naziv="DomainObject.Predmet.ProtuStrankaListFormatedWithAdress_1">
      <item>Stečajna masa MARIB d.o.o. u stečaju, Zagrebačka 15/E, 47000 Karlovac</item>
    </derivirana_varijabla>
  </DomainObject.Predmet.ProtuStrankaListFormatedWithAdress>
  <DomainObject.Predmet.ProtuStrankaListFormatedWithAdressOIB>
    <izvorni_sadrzaj>
      <item>Stečajna masa MARIB d.o.o. u stečaju, OIB 77477743854, Zagrebačka 15/E, 47000 Karlovac</item>
    </izvorni_sadrzaj>
    <derivirana_varijabla naziv="DomainObject.Predmet.ProtuStrankaListFormatedWithAdressOIB_1">
      <item>Stečajna masa MARIB d.o.o. u stečaju, OIB 77477743854, Zagrebačka 15/E, 47000 Karlovac</item>
    </derivirana_varijabla>
  </DomainObject.Predmet.ProtuStrankaListFormatedWithAdressOIB>
  <DomainObject.Predmet.ProtuStrankaListNazivFormated>
    <izvorni_sadrzaj>
      <item>Stečajna masa MARIB d.o.o. u stečaju</item>
    </izvorni_sadrzaj>
    <derivirana_varijabla naziv="DomainObject.Predmet.ProtuStrankaListNazivFormated_1">
      <item>Stečajna masa MARIB d.o.o. u stečaju</item>
    </derivirana_varijabla>
  </DomainObject.Predmet.ProtuStrankaListNazivFormated>
  <DomainObject.Predmet.ProtuStrankaListNazivFormatedOIB>
    <izvorni_sadrzaj>
      <item>Stečajna masa MARIB d.o.o. u stečaju, OIB 77477743854</item>
    </izvorni_sadrzaj>
    <derivirana_varijabla naziv="DomainObject.Predmet.ProtuStrankaListNazivFormatedOIB_1">
      <item>Stečajna masa MARIB d.o.o. u stečaju, OIB 77477743854</item>
    </derivirana_varijabla>
  </DomainObject.Predmet.ProtuStrankaListNazivFormatedOIB>
  <DomainObject.Predmet.OstaliListFormated>
    <izvorni_sadrzaj>
      <item>Čačić &amp; Partneri odvjetničko društvo</item>
      <item>REPUBLIKA HRVATSKA MINISTARSTVO FINANCIJA</item>
      <item>Županijsko državno odvjetništvo u Zagrebu</item>
      <item>Darko Radmilović</item>
      <item>Županijsko državno odvjetništvo u Karlovcu</item>
      <item>Financijska agencija</item>
    </izvorni_sadrzaj>
    <derivirana_varijabla naziv="DomainObject.Predmet.OstaliListFormated_1">
      <item>Čačić &amp; Partneri odvjetničko društvo</item>
      <item>REPUBLIKA HRVATSKA MINISTARSTVO FINANCIJA</item>
      <item>Županijsko državno odvjetništvo u Zagrebu</item>
      <item>Darko Radmilović</item>
      <item>Županijsko državno odvjetništvo u Karlovcu</item>
      <item>Financijska agencija</item>
    </derivirana_varijabla>
  </DomainObject.Predmet.OstaliListFormated>
  <DomainObject.Predmet.OstaliListFormatedOIB>
    <izvorni_sadrzaj>
      <item>Čačić &amp; Partneri odvjetničko društvo, OIB 66676476512</item>
      <item>REPUBLIKA HRVATSKA MINISTARSTVO FINANCIJA, OIB 18683136487</item>
      <item>Županijsko državno odvjetništvo u Zagrebu</item>
      <item>Darko Radmilović, OIB 96595697939</item>
      <item>Županijsko državno odvjetništvo u Karlovcu</item>
      <item>Financijska agencija, OIB 85821130368</item>
    </izvorni_sadrzaj>
    <derivirana_varijabla naziv="DomainObject.Predmet.OstaliListFormatedOIB_1">
      <item>Čačić &amp; Partneri odvjetničko društvo, OIB 66676476512</item>
      <item>REPUBLIKA HRVATSKA MINISTARSTVO FINANCIJA, OIB 18683136487</item>
      <item>Županijsko državno odvjetništvo u Zagrebu</item>
      <item>Darko Radmilović, OIB 96595697939</item>
      <item>Županijsko državno odvjetništvo u Karlovcu</item>
      <item>Financijska agencija, OIB 85821130368</item>
    </derivirana_varijabla>
  </DomainObject.Predmet.OstaliListFormatedOIB>
  <DomainObject.Predmet.OstaliListFormatedWithAdress>
    <izvorni_sadrzaj>
      <item>Čačić &amp; Partneri odvjetničko društvo, Andrije Hebranga 27, Zagreb</item>
      <item>REPUBLIKA HRVATSKA MINISTARSTVO FINANCIJA, Av. Dubrovnik 32, 10000 Zagreb</item>
      <item>Županijsko državno odvjetništvo u Zagrebu</item>
      <item>Darko Radmilović, Ulica grada Chiaga 3, 10000 Zagreb</item>
      <item>Županijsko državno odvjetništvo u Karlovcu, x, 47000 Karlovac</item>
      <item>Financijska agencija, Ulica grada Vukovara 70, 10000 Zagreb</item>
    </izvorni_sadrzaj>
    <derivirana_varijabla naziv="DomainObject.Predmet.OstaliListFormatedWithAdress_1">
      <item>Čačić &amp; Partneri odvjetničko društvo, Andrije Hebranga 27, Zagreb</item>
      <item>REPUBLIKA HRVATSKA MINISTARSTVO FINANCIJA, Av. Dubrovnik 32, 10000 Zagreb</item>
      <item>Županijsko državno odvjetništvo u Zagrebu</item>
      <item>Darko Radmilović, Ulica grada Chiaga 3, 10000 Zagreb</item>
      <item>Županijsko državno odvjetništvo u Karlovcu, x, 47000 Karlovac</item>
      <item>Financijska agencija, Ulica grada Vukovara 70, 10000 Zagreb</item>
    </derivirana_varijabla>
  </DomainObject.Predmet.OstaliListFormatedWithAdress>
  <DomainObject.Predmet.OstaliListFormatedWithAdressOIB>
    <izvorni_sadrzaj>
      <item>Čačić &amp; Partneri odvjetničko društvo, OIB 66676476512, Andrije Hebranga 27, Zagreb</item>
      <item>REPUBLIKA HRVATSKA MINISTARSTVO FINANCIJA, OIB 18683136487, Av. Dubrovnik 32, 10000 Zagreb</item>
      <item>Županijsko državno odvjetništvo u Zagrebu</item>
      <item>Darko Radmilović, OIB 96595697939, Ulica grada Chiaga 3, 10000 Zagreb</item>
      <item>Županijsko državno odvjetništvo u Karlovcu, x, 47000 Karlovac</item>
      <item>Financijska agencija, OIB 85821130368, Ulica grada Vukovara 70, 10000 Zagreb</item>
    </izvorni_sadrzaj>
    <derivirana_varijabla naziv="DomainObject.Predmet.OstaliListFormatedWithAdressOIB_1">
      <item>Čačić &amp; Partneri odvjetničko društvo, OIB 66676476512, Andrije Hebranga 27, Zagreb</item>
      <item>REPUBLIKA HRVATSKA MINISTARSTVO FINANCIJA, OIB 18683136487, Av. Dubrovnik 32, 10000 Zagreb</item>
      <item>Županijsko državno odvjetništvo u Zagrebu</item>
      <item>Darko Radmilović, OIB 96595697939, Ulica grada Chiaga 3, 10000 Zagreb</item>
      <item>Županijsko državno odvjetništvo u Karlovcu, x, 47000 Karlovac</item>
      <item>Financijska agencija, OIB 85821130368, Ulica grada Vukovara 70, 10000 Zagreb</item>
    </derivirana_varijabla>
  </DomainObject.Predmet.OstaliListFormatedWithAdressOIB>
  <DomainObject.Predmet.OstaliListNazivFormated>
    <izvorni_sadrzaj>
      <item>Čačić &amp; Partneri odvjetničko društvo</item>
      <item>REPUBLIKA HRVATSKA MINISTARSTVO FINANCIJA</item>
      <item>Županijsko državno odvjetništvo u Zagrebu</item>
      <item>Darko Radmilović</item>
      <item>Županijsko državno odvjetništvo u Karlovcu</item>
      <item>Financijska agencija</item>
    </izvorni_sadrzaj>
    <derivirana_varijabla naziv="DomainObject.Predmet.OstaliListNazivFormated_1">
      <item>Čačić &amp; Partneri odvjetničko društvo</item>
      <item>REPUBLIKA HRVATSKA MINISTARSTVO FINANCIJA</item>
      <item>Županijsko državno odvjetništvo u Zagrebu</item>
      <item>Darko Radmilović</item>
      <item>Županijsko državno odvjetništvo u Karlovcu</item>
      <item>Financijska agencija</item>
    </derivirana_varijabla>
  </DomainObject.Predmet.OstaliListNazivFormated>
  <DomainObject.Predmet.OstaliListNazivFormatedOIB>
    <izvorni_sadrzaj>
      <item>Čačić &amp; Partneri odvjetničko društvo, OIB 66676476512</item>
      <item>REPUBLIKA HRVATSKA MINISTARSTVO FINANCIJA, OIB 18683136487</item>
      <item>Županijsko državno odvjetništvo u Zagrebu</item>
      <item>Darko Radmilović, OIB 96595697939</item>
      <item>Županijsko državno odvjetništvo u Karlovcu</item>
      <item>Financijska agencija, OIB 85821130368</item>
    </izvorni_sadrzaj>
    <derivirana_varijabla naziv="DomainObject.Predmet.OstaliListNazivFormatedOIB_1">
      <item>Čačić &amp; Partneri odvjetničko društvo, OIB 66676476512</item>
      <item>REPUBLIKA HRVATSKA MINISTARSTVO FINANCIJA, OIB 18683136487</item>
      <item>Županijsko državno odvjetništvo u Zagrebu</item>
      <item>Darko Radmilović, OIB 96595697939</item>
      <item>Županijsko državno odvjetništvo u Karlovcu</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2016.</izvorni_sadrzaj>
    <derivirana_varijabla naziv="DomainObject.Datum_1">30. svibnja 2016.</derivirana_varijabla>
  </DomainObject.Datum>
  <DomainObject.PoslovniBrojDokumenta>
    <izvorni_sadrzaj/>
    <derivirana_varijabla naziv="DomainObject.PoslovniBrojDokumenta_1"/>
  </DomainObject.PoslovniBrojDokumenta>
  <DomainObject.Predmet.StrankaIDrugi>
    <izvorni_sadrzaj>MARIB d.o.o. i dr.</izvorni_sadrzaj>
    <derivirana_varijabla naziv="DomainObject.Predmet.StrankaIDrugi_1">MARIB d.o.o. i dr.</derivirana_varijabla>
  </DomainObject.Predmet.StrankaIDrugi>
  <DomainObject.Predmet.ProtustrankaIDrugi>
    <izvorni_sadrzaj>Stečajna masa MARIB d.o.o. u stečaju</izvorni_sadrzaj>
    <derivirana_varijabla naziv="DomainObject.Predmet.ProtustrankaIDrugi_1">Stečajna masa MARIB d.o.o. u stečaju</derivirana_varijabla>
  </DomainObject.Predmet.ProtustrankaIDrugi>
  <DomainObject.Predmet.StrankaIDrugiAdressOIB>
    <izvorni_sadrzaj>MARIB d.o.o., OIB 77477743854, Zagrebačka 15 E, 47000 Karlovac i dr.</izvorni_sadrzaj>
    <derivirana_varijabla naziv="DomainObject.Predmet.StrankaIDrugiAdressOIB_1">MARIB d.o.o., OIB 77477743854, Zagrebačka 15 E, 47000 Karlovac i dr.</derivirana_varijabla>
  </DomainObject.Predmet.StrankaIDrugiAdressOIB>
  <DomainObject.Predmet.ProtustrankaIDrugiAdressOIB>
    <izvorni_sadrzaj>Stečajna masa MARIB d.o.o. u stečaju, OIB 77477743854, Zagrebačka 15/E, 47000 Karlovac</izvorni_sadrzaj>
    <derivirana_varijabla naziv="DomainObject.Predmet.ProtustrankaIDrugiAdressOIB_1">Stečajna masa MARIB d.o.o. u stečaju, OIB 77477743854, Zagrebačka 15/E,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Čačić &amp; Partneri odvjetničko društvo</item>
      <item>REPUBLIKA HRVATSKA MINISTARSTVO FINANCIJA</item>
      <item>Županijsko državno odvjetništvo u Zagrebu</item>
      <item>Stečajna masa MARIB d.o.o. u stečaju</item>
      <item>MARIB d.o.o.</item>
      <item>Darko Radmilović</item>
      <item>VJEROVNICI</item>
      <item>Županijsko državno odvjetništvo u Karlovcu</item>
      <item>Financijska agencija</item>
    </izvorni_sadrzaj>
    <derivirana_varijabla naziv="DomainObject.Predmet.SudioniciListNaziv_1">
      <item>Čačić &amp; Partneri odvjetničko društvo</item>
      <item>REPUBLIKA HRVATSKA MINISTARSTVO FINANCIJA</item>
      <item>Županijsko državno odvjetništvo u Zagrebu</item>
      <item>Stečajna masa MARIB d.o.o. u stečaju</item>
      <item>MARIB d.o.o.</item>
      <item>Darko Radmilović</item>
      <item>VJEROVNICI</item>
      <item>Županijsko državno odvjetništvo u Karlovcu</item>
      <item>Financijska agencija</item>
    </derivirana_varijabla>
  </DomainObject.Predmet.SudioniciListNaziv>
  <DomainObject.Predmet.SudioniciListAdressOIB>
    <izvorni_sadrzaj>
      <item>Čačić &amp; Partneri odvjetničko društvo, OIB 66676476512, Andrije Hebranga 27,Zagreb</item>
      <item>REPUBLIKA HRVATSKA MINISTARSTVO FINANCIJA, OIB 18683136487, Av. Dubrovnik 32,10000 Zagreb</item>
      <item>Županijsko državno odvjetništvo u Zagrebu</item>
      <item>Stečajna masa MARIB d.o.o. u stečaju, OIB 77477743854, Zagrebačka 15/E,47000 Karlovac</item>
      <item>MARIB d.o.o., OIB 77477743854, Zagrebačka 15 E,47000 Karlovac</item>
      <item>Darko Radmilović, OIB 96595697939, Ulica grada Chiaga 3,10000 Zagreb</item>
      <item>VJEROVNICI</item>
      <item>Županijsko državno odvjetništvo u Karlovcu, x,47000 Karlovac</item>
      <item>Financijska agencija, OIB 85821130368, Ulica grada Vukovara 70,10000 Zagreb</item>
    </izvorni_sadrzaj>
    <derivirana_varijabla naziv="DomainObject.Predmet.SudioniciListAdressOIB_1">
      <item>Čačić &amp; Partneri odvjetničko društvo, OIB 66676476512, Andrije Hebranga 27,Zagreb</item>
      <item>REPUBLIKA HRVATSKA MINISTARSTVO FINANCIJA, OIB 18683136487, Av. Dubrovnik 32,10000 Zagreb</item>
      <item>Županijsko državno odvjetništvo u Zagrebu</item>
      <item>Stečajna masa MARIB d.o.o. u stečaju, OIB 77477743854, Zagrebačka 15/E,47000 Karlovac</item>
      <item>MARIB d.o.o., OIB 77477743854, Zagrebačka 15 E,47000 Karlovac</item>
      <item>Darko Radmilović, OIB 96595697939, Ulica grada Chiaga 3,10000 Zagreb</item>
      <item>VJEROVNICI</item>
      <item>Županijsko državno odvjetništvo u Karlovcu, x,47000 Karlovac</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66676476512</item>
      <item>, OIB 18683136487</item>
      <item>, OIB null</item>
      <item>, OIB 77477743854</item>
      <item>, OIB 77477743854</item>
      <item>, OIB 96595697939</item>
      <item>, OIB null</item>
      <item>, OIB null</item>
      <item>, OIB 85821130368</item>
    </izvorni_sadrzaj>
    <derivirana_varijabla naziv="DomainObject.Predmet.SudioniciListNazivOIB_1">
      <item>, OIB 66676476512</item>
      <item>, OIB 18683136487</item>
      <item>, OIB null</item>
      <item>, OIB 77477743854</item>
      <item>, OIB 77477743854</item>
      <item>, OIB 96595697939</item>
      <item>, OIB null</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332</properties:Words>
  <properties:Characters>1796</properties:Characters>
  <properties:Lines>97</properties:Lines>
  <properties:Paragraphs>29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2016-05-30T12:24:00Z</dcterms:created>
  <dc:creator>nmarkovic</dc:creator>
  <cp:lastModifiedBy>Jadranka Zelić</cp:lastModifiedBy>
  <cp:lastPrinted>2016-05-30T12:21:00Z</cp:lastPrinted>
  <dcterms:modified xmlns:xsi="http://www.w3.org/2001/XMLSchema-instance" xsi:type="dcterms:W3CDTF">2016-05-30T12:29:00Z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