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a216" w14:paraId="489a216" w:rsidRDefault="00B55EDB" w:rsidP="00B22EEE" w:rsidR="00B55EDB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AB077C" w:rsidP="00B22EEE" w:rsidR="00AB077C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730C24" w:rsidP="00B22EEE" w:rsidR="00730C24" w:rsidRPr="00B05F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B05F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 w:rsidRPr="002C305F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2C305F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2C305F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2C305F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967539" w:rsidRPr="002C305F">
        <w:rPr>
          <w:rFonts w:cs="Times New Roman" w:hAnsi="Times New Roman" w:ascii="Times New Roman"/>
          <w:sz w:val="24"/>
          <w:szCs w:val="24"/>
        </w:rPr>
        <w:t>j sutkinji</w:t>
      </w:r>
      <w:r w:rsidR="00136779" w:rsidRPr="002C305F">
        <w:rPr>
          <w:rFonts w:cs="Times New Roman" w:hAnsi="Times New Roman" w:ascii="Times New Roman"/>
          <w:sz w:val="24"/>
          <w:szCs w:val="24"/>
        </w:rPr>
        <w:t xml:space="preserve"> Nadi Roso , u stečajnom postupku nad dužnikom </w:t>
      </w:r>
      <w:r w:rsidR="00950E8B">
        <w:rPr>
          <w:rFonts w:hAnsi="Times New Roman" w:ascii="Times New Roman"/>
          <w:b/>
          <w:sz w:val="24"/>
          <w:szCs w:val="24"/>
        </w:rPr>
        <w:t>SCAT-ING d.o.o. „u stečaju“ Našice, Braće Radića 26, OIB: 32183024669, MBS: 050021527</w:t>
      </w:r>
      <w:r w:rsidR="00EA727F" w:rsidRPr="002C305F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2C305F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792485">
        <w:rPr>
          <w:rFonts w:cs="Times New Roman" w:eastAsia="Questrial" w:hAnsi="Times New Roman" w:ascii="Times New Roman"/>
          <w:sz w:val="24"/>
          <w:szCs w:val="24"/>
        </w:rPr>
        <w:t>1. veljače 2018. g.</w:t>
      </w:r>
    </w:p>
    <w:p w:rsidRDefault="00B22EEE" w:rsidP="00D44FA9" w:rsidR="00136779" w:rsidRPr="002C305F">
      <w:pPr>
        <w:pStyle w:val="Bezproreda"/>
        <w:tabs>
          <w:tab w:pos="708" w:val="left"/>
          <w:tab w:pos="4536" w:val="center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2C305F">
        <w:rPr>
          <w:rFonts w:cs="Times New Roman" w:hAnsi="Times New Roman" w:ascii="Times New Roman"/>
          <w:sz w:val="24"/>
          <w:szCs w:val="24"/>
        </w:rPr>
        <w:tab/>
      </w:r>
      <w:r w:rsidR="00D44FA9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05FEE" w:rsidR="00136779" w:rsidRPr="002C305F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2C305F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05FEE" w:rsidR="00EA727F" w:rsidRPr="002C305F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C035C" w:rsidP="00AC035C" w:rsidR="007924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44FA9">
        <w:rPr>
          <w:rFonts w:hAnsi="Times New Roman" w:ascii="Times New Roman"/>
          <w:sz w:val="24"/>
          <w:szCs w:val="24"/>
        </w:rPr>
        <w:t xml:space="preserve">Ispravlja se </w:t>
      </w:r>
      <w:r w:rsidR="00950E8B">
        <w:rPr>
          <w:rFonts w:hAnsi="Times New Roman" w:ascii="Times New Roman"/>
          <w:sz w:val="24"/>
          <w:szCs w:val="24"/>
        </w:rPr>
        <w:t xml:space="preserve">Rješenje TS Osijek </w:t>
      </w:r>
      <w:r w:rsidR="00792485">
        <w:rPr>
          <w:rFonts w:hAnsi="Times New Roman" w:ascii="Times New Roman"/>
          <w:sz w:val="24"/>
          <w:szCs w:val="24"/>
        </w:rPr>
        <w:t xml:space="preserve">6 </w:t>
      </w:r>
      <w:r w:rsidR="00950E8B">
        <w:rPr>
          <w:rFonts w:hAnsi="Times New Roman" w:ascii="Times New Roman"/>
          <w:sz w:val="24"/>
          <w:szCs w:val="24"/>
        </w:rPr>
        <w:t>St-1696/16</w:t>
      </w:r>
      <w:r w:rsidR="00792485">
        <w:rPr>
          <w:rFonts w:hAnsi="Times New Roman" w:ascii="Times New Roman"/>
          <w:sz w:val="24"/>
          <w:szCs w:val="24"/>
        </w:rPr>
        <w:t>-26</w:t>
      </w:r>
      <w:r w:rsidR="00950E8B">
        <w:rPr>
          <w:rFonts w:hAnsi="Times New Roman" w:ascii="Times New Roman"/>
          <w:sz w:val="24"/>
          <w:szCs w:val="24"/>
        </w:rPr>
        <w:t xml:space="preserve"> od </w:t>
      </w:r>
      <w:r w:rsidR="00792485">
        <w:rPr>
          <w:rFonts w:hAnsi="Times New Roman" w:ascii="Times New Roman"/>
          <w:sz w:val="24"/>
          <w:szCs w:val="24"/>
        </w:rPr>
        <w:t>6. ožujka 2017. g.</w:t>
      </w:r>
      <w:r w:rsidR="00950E8B">
        <w:rPr>
          <w:rFonts w:hAnsi="Times New Roman" w:ascii="Times New Roman"/>
          <w:sz w:val="24"/>
          <w:szCs w:val="24"/>
        </w:rPr>
        <w:t xml:space="preserve"> o utvrđenim tražbinama vjerovnika I višeg isplatnog reda tako </w:t>
      </w:r>
      <w:r w:rsidR="00792485">
        <w:rPr>
          <w:rFonts w:hAnsi="Times New Roman" w:ascii="Times New Roman"/>
          <w:sz w:val="24"/>
          <w:szCs w:val="24"/>
        </w:rPr>
        <w:t>tablica utvrđenih tražbina I višeg isplatnog reda sada glasi: „</w:t>
      </w:r>
    </w:p>
    <w:p w:rsidRDefault="00792485" w:rsidP="00AC035C" w:rsidR="007924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92485" w:rsidP="00792485" w:rsidR="00792485" w:rsidRPr="00117433">
      <w:pPr>
        <w:spacing w:after="0"/>
        <w:jc w:val="center"/>
        <w:rPr>
          <w:rFonts w:hAnsi="Comic Sans MS" w:ascii="Comic Sans MS"/>
        </w:rPr>
      </w:pPr>
    </w:p>
    <w:tbl>
      <w:tblPr>
        <w:tblW w:type="dxa" w:w="9464"/>
        <w:tblLayout w:type="fixed"/>
        <w:tblCellMar>
          <w:top w:type="dxa" w:w="15"/>
          <w:bottom w:type="dxa" w:w="15"/>
        </w:tblCellMar>
        <w:tblLook w:val="04A0" w:noVBand="1" w:noHBand="0" w:lastColumn="0" w:firstColumn="1" w:lastRow="0" w:firstRow="1"/>
      </w:tblPr>
      <w:tblGrid>
        <w:gridCol w:w="470"/>
        <w:gridCol w:w="1219"/>
        <w:gridCol w:w="1332"/>
        <w:gridCol w:w="1198"/>
        <w:gridCol w:w="1418"/>
        <w:gridCol w:w="1422"/>
        <w:gridCol w:w="1069"/>
        <w:gridCol w:w="1336"/>
      </w:tblGrid>
      <w:tr w:rsidTr="009517D9" w:rsidR="00792485" w:rsidRPr="00086845">
        <w:trPr>
          <w:trHeight w:val="1575"/>
          <w:tblHeader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D9E1F2" w:color="000000" w:val="clear"/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  <w:t>R.</w:t>
            </w:r>
            <w: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86845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  <w:t>br.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D9E1F2" w:color="000000" w:val="clear"/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  <w:t>Ime I prezime vjerovnika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D9E1F2" w:color="000000" w:val="clear"/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D9E1F2" w:color="000000" w:val="clear"/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  <w:t>Adresa/</w:t>
            </w:r>
            <w: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86845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  <w:t>sjedište vjerovnika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D9E1F2" w:color="000000" w:val="clear"/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  <w:t>Iznos prijavljene tražbine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1F2" w:color="000000" w:val="clear"/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  <w:t>Iznos prijavljene i priznate tražbine (kn)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D9E1F2" w:color="000000" w:val="clear"/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  <w:t>Isplaćeno iz sredstava državnog proračuna putem AORPS</w:t>
            </w: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D9E1F2" w:color="000000" w:val="clear"/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</w:rPr>
              <w:t>Iznos preostale tražbine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Krunoslav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Bračun</w:t>
            </w:r>
            <w:proofErr w:type="spellEnd"/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53623933270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Našice B. Jelačića 29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8.331,17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8.331,17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8.331,17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Saša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Gašparić</w:t>
            </w:r>
            <w:proofErr w:type="spellEnd"/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32183024669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Našice,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Tajnovac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55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Zoljani</w:t>
            </w:r>
            <w:proofErr w:type="spellEnd"/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27.092,83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27.092,83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27.092,83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Zlatko Koš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76887767410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Našice, Našička 29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Zoljani</w:t>
            </w:r>
            <w:proofErr w:type="spellEnd"/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19.137,31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19.137,31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19.137,31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Goran Kozina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98786805656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Koška, K. Tomislava 27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53.413,68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53.413,68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53.413,68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Ivica Kozina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13995738978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Andrijevac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, Koška, K. Tomislava 27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53.816,65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53.816,65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53.816,65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Vinko Kozina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42251702492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Koška K. Tomislava 27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52.853,07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52.853,07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52.853,07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Martina Krmpotić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14955740968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Mala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Londžica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, Mala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Londžica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76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918,40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918,40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918,40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Miroslav Krmpotić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23009901038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Mala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Londžica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, Mala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Londžica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47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24.108,97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24.108,97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24.108,97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Pavao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Mandurić</w:t>
            </w:r>
            <w:proofErr w:type="spellEnd"/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40354550412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Magadenovac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, Glavna 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61.807,10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61.807,10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61.807,10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Predrag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Mandurić</w:t>
            </w:r>
            <w:proofErr w:type="spellEnd"/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8531518645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Našice Bana Jelačića 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42.949,32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42.949,32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42.949,32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Anđelko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Mandurić</w:t>
            </w:r>
            <w:proofErr w:type="spellEnd"/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779230780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Magadenovac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Glavna 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922,04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922,04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922,04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Martin Marjanović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83589627224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Đakovo, Park Pobjede 34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37.654,46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37.654,46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37.654,46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Mladen Marks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95471916214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Našice, I.G.Kovačića 23c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8.655,85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8.655,85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8.655,85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14.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Anđelko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Paulić</w:t>
            </w:r>
            <w:proofErr w:type="spellEnd"/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82510255327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Podgorač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K.Tomislava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39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54.133,24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54.133,24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54.133,24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Tomislav Pešut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9658854055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Đakovo,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L.B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. Mandića 50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11.250,38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11.250,38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11.250,38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Danijel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Sajda</w:t>
            </w:r>
            <w:proofErr w:type="spellEnd"/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98842747222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Mala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Londžica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, Mala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Londžica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61.002,17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61.002,17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61.002,17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Aleksandra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Sajda</w:t>
            </w:r>
            <w:proofErr w:type="spellEnd"/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26556500445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Mala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Londžica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, Mala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Londžica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1.005,87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1.005,87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1.005,87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lastRenderedPageBreak/>
              <w:t>18.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Anica Šarić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27738476254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Našice, B. Radića 168a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7.543,96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7.543,96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7.543,96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19.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Petar Šarić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14314990469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Našice, B. Radića 168a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61.807,10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61.807,10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61.807,10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20.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Jasminka Šarić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99545422255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Vukovar, Županijska 32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103.274,20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103.274,20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9.345,14    </w:t>
            </w: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93.929,06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21.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Marijan Šarić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11177699742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Našice, B. Radića 168a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76.691,41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76.691,41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76.691,41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22.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Mario Šarić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15838907967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Našice, B. Radića 170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42.121,13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42.121,13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42.121,13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23.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Josip Šimunović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93056223669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Našice, Zagrebačka 31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56.538,06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56.538,06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56.538,06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24.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Zvjezdan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Tribuljak</w:t>
            </w:r>
            <w:proofErr w:type="spellEnd"/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76416594140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Našice,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M.Krleže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32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48.239,98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48.239,98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48.239,98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25.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Zvonko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Valenčak</w:t>
            </w:r>
            <w:proofErr w:type="spellEnd"/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75349780195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Našice, Našička 19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15.982,54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15.982,54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15.982,54    </w:t>
            </w:r>
          </w:p>
        </w:tc>
      </w:tr>
      <w:tr w:rsidTr="009517D9" w:rsidR="00792485" w:rsidRPr="00086845">
        <w:trPr>
          <w:trHeight w:val="94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26.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Hrvoje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Vilupek</w:t>
            </w:r>
            <w:proofErr w:type="spellEnd"/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91263227617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Našice, Gajić 45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548,66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548,66    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548,66    </w:t>
            </w:r>
          </w:p>
        </w:tc>
      </w:tr>
      <w:tr w:rsidTr="009517D9" w:rsidR="00792485" w:rsidRPr="00086845">
        <w:trPr>
          <w:trHeight w:val="1890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27.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RH MF, Porezna uprava, Područnog ureda Slavonija I Baranja zastupana po ŽDO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Zagreb, Katančićeva 5a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152.610,44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Tr="009517D9" w:rsidR="00792485" w:rsidRPr="00086845">
        <w:trPr>
          <w:trHeight w:val="1890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lastRenderedPageBreak/>
              <w:t>28.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RH MF, Porezna uprava, Područnog ureda Slavonija I Baranja zastupana po ŽDO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Zagreb, Katančićeva 5a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123.902,55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123.902,55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1.607,37</w:t>
            </w: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122.295,18</w:t>
            </w:r>
          </w:p>
        </w:tc>
      </w:tr>
      <w:tr w:rsidTr="009517D9" w:rsidR="00792485" w:rsidRPr="00086845">
        <w:trPr>
          <w:trHeight w:val="1260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29</w:t>
            </w: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Agencija za osiguranje radničkih potraživanja u slučaju stečaja poslodavca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4323472109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Zagreb, </w:t>
            </w:r>
            <w:proofErr w:type="spellStart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Frankopanska</w:t>
            </w:r>
            <w:proofErr w:type="spellEnd"/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10.952,51</w:t>
            </w: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   </w:t>
            </w:r>
          </w:p>
        </w:tc>
      </w:tr>
      <w:tr w:rsidTr="009517D9" w:rsidR="00792485" w:rsidRPr="00086845">
        <w:trPr>
          <w:trHeight w:val="315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1F2" w:color="000000" w:val="clear"/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1F2" w:color="000000" w:val="clear"/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1F2" w:color="000000" w:val="clear"/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1F2" w:color="000000" w:val="clear"/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1F2" w:color="000000" w:val="clear"/>
            <w:vAlign w:val="center"/>
            <w:hideMark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086845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 xml:space="preserve"> 1.084.409,99    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1F2" w:color="000000" w:val="clear"/>
            <w:vAlign w:val="center"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1055.702,10</w:t>
            </w:r>
          </w:p>
        </w:tc>
        <w:tc>
          <w:tcPr>
            <w:tcW w:type="dxa" w:w="1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1F2" w:color="000000" w:val="clear"/>
            <w:vAlign w:val="center"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10.952,51</w:t>
            </w: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1F2" w:color="000000" w:val="clear"/>
            <w:vAlign w:val="center"/>
          </w:tcPr>
          <w:p w:rsidRDefault="00792485" w:rsidP="009517D9" w:rsidR="00792485" w:rsidRPr="0008684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1.055.702,10</w:t>
            </w:r>
          </w:p>
        </w:tc>
      </w:tr>
    </w:tbl>
    <w:p w:rsidRDefault="00792485" w:rsidP="00792485" w:rsidR="00792485" w:rsidRPr="00792485">
      <w:pPr>
        <w:rPr>
          <w:rFonts w:cs="Times New Roman" w:hAnsi="Times New Roman" w:ascii="Times New Roman"/>
          <w:sz w:val="24"/>
          <w:szCs w:val="24"/>
        </w:rPr>
      </w:pPr>
      <w:r>
        <w:rPr>
          <w:rFonts w:cs="Cambria" w:hAnsi="Comic Sans MS" w:ascii="Comic Sans MS"/>
        </w:rPr>
        <w:t xml:space="preserve">„ </w:t>
      </w:r>
      <w:r w:rsidRPr="00792485">
        <w:rPr>
          <w:rFonts w:cs="Times New Roman" w:hAnsi="Times New Roman" w:ascii="Times New Roman"/>
          <w:sz w:val="24"/>
          <w:szCs w:val="24"/>
        </w:rPr>
        <w:t>dok u ostalom dijelu uvod, izreka i obrazloženje navedenog Rješenja ostaju nepromijenjeni.</w:t>
      </w:r>
    </w:p>
    <w:p w:rsidRDefault="00950E8B" w:rsidP="00950E8B" w:rsidR="00950E8B" w:rsidRPr="00950E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50E8B" w:rsidP="00950E8B" w:rsidR="00950E8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50E8B">
        <w:rPr>
          <w:rFonts w:cs="Times New Roman" w:hAnsi="Times New Roman" w:ascii="Times New Roman"/>
          <w:sz w:val="24"/>
          <w:szCs w:val="24"/>
        </w:rPr>
        <w:t>Obrazloženje</w:t>
      </w:r>
    </w:p>
    <w:p w:rsidRDefault="00950E8B" w:rsidP="00950E8B" w:rsidR="00950E8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485" w:rsidP="00792485" w:rsidR="00792485" w:rsidRPr="0093097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970">
        <w:rPr>
          <w:rFonts w:cs="Times New Roman" w:hAnsi="Times New Roman" w:ascii="Times New Roman"/>
          <w:sz w:val="24"/>
          <w:szCs w:val="24"/>
        </w:rPr>
        <w:t>Temeljem Zakona o osiguranju potraživanja radnika u slučaju stečaja poslodavca, a po dostavljenim i prihvaćenim zahtjevima radnika SCAT-ING d.o.o. u stečaju Našice, Braće Radića 26, OIB 32183024669 Agencija za osiguranje potraživanja radnika u slučaju stečaja poslodavca (dalje: Agencija) isplatila je na poseban namjenski račun radnika SCAT-ING d.o.o. u stečaju Našice, IBAN: HR06 2485 0031 5000 0643 4 dana 16.05.2017 . godine iznos od 10.952,51 kn.</w:t>
      </w:r>
    </w:p>
    <w:p w:rsidRDefault="00792485" w:rsidP="00792485" w:rsidR="00792485" w:rsidRPr="0093097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970">
        <w:rPr>
          <w:rFonts w:cs="Times New Roman" w:hAnsi="Times New Roman" w:ascii="Times New Roman"/>
          <w:sz w:val="24"/>
          <w:szCs w:val="24"/>
        </w:rPr>
        <w:t xml:space="preserve">Na ime dijela priznatih potraživanja za neisplaćene bruto plaće </w:t>
      </w:r>
      <w:r>
        <w:rPr>
          <w:rFonts w:cs="Times New Roman" w:hAnsi="Times New Roman" w:ascii="Times New Roman"/>
          <w:sz w:val="24"/>
          <w:szCs w:val="24"/>
        </w:rPr>
        <w:t xml:space="preserve">stečajna upraviteljica isplatila je </w:t>
      </w:r>
      <w:r w:rsidRPr="00930970">
        <w:rPr>
          <w:rFonts w:cs="Times New Roman" w:hAnsi="Times New Roman" w:ascii="Times New Roman"/>
          <w:sz w:val="24"/>
          <w:szCs w:val="24"/>
        </w:rPr>
        <w:t xml:space="preserve"> dana 26.05.2017. godine iznos od 9.345,14 kn. Prilikom isplate plaća na posebne namjenske račune Državnog proračuna </w:t>
      </w:r>
      <w:r>
        <w:rPr>
          <w:rFonts w:cs="Times New Roman" w:hAnsi="Times New Roman" w:ascii="Times New Roman"/>
          <w:sz w:val="24"/>
          <w:szCs w:val="24"/>
        </w:rPr>
        <w:t>stečajna upraviteljica uplatila je</w:t>
      </w:r>
      <w:r w:rsidRPr="00930970">
        <w:rPr>
          <w:rFonts w:cs="Times New Roman" w:hAnsi="Times New Roman" w:ascii="Times New Roman"/>
          <w:sz w:val="24"/>
          <w:szCs w:val="24"/>
        </w:rPr>
        <w:t xml:space="preserve"> doprinose na plaću koji su obveza poslodavca i to: doprinos za zapošljavanje, doprinos za ozljede na radu, doprinos za zapošljavanje invalida i doprinos za zdravstveno osiguranje u ukupnom iznosu od 1.607,37 kn.</w:t>
      </w:r>
    </w:p>
    <w:p w:rsidRDefault="00792485" w:rsidP="00792485" w:rsidR="00792485" w:rsidRPr="0093097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970">
        <w:rPr>
          <w:rFonts w:cs="Times New Roman" w:hAnsi="Times New Roman" w:ascii="Times New Roman"/>
          <w:sz w:val="24"/>
          <w:szCs w:val="24"/>
        </w:rPr>
        <w:t xml:space="preserve">S obzirom da su sukladno odredbi čl. 21. st. 1. Zakona o osiguranju potraživanja radnika u slučaju stečaja poslodavca, potraživanja koja je temeljem navedenog zakona isplatila Agencija, ista prešla na Agenciju danom uplate, a sukladno odredbi čl. 21. st. 2. danom prijenosa potraživanja Agencija je preuzela sva procesna prava stečajnog vjerovnika u odnosu na preuzeta potraživanja, u tablici tražbina prvog višeg isplatnog reda </w:t>
      </w:r>
      <w:r>
        <w:rPr>
          <w:rFonts w:cs="Times New Roman" w:hAnsi="Times New Roman" w:ascii="Times New Roman"/>
          <w:sz w:val="24"/>
          <w:szCs w:val="24"/>
        </w:rPr>
        <w:t>umanjena su</w:t>
      </w:r>
      <w:r w:rsidRPr="00930970">
        <w:rPr>
          <w:rFonts w:cs="Times New Roman" w:hAnsi="Times New Roman" w:ascii="Times New Roman"/>
          <w:sz w:val="24"/>
          <w:szCs w:val="24"/>
        </w:rPr>
        <w:t xml:space="preserve"> preostala priznata potraživanja radnika za iznos primljen od Agencije na ime bruto plaće u </w:t>
      </w:r>
      <w:r w:rsidRPr="00930970">
        <w:rPr>
          <w:rFonts w:cs="Times New Roman" w:hAnsi="Times New Roman" w:ascii="Times New Roman"/>
          <w:sz w:val="24"/>
          <w:szCs w:val="24"/>
        </w:rPr>
        <w:lastRenderedPageBreak/>
        <w:t>iznosu 9.345,14 kn, te na ime doprinosa na plaću u iznosu od 1.607,37 kn, a Agencij</w:t>
      </w:r>
      <w:r>
        <w:rPr>
          <w:rFonts w:cs="Times New Roman" w:hAnsi="Times New Roman" w:ascii="Times New Roman"/>
          <w:sz w:val="24"/>
          <w:szCs w:val="24"/>
        </w:rPr>
        <w:t>a je uvrštena u</w:t>
      </w:r>
      <w:r w:rsidRPr="00930970">
        <w:rPr>
          <w:rFonts w:cs="Times New Roman" w:hAnsi="Times New Roman" w:ascii="Times New Roman"/>
          <w:sz w:val="24"/>
          <w:szCs w:val="24"/>
        </w:rPr>
        <w:t xml:space="preserve"> istu tablicu za iznos 10.952,51 kn.</w:t>
      </w:r>
    </w:p>
    <w:p w:rsidRDefault="004E6C5A" w:rsidP="004E6C5A" w:rsidR="00950E8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11. rujna 2017. g. stečajna upraviteljica predložila je ispravak tablice vjerovnika I višeg isplatnog reda Rješenja ovoga suda od 6. ožujka 2017. g. te je valjalo </w:t>
      </w:r>
      <w:r w:rsidR="00950E8B" w:rsidRPr="00950E8B">
        <w:rPr>
          <w:rFonts w:cs="Times New Roman" w:hAnsi="Times New Roman" w:ascii="Times New Roman"/>
          <w:sz w:val="24"/>
          <w:szCs w:val="24"/>
        </w:rPr>
        <w:t xml:space="preserve">sukladno čl. 342 st. 1  Zakona o parničnom postupku („Narodne novine“ broj 53/91, 91/92, 112/99, 88/01, 117/03, 84/08, 123/08 , 57/11, 148/11 i 25/13 u daljnjem tekstu ZPP) u vezi s čl. 347 ZPP i čl. 10 Stečajnog zakona („Narodne novine“ broj 71/15) riješiti kao u izreci. </w:t>
      </w:r>
    </w:p>
    <w:p w:rsidRDefault="004E6C5A" w:rsidP="004E6C5A" w:rsidR="004E6C5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6C5A" w:rsidP="004E6C5A" w:rsidR="004E6C5A" w:rsidRPr="00950E8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4A0F04" w:rsidR="00C165FF" w:rsidRPr="00950E8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50E8B">
        <w:rPr>
          <w:rFonts w:cs="Times New Roman" w:hAnsi="Times New Roman" w:ascii="Times New Roman"/>
          <w:sz w:val="24"/>
          <w:szCs w:val="24"/>
        </w:rPr>
        <w:t>U Osijeku</w:t>
      </w:r>
      <w:r w:rsidR="00E64F0D" w:rsidRPr="00950E8B">
        <w:rPr>
          <w:rFonts w:cs="Times New Roman" w:hAnsi="Times New Roman" w:ascii="Times New Roman"/>
          <w:sz w:val="24"/>
          <w:szCs w:val="24"/>
        </w:rPr>
        <w:t xml:space="preserve"> </w:t>
      </w:r>
      <w:r w:rsidR="004E6C5A">
        <w:rPr>
          <w:rFonts w:cs="Times New Roman" w:hAnsi="Times New Roman" w:ascii="Times New Roman"/>
          <w:sz w:val="24"/>
          <w:szCs w:val="24"/>
        </w:rPr>
        <w:t>1. veljače 2018. g.</w:t>
      </w:r>
    </w:p>
    <w:p w:rsidRDefault="00EA727F" w:rsidP="00950E8B" w:rsidR="00EA727F" w:rsidRPr="00950E8B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4E6C5A" w:rsidP="00A965A5" w:rsidR="004E6C5A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4E6C5A" w:rsidP="00B22EEE" w:rsidR="00C96B45" w:rsidRPr="00FA24D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Živka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Posavac</w:t>
      </w:r>
      <w:proofErr w:type="spellEnd"/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7C398B">
        <w:rPr>
          <w:rFonts w:cs="Times New Roman" w:hAnsi="Times New Roman" w:ascii="Times New Roman"/>
          <w:sz w:val="24"/>
          <w:szCs w:val="24"/>
        </w:rPr>
        <w:t xml:space="preserve"> uz podnesak </w:t>
      </w:r>
      <w:r w:rsidR="00FA24DA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4E6C5A">
        <w:rPr>
          <w:rFonts w:cs="Times New Roman" w:hAnsi="Times New Roman" w:ascii="Times New Roman"/>
          <w:sz w:val="24"/>
          <w:szCs w:val="24"/>
        </w:rPr>
        <w:t>od 11.9.2017. g. (str. 430-434 spisa)</w:t>
      </w:r>
    </w:p>
    <w:p w:rsidRDefault="00CA5C5D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</w:t>
      </w:r>
      <w:r w:rsidR="004E6C5A">
        <w:rPr>
          <w:rFonts w:cs="Times New Roman" w:hAnsi="Times New Roman" w:ascii="Times New Roman"/>
          <w:sz w:val="24"/>
          <w:szCs w:val="24"/>
        </w:rPr>
        <w:t>3.3.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761B72" w:rsidR="004E6C5A" w:rsidRPr="00B22EEE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4E6C5A"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bookmarkStart w:name="_GoBack" w:id="0"/>
      <w:bookmarkEnd w:id="0"/>
    </w:p>
    <w:p w:rsidRDefault="004E6C5A" w:rsidP="004E6C5A" w:rsidR="004E6C5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4E6C5A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624" w:rsidP="00E64F0D" w:rsidR="00414624">
      <w:pPr>
        <w:spacing w:lineRule="auto" w:line="240" w:after="0"/>
      </w:pPr>
      <w:r>
        <w:separator/>
      </w:r>
    </w:p>
  </w:endnote>
  <w:endnote w:id="0" w:type="continuationSeparator">
    <w:p w:rsidRDefault="00414624" w:rsidP="00E64F0D" w:rsidR="004146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624" w:rsidP="00E64F0D" w:rsidR="00414624">
      <w:pPr>
        <w:spacing w:lineRule="auto" w:line="240" w:after="0"/>
      </w:pPr>
      <w:r>
        <w:separator/>
      </w:r>
    </w:p>
  </w:footnote>
  <w:footnote w:id="0" w:type="continuationSeparator">
    <w:p w:rsidRDefault="00414624" w:rsidP="00E64F0D" w:rsidR="004146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B72">
          <w:rPr>
            <w:noProof/>
          </w:rPr>
          <w:t>4</w:t>
        </w:r>
        <w:r>
          <w:fldChar w:fldCharType="end"/>
        </w:r>
      </w:p>
    </w:sdtContent>
  </w:sdt>
  <w:p w:rsidRDefault="004E6C5A" w:rsidP="004E6C5A" w:rsidR="004E6C5A" w:rsidRPr="00B22EEE">
    <w:pPr>
      <w:pStyle w:val="Bezproreda"/>
      <w:jc w:val="right"/>
      <w:rPr>
        <w:rFonts w:cs="Times New Roman" w:eastAsia="Questrial" w:hAnsi="Times New Roman" w:ascii="Times New Roman"/>
        <w:sz w:val="24"/>
        <w:szCs w:val="24"/>
      </w:rPr>
    </w:pPr>
    <w:r w:rsidRPr="00B22EEE">
      <w:rPr>
        <w:rFonts w:cs="Times New Roman" w:hAnsi="Times New Roman" w:ascii="Times New Roman"/>
        <w:sz w:val="24"/>
        <w:szCs w:val="24"/>
      </w:rPr>
      <w:t>Broj</w:t>
    </w:r>
    <w:r w:rsidRPr="00B22EEE">
      <w:rPr>
        <w:rFonts w:cs="Times New Roman" w:eastAsia="Questrial" w:hAnsi="Times New Roman" w:ascii="Times New Roman"/>
        <w:sz w:val="24"/>
        <w:szCs w:val="24"/>
      </w:rPr>
      <w:t>: 6 St-</w:t>
    </w:r>
    <w:r>
      <w:rPr>
        <w:rFonts w:cs="Times New Roman" w:eastAsia="Questrial" w:hAnsi="Times New Roman" w:ascii="Times New Roman"/>
        <w:sz w:val="24"/>
        <w:szCs w:val="24"/>
      </w:rPr>
      <w:t>1696/16-50</w:t>
    </w:r>
  </w:p>
  <w:p w:rsidRDefault="00E64F0D" w:rsidP="004E6C5A" w:rsidR="00E64F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0CCB72A9"/>
    <w:multiLevelType w:val="hybridMultilevel"/>
    <w:tmpl w:val="0464B72C"/>
    <w:lvl w:tplc="4B8A5D6A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7B66C6"/>
    <w:multiLevelType w:val="hybridMultilevel"/>
    <w:tmpl w:val="9A92820E"/>
    <w:lvl w:tplc="89805A5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610763"/>
    <w:multiLevelType w:val="hybridMultilevel"/>
    <w:tmpl w:val="6C74036E"/>
    <w:lvl w:tplc="69BE2DAC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1071F9"/>
    <w:rsid w:val="00136779"/>
    <w:rsid w:val="0014687B"/>
    <w:rsid w:val="00223785"/>
    <w:rsid w:val="0024000D"/>
    <w:rsid w:val="0025260D"/>
    <w:rsid w:val="00282A74"/>
    <w:rsid w:val="002B2128"/>
    <w:rsid w:val="002B6A47"/>
    <w:rsid w:val="002C305F"/>
    <w:rsid w:val="002C469C"/>
    <w:rsid w:val="002F550A"/>
    <w:rsid w:val="002F69F5"/>
    <w:rsid w:val="00325848"/>
    <w:rsid w:val="0038206A"/>
    <w:rsid w:val="003A7C45"/>
    <w:rsid w:val="003C7B89"/>
    <w:rsid w:val="00412A79"/>
    <w:rsid w:val="00414624"/>
    <w:rsid w:val="00430516"/>
    <w:rsid w:val="0043167A"/>
    <w:rsid w:val="00452CBA"/>
    <w:rsid w:val="004804A2"/>
    <w:rsid w:val="004A0F04"/>
    <w:rsid w:val="004E6C5A"/>
    <w:rsid w:val="00590FFE"/>
    <w:rsid w:val="005C55CD"/>
    <w:rsid w:val="005F3E1D"/>
    <w:rsid w:val="00625D22"/>
    <w:rsid w:val="006655FE"/>
    <w:rsid w:val="00667672"/>
    <w:rsid w:val="006835D3"/>
    <w:rsid w:val="00700635"/>
    <w:rsid w:val="00730C24"/>
    <w:rsid w:val="00761B72"/>
    <w:rsid w:val="0077117C"/>
    <w:rsid w:val="00773460"/>
    <w:rsid w:val="00792485"/>
    <w:rsid w:val="007C398B"/>
    <w:rsid w:val="007D5B8E"/>
    <w:rsid w:val="00816993"/>
    <w:rsid w:val="008237DE"/>
    <w:rsid w:val="0083285A"/>
    <w:rsid w:val="008C0F4E"/>
    <w:rsid w:val="008F2CD0"/>
    <w:rsid w:val="0093354F"/>
    <w:rsid w:val="009440D5"/>
    <w:rsid w:val="00950E8B"/>
    <w:rsid w:val="0095166D"/>
    <w:rsid w:val="00952CB2"/>
    <w:rsid w:val="00967539"/>
    <w:rsid w:val="00980DB9"/>
    <w:rsid w:val="009B22AF"/>
    <w:rsid w:val="00A1152A"/>
    <w:rsid w:val="00A353EF"/>
    <w:rsid w:val="00A50980"/>
    <w:rsid w:val="00A74C90"/>
    <w:rsid w:val="00A800FF"/>
    <w:rsid w:val="00A840BB"/>
    <w:rsid w:val="00A965A5"/>
    <w:rsid w:val="00AB077C"/>
    <w:rsid w:val="00AC035C"/>
    <w:rsid w:val="00AE6F9E"/>
    <w:rsid w:val="00AF143E"/>
    <w:rsid w:val="00B02BDA"/>
    <w:rsid w:val="00B05FEE"/>
    <w:rsid w:val="00B22EEE"/>
    <w:rsid w:val="00B55EDB"/>
    <w:rsid w:val="00B64FB9"/>
    <w:rsid w:val="00C165FF"/>
    <w:rsid w:val="00C53F1C"/>
    <w:rsid w:val="00C96B45"/>
    <w:rsid w:val="00CA5C5D"/>
    <w:rsid w:val="00CF71E0"/>
    <w:rsid w:val="00D444D9"/>
    <w:rsid w:val="00D44FA9"/>
    <w:rsid w:val="00E02746"/>
    <w:rsid w:val="00E620F5"/>
    <w:rsid w:val="00E64F0D"/>
    <w:rsid w:val="00E77CD6"/>
    <w:rsid w:val="00EA727F"/>
    <w:rsid w:val="00EB549F"/>
    <w:rsid w:val="00F229A3"/>
    <w:rsid w:val="00FA24D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761B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1B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B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B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B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761B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1B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B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B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B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AA9D6-2CBD-4038-B1E1-573FBAEDC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850</properties:Words>
  <properties:Characters>5056</properties:Characters>
  <properties:Lines>482</properties:Lines>
  <properties:Paragraphs>235</properties:Paragraphs>
  <properties:TotalTime>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2017-09-07T09:16:00Z</dcterms:created>
  <dc:creator>point</dc:creator>
  <cp:lastModifiedBy>Danijela Sekulić</cp:lastModifiedBy>
  <cp:lastPrinted>2018-02-01T09:06:00Z</cp:lastPrinted>
  <dcterms:modified xmlns:xsi="http://www.w3.org/2001/XMLSchema-instance" xsi:type="dcterms:W3CDTF">2018-02-01T09:08:00Z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