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f285" w14:paraId="307f285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99264A">
        <w:rPr>
          <w:sz w:val="24"/>
          <w:szCs w:val="24"/>
        </w:rPr>
        <w:t>3253/17</w:t>
      </w:r>
      <w:r w:rsidR="00616DCD">
        <w:rPr>
          <w:sz w:val="24"/>
          <w:szCs w:val="24"/>
        </w:rPr>
        <w:t>-48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99264A">
        <w:rPr>
          <w:sz w:val="24"/>
          <w:szCs w:val="24"/>
        </w:rPr>
        <w:t xml:space="preserve">MEATPRODUKT d.o.o., Sveti Ivan Zelina, </w:t>
      </w:r>
      <w:proofErr w:type="spellStart"/>
      <w:r w:rsidR="0099264A">
        <w:rPr>
          <w:sz w:val="24"/>
          <w:szCs w:val="24"/>
        </w:rPr>
        <w:t>Tomaševec</w:t>
      </w:r>
      <w:proofErr w:type="spellEnd"/>
      <w:r w:rsidR="0099264A">
        <w:rPr>
          <w:sz w:val="24"/>
          <w:szCs w:val="24"/>
        </w:rPr>
        <w:t xml:space="preserve"> 1B, OIB: 94134757417</w:t>
      </w:r>
      <w:r w:rsidR="002976F7">
        <w:rPr>
          <w:sz w:val="24"/>
          <w:szCs w:val="24"/>
        </w:rPr>
        <w:t>,</w:t>
      </w:r>
      <w:r w:rsidR="00CA2A28">
        <w:rPr>
          <w:sz w:val="24"/>
          <w:szCs w:val="24"/>
        </w:rPr>
        <w:t xml:space="preserve"> dana 7</w:t>
      </w:r>
      <w:r>
        <w:rPr>
          <w:sz w:val="24"/>
          <w:szCs w:val="24"/>
        </w:rPr>
        <w:t xml:space="preserve">. </w:t>
      </w:r>
      <w:r w:rsidR="00CA2A28">
        <w:rPr>
          <w:sz w:val="24"/>
          <w:szCs w:val="24"/>
        </w:rPr>
        <w:t>prosinca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r w:rsidR="0099264A">
        <w:rPr>
          <w:sz w:val="24"/>
          <w:szCs w:val="24"/>
        </w:rPr>
        <w:t>3253/17</w:t>
      </w:r>
      <w:r>
        <w:rPr>
          <w:sz w:val="24"/>
          <w:szCs w:val="24"/>
        </w:rPr>
        <w:t xml:space="preserve"> nad dužnikom </w:t>
      </w:r>
      <w:r w:rsidR="0099264A">
        <w:rPr>
          <w:sz w:val="24"/>
          <w:szCs w:val="24"/>
        </w:rPr>
        <w:t xml:space="preserve">MEATPRODUKT d.o.o., Sveti Ivan Zelina, </w:t>
      </w:r>
      <w:proofErr w:type="spellStart"/>
      <w:r w:rsidR="0099264A">
        <w:rPr>
          <w:sz w:val="24"/>
          <w:szCs w:val="24"/>
        </w:rPr>
        <w:t>Tomaševec</w:t>
      </w:r>
      <w:proofErr w:type="spellEnd"/>
      <w:r w:rsidR="0099264A">
        <w:rPr>
          <w:sz w:val="24"/>
          <w:szCs w:val="24"/>
        </w:rPr>
        <w:t xml:space="preserve"> 1B, OIB: 94134757417</w:t>
      </w:r>
      <w:r>
        <w:rPr>
          <w:sz w:val="24"/>
          <w:szCs w:val="24"/>
        </w:rPr>
        <w:t>, na temelju čl. 55. st.1.i 2.</w:t>
      </w:r>
      <w:r w:rsidR="006E42D3">
        <w:rPr>
          <w:sz w:val="24"/>
          <w:szCs w:val="24"/>
        </w:rPr>
        <w:t xml:space="preserve"> i čl. 60. st. 2.</w:t>
      </w:r>
      <w:r>
        <w:rPr>
          <w:sz w:val="24"/>
          <w:szCs w:val="24"/>
        </w:rPr>
        <w:t xml:space="preserve"> Stečajnog zakona</w:t>
      </w:r>
      <w:r w:rsidR="001118D0">
        <w:rPr>
          <w:sz w:val="24"/>
          <w:szCs w:val="24"/>
        </w:rPr>
        <w:t xml:space="preserve"> (NN 71/15,104/17)</w:t>
      </w:r>
      <w:r>
        <w:rPr>
          <w:sz w:val="24"/>
          <w:szCs w:val="24"/>
        </w:rPr>
        <w:t xml:space="preserve">, određuje se </w:t>
      </w:r>
      <w:r w:rsidR="00CA2A28">
        <w:rPr>
          <w:sz w:val="24"/>
          <w:szCs w:val="24"/>
        </w:rPr>
        <w:t>nastavak ročišta</w:t>
      </w:r>
      <w:r>
        <w:rPr>
          <w:sz w:val="24"/>
          <w:szCs w:val="24"/>
        </w:rPr>
        <w:t xml:space="preserve">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CA2A28">
        <w:rPr>
          <w:b/>
          <w:sz w:val="24"/>
          <w:szCs w:val="24"/>
          <w:u w:val="single"/>
        </w:rPr>
        <w:t>20</w:t>
      </w:r>
      <w:r w:rsidR="00A50C54">
        <w:rPr>
          <w:b/>
          <w:sz w:val="24"/>
          <w:szCs w:val="24"/>
          <w:u w:val="single"/>
        </w:rPr>
        <w:t xml:space="preserve">. </w:t>
      </w:r>
      <w:r w:rsidR="00CA2A28">
        <w:rPr>
          <w:b/>
          <w:sz w:val="24"/>
          <w:szCs w:val="24"/>
          <w:u w:val="single"/>
        </w:rPr>
        <w:t>prosinca</w:t>
      </w:r>
      <w:r w:rsidR="00D001C6">
        <w:rPr>
          <w:b/>
          <w:sz w:val="24"/>
          <w:szCs w:val="24"/>
          <w:u w:val="single"/>
        </w:rPr>
        <w:t xml:space="preserve"> </w:t>
      </w:r>
      <w:r w:rsidR="00EE6929">
        <w:rPr>
          <w:b/>
          <w:sz w:val="24"/>
          <w:szCs w:val="24"/>
          <w:u w:val="single"/>
        </w:rPr>
        <w:t>2018</w:t>
      </w:r>
      <w:r w:rsidR="00736BD1">
        <w:rPr>
          <w:b/>
          <w:sz w:val="24"/>
          <w:szCs w:val="24"/>
          <w:u w:val="single"/>
        </w:rPr>
        <w:t>.</w:t>
      </w:r>
      <w:r w:rsidR="00CA2A28">
        <w:rPr>
          <w:b/>
          <w:sz w:val="24"/>
          <w:szCs w:val="24"/>
          <w:u w:val="single"/>
        </w:rPr>
        <w:t xml:space="preserve"> godine u 10,00</w:t>
      </w:r>
      <w:r>
        <w:rPr>
          <w:b/>
          <w:sz w:val="24"/>
          <w:szCs w:val="24"/>
          <w:u w:val="single"/>
        </w:rPr>
        <w:t xml:space="preserve"> sati</w:t>
      </w:r>
      <w:r w:rsidR="00D001C6">
        <w:rPr>
          <w:sz w:val="24"/>
          <w:szCs w:val="24"/>
        </w:rPr>
        <w:t>, soba 91</w:t>
      </w:r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CA2A28">
        <w:rPr>
          <w:sz w:val="24"/>
          <w:szCs w:val="24"/>
        </w:rPr>
        <w:t>7</w:t>
      </w:r>
      <w:r w:rsidR="002A38EB">
        <w:rPr>
          <w:sz w:val="24"/>
          <w:szCs w:val="24"/>
        </w:rPr>
        <w:t xml:space="preserve">. </w:t>
      </w:r>
      <w:r w:rsidR="00CA2A28">
        <w:rPr>
          <w:sz w:val="24"/>
          <w:szCs w:val="24"/>
        </w:rPr>
        <w:t>prosinca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616DCD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A159F0">
        <w:rPr>
          <w:sz w:val="24"/>
          <w:szCs w:val="24"/>
        </w:rPr>
        <w:t>278. st.2 ZPP-a i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616DCD" w:rsidP="00692346" w:rsidR="00616DCD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616DCD" w:rsidP="00C662EE" w:rsidR="00616DCD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51B1B"/>
    <w:rsid w:val="00064DDF"/>
    <w:rsid w:val="000E2F80"/>
    <w:rsid w:val="000F16BA"/>
    <w:rsid w:val="001118D0"/>
    <w:rsid w:val="00273E92"/>
    <w:rsid w:val="002976F7"/>
    <w:rsid w:val="002A38EB"/>
    <w:rsid w:val="002B4A0D"/>
    <w:rsid w:val="00616DCD"/>
    <w:rsid w:val="00626FE6"/>
    <w:rsid w:val="00676974"/>
    <w:rsid w:val="006E42D3"/>
    <w:rsid w:val="00736BD1"/>
    <w:rsid w:val="00853032"/>
    <w:rsid w:val="0086076D"/>
    <w:rsid w:val="008D7D90"/>
    <w:rsid w:val="0099264A"/>
    <w:rsid w:val="00A159F0"/>
    <w:rsid w:val="00A50C54"/>
    <w:rsid w:val="00B75E3B"/>
    <w:rsid w:val="00CA2A28"/>
    <w:rsid w:val="00CB2184"/>
    <w:rsid w:val="00CD5947"/>
    <w:rsid w:val="00CE1C5B"/>
    <w:rsid w:val="00D001C6"/>
    <w:rsid w:val="00D017F0"/>
    <w:rsid w:val="00D54989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C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C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C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C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C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C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C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C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St-3253/2017-48</izvorni_sadrzaj>
    <derivirana_varijabla naziv="DomainObject.Oznaka_1">St-3253/2017-48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St-3253/2017-48</izvorni_sadrzaj>
    <derivirana_varijabla naziv="DomainObject.PoslovniBrojDokumenta_1">St-3253/2017-48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St-3253/2017-47</izvorni_sadrzaj>
    <derivirana_varijabla naziv="DomainObject.PredzadnjaOdlukaIzPredmeta.Oznaka_1">St-3253/2017-47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1038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2018-12-07T13:20:00Z</dcterms:created>
  <dc:creator>Monika Grbac</dc:creator>
  <cp:lastModifiedBy>Monika Grbac</cp:lastModifiedBy>
  <cp:lastPrinted>2018-09-05T11:29:00Z</cp:lastPrinted>
  <dcterms:modified xmlns:xsi="http://www.w3.org/2001/XMLSchema-instance" xsi:type="dcterms:W3CDTF">2018-12-07T13:25:00Z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St-3253/2017-48 / Odluka - Rješenje o određivanju ročišta (st-414-18 VALLERA 3x.docx)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