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5A4EF8">
              <w:rPr>
                <w:sz w:val="24"/>
                <w:szCs w:val="24"/>
                <w:lang w:val="en-US"/>
              </w:rPr>
              <w:t>1854/2016-21</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7a4e594" w14:paraId="7a4e594" w:rsidRDefault="001C2B1A" w:rsidP="00685F9A" w:rsidR="001C2B1A">
      <w:pPr>
        <w:keepNext/>
        <w:jc w:val="center"/>
        <w:outlineLvl w:val="0"/>
        <w15:collapsed w:val="false"/>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E10590">
        <w:rPr>
          <w:rFonts w:cs="Times New Roman" w:eastAsia="Times New Roman"/>
          <w:szCs w:val="20"/>
          <w:lang w:eastAsia="hr-HR"/>
        </w:rPr>
        <w:t>Republike Hrvatske, Ministarstva Financija, OIB: 18683136487</w:t>
      </w:r>
      <w:r w:rsidR="008E3A50">
        <w:rPr>
          <w:rFonts w:cs="Times New Roman" w:eastAsia="Times New Roman"/>
          <w:szCs w:val="20"/>
          <w:lang w:eastAsia="hr-HR"/>
        </w:rPr>
        <w:t>,</w:t>
      </w:r>
      <w:r w:rsidR="00E10590">
        <w:rPr>
          <w:rFonts w:cs="Times New Roman" w:eastAsia="Times New Roman"/>
          <w:szCs w:val="20"/>
          <w:lang w:eastAsia="hr-HR"/>
        </w:rPr>
        <w:t xml:space="preserve"> </w:t>
      </w:r>
      <w:r w:rsidR="002C4518" w:rsidRPr="00F87342">
        <w:t>Zagreb, Katančićeva 5</w:t>
      </w:r>
      <w:r w:rsidR="002C4518">
        <w:t xml:space="preserve">, </w:t>
      </w:r>
      <w:r w:rsidR="00E10590">
        <w:rPr>
          <w:rFonts w:cs="Times New Roman" w:eastAsia="Times New Roman"/>
          <w:szCs w:val="20"/>
          <w:lang w:eastAsia="hr-HR"/>
        </w:rPr>
        <w:t>koju zastupa Županijsko državno odvjetništvo u Splitu, Gundulićeva 29a,</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5A4EF8">
        <w:rPr>
          <w:rFonts w:cs="Times New Roman" w:eastAsia="Times New Roman"/>
          <w:szCs w:val="20"/>
          <w:lang w:eastAsia="hr-HR"/>
        </w:rPr>
        <w:t>TRILJANKA d.o.o., OIB: 96552502206, Srijane, Srijane 0</w:t>
      </w:r>
      <w:r w:rsidR="00C4142B">
        <w:rPr>
          <w:rFonts w:cs="Times New Roman" w:eastAsia="Times New Roman"/>
          <w:szCs w:val="20"/>
          <w:lang w:eastAsia="hr-HR"/>
        </w:rPr>
        <w:t>,</w:t>
      </w:r>
      <w:r w:rsidR="008E3A50">
        <w:rPr>
          <w:rFonts w:cs="Times New Roman" w:eastAsia="Times New Roman"/>
          <w:szCs w:val="20"/>
          <w:lang w:eastAsia="hr-HR"/>
        </w:rPr>
        <w:t xml:space="preserve"> </w:t>
      </w:r>
      <w:r w:rsidR="0021531E">
        <w:rPr>
          <w:rFonts w:cs="Times New Roman" w:eastAsia="Times New Roman"/>
          <w:szCs w:val="20"/>
          <w:lang w:eastAsia="hr-HR"/>
        </w:rPr>
        <w:t>12. ožujka</w:t>
      </w:r>
      <w:r w:rsidR="003A24E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E10590">
        <w:rPr>
          <w:rFonts w:cs="Times New Roman" w:eastAsia="Times New Roman"/>
          <w:szCs w:val="20"/>
          <w:lang w:eastAsia="hr-HR"/>
        </w:rPr>
        <w:t xml:space="preserve"> </w:t>
      </w:r>
      <w:r w:rsidR="00A105D7">
        <w:rPr>
          <w:rFonts w:cs="Times New Roman" w:eastAsia="Times New Roman"/>
          <w:szCs w:val="20"/>
          <w:lang w:eastAsia="hr-HR"/>
        </w:rPr>
        <w:t xml:space="preserve"> </w:t>
      </w:r>
      <w:r w:rsidR="007A1BCE">
        <w:rPr>
          <w:rFonts w:cs="Times New Roman" w:eastAsia="Times New Roman"/>
          <w:szCs w:val="20"/>
          <w:lang w:eastAsia="hr-HR"/>
        </w:rPr>
        <w:t xml:space="preserve"> </w:t>
      </w:r>
      <w:r w:rsidR="00477D79">
        <w:rPr>
          <w:rFonts w:cs="Times New Roman" w:eastAsia="Times New Roman"/>
          <w:szCs w:val="20"/>
          <w:lang w:eastAsia="hr-HR"/>
        </w:rPr>
        <w:t xml:space="preserve"> </w:t>
      </w:r>
      <w:r w:rsidR="0021531E">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7A1BCE"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A1BCE" w:rsidP="007A1BCE" w:rsidR="00F842CC">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Poziva s</w:t>
      </w:r>
      <w:r w:rsidRPr="00E8732D">
        <w:rPr>
          <w:rFonts w:cs="Times New Roman" w:eastAsia="Times New Roman"/>
          <w:szCs w:val="20"/>
          <w:lang w:eastAsia="hr-HR"/>
        </w:rPr>
        <w:t xml:space="preserve">e </w:t>
      </w:r>
      <w:r w:rsidR="0021531E">
        <w:rPr>
          <w:rFonts w:cs="Times New Roman" w:eastAsia="Times New Roman"/>
          <w:szCs w:val="20"/>
          <w:lang w:eastAsia="hr-HR"/>
        </w:rPr>
        <w:t>Sandra Pavić, OIB: 07209674911, Srijane, Srijane 0</w:t>
      </w:r>
      <w:r w:rsidRPr="007A1BCE">
        <w:rPr>
          <w:rFonts w:cs="Times New Roman" w:eastAsia="Times New Roman"/>
          <w:szCs w:val="20"/>
          <w:lang w:eastAsia="hr-HR"/>
        </w:rPr>
        <w:t xml:space="preserve"> </w:t>
      </w:r>
      <w:r w:rsidRPr="00E8732D">
        <w:rPr>
          <w:rFonts w:cs="Times New Roman" w:eastAsia="Times New Roman"/>
          <w:szCs w:val="20"/>
          <w:lang w:eastAsia="hr-HR"/>
        </w:rPr>
        <w:t>(Dalje</w:t>
      </w:r>
      <w:r>
        <w:rPr>
          <w:rFonts w:cs="Times New Roman" w:eastAsia="Times New Roman"/>
          <w:szCs w:val="20"/>
          <w:lang w:eastAsia="hr-HR"/>
        </w:rPr>
        <w:t xml:space="preserve">: </w:t>
      </w:r>
      <w:r w:rsidR="001409E7">
        <w:rPr>
          <w:rFonts w:cs="Times New Roman" w:eastAsia="Times New Roman"/>
          <w:szCs w:val="20"/>
          <w:lang w:eastAsia="hr-HR"/>
        </w:rPr>
        <w:t>obveznik plaćanja predujma)</w:t>
      </w:r>
      <w:r w:rsidR="00E8732D" w:rsidRPr="00E8732D">
        <w:rPr>
          <w:rFonts w:cs="Times New Roman" w:eastAsia="Times New Roman"/>
          <w:szCs w:val="20"/>
          <w:lang w:eastAsia="hr-HR"/>
        </w:rPr>
        <w:t xml:space="preserve">, kao osoba ovlaštena za zastupanje dužnika po zakonu, </w:t>
      </w:r>
      <w:r w:rsidR="001409E7">
        <w:rPr>
          <w:rFonts w:cs="Times New Roman" w:eastAsia="Times New Roman"/>
          <w:szCs w:val="20"/>
          <w:lang w:eastAsia="hr-HR"/>
        </w:rPr>
        <w:t xml:space="preserve">da </w:t>
      </w:r>
      <w:r w:rsidR="00E8732D" w:rsidRPr="00E8732D">
        <w:rPr>
          <w:rFonts w:cs="Times New Roman" w:eastAsia="Times New Roman"/>
          <w:szCs w:val="20"/>
          <w:lang w:eastAsia="hr-HR"/>
        </w:rPr>
        <w:t xml:space="preserve">u roku od </w:t>
      </w:r>
      <w:r w:rsidR="00E8732D">
        <w:rPr>
          <w:rFonts w:cs="Times New Roman" w:eastAsia="Times New Roman"/>
          <w:szCs w:val="20"/>
          <w:lang w:eastAsia="hr-HR"/>
        </w:rPr>
        <w:t>osam (</w:t>
      </w:r>
      <w:r w:rsidR="00E8732D" w:rsidRPr="00E8732D">
        <w:rPr>
          <w:rFonts w:cs="Times New Roman" w:eastAsia="Times New Roman"/>
          <w:szCs w:val="20"/>
          <w:lang w:eastAsia="hr-HR"/>
        </w:rPr>
        <w:t>8</w:t>
      </w:r>
      <w:r w:rsidR="00E8732D">
        <w:rPr>
          <w:rFonts w:cs="Times New Roman" w:eastAsia="Times New Roman"/>
          <w:szCs w:val="20"/>
          <w:lang w:eastAsia="hr-HR"/>
        </w:rPr>
        <w:t>)</w:t>
      </w:r>
      <w:r w:rsidR="00AA6446">
        <w:rPr>
          <w:rFonts w:cs="Times New Roman" w:eastAsia="Times New Roman"/>
          <w:szCs w:val="20"/>
          <w:lang w:eastAsia="hr-HR"/>
        </w:rPr>
        <w:t xml:space="preserve"> dana plati</w:t>
      </w:r>
      <w:r w:rsidR="00F842CC">
        <w:rPr>
          <w:rFonts w:cs="Times New Roman" w:eastAsia="Times New Roman"/>
          <w:szCs w:val="20"/>
          <w:lang w:eastAsia="hr-HR"/>
        </w:rPr>
        <w:t>:</w:t>
      </w:r>
    </w:p>
    <w:p w:rsidRDefault="00F842CC" w:rsidP="00F842CC" w:rsidR="00F842CC" w:rsidRPr="00E8732D">
      <w:pPr>
        <w:tabs>
          <w:tab w:pos="993" w:val="left"/>
        </w:tabs>
        <w:ind w:left="709"/>
        <w:jc w:val="both"/>
        <w:rPr>
          <w:rFonts w:cs="Times New Roman" w:eastAsia="Times New Roman"/>
          <w:szCs w:val="20"/>
          <w:lang w:eastAsia="hr-HR"/>
        </w:rPr>
      </w:pPr>
      <w:r>
        <w:rPr>
          <w:rFonts w:cs="Times New Roman" w:eastAsia="Times New Roman"/>
          <w:szCs w:val="20"/>
          <w:lang w:eastAsia="hr-HR"/>
        </w:rPr>
        <w:t>-</w:t>
      </w:r>
      <w:r>
        <w:rPr>
          <w:rFonts w:cs="Times New Roman" w:eastAsia="Times New Roman"/>
          <w:szCs w:val="20"/>
          <w:lang w:eastAsia="hr-HR"/>
        </w:rPr>
        <w:tab/>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Pr>
          <w:rFonts w:cs="Times New Roman" w:eastAsia="Times New Roman"/>
          <w:szCs w:val="20"/>
          <w:lang w:eastAsia="hr-HR"/>
        </w:rPr>
        <w:t>a</w:t>
      </w:r>
      <w:r w:rsidRPr="00E8732D">
        <w:rPr>
          <w:rFonts w:cs="Times New Roman" w:eastAsia="Times New Roman"/>
          <w:szCs w:val="20"/>
          <w:lang w:eastAsia="hr-HR"/>
        </w:rPr>
        <w:t xml:space="preserve"> na broj odobrenja (</w:t>
      </w:r>
      <w:r>
        <w:rPr>
          <w:rFonts w:cs="Times New Roman" w:eastAsia="Times New Roman"/>
          <w:szCs w:val="20"/>
          <w:lang w:eastAsia="hr-HR"/>
        </w:rPr>
        <w:t>1854-2016</w:t>
      </w:r>
      <w:r w:rsidRPr="00E8732D">
        <w:rPr>
          <w:rFonts w:cs="Times New Roman" w:eastAsia="Times New Roman"/>
          <w:szCs w:val="20"/>
          <w:lang w:eastAsia="hr-HR"/>
        </w:rPr>
        <w:t>)</w:t>
      </w:r>
      <w:r>
        <w:rPr>
          <w:rFonts w:cs="Times New Roman" w:eastAsia="Times New Roman"/>
          <w:szCs w:val="20"/>
          <w:lang w:eastAsia="hr-HR"/>
        </w:rPr>
        <w:t>;</w:t>
      </w:r>
    </w:p>
    <w:p w:rsidRDefault="00F842CC" w:rsidP="00F842CC" w:rsidR="00F842CC">
      <w:pPr>
        <w:tabs>
          <w:tab w:pos="993" w:val="left"/>
        </w:tabs>
        <w:ind w:firstLine="4" w:left="705"/>
        <w:jc w:val="both"/>
        <w:rPr>
          <w:rFonts w:cs="Times New Roman" w:eastAsia="Times New Roman"/>
          <w:szCs w:val="20"/>
          <w:lang w:eastAsia="hr-HR"/>
        </w:rPr>
      </w:pPr>
      <w:r>
        <w:rPr>
          <w:rFonts w:cs="Times New Roman" w:eastAsia="Times New Roman"/>
          <w:szCs w:val="20"/>
          <w:lang w:eastAsia="hr-HR"/>
        </w:rPr>
        <w:t>-</w:t>
      </w:r>
      <w:r>
        <w:rPr>
          <w:rFonts w:cs="Times New Roman" w:eastAsia="Times New Roman"/>
          <w:szCs w:val="20"/>
          <w:lang w:eastAsia="hr-HR"/>
        </w:rPr>
        <w:tab/>
      </w:r>
      <w:r w:rsidRPr="00E8732D">
        <w:rPr>
          <w:rFonts w:cs="Times New Roman" w:eastAsia="Times New Roman"/>
          <w:szCs w:val="20"/>
          <w:lang w:eastAsia="hr-HR"/>
        </w:rPr>
        <w:t xml:space="preserve">dodatni predujam za namirenje troškova stečajnog postupka u iznosu od </w:t>
      </w:r>
      <w:r w:rsidR="00FF3A6D">
        <w:rPr>
          <w:rFonts w:cs="Times New Roman" w:eastAsia="Times New Roman"/>
          <w:szCs w:val="20"/>
          <w:lang w:eastAsia="hr-HR"/>
        </w:rPr>
        <w:t>3.5</w:t>
      </w:r>
      <w:r w:rsidRPr="00E8732D">
        <w:rPr>
          <w:rFonts w:cs="Times New Roman" w:eastAsia="Times New Roman"/>
          <w:szCs w:val="20"/>
          <w:lang w:eastAsia="hr-HR"/>
        </w:rPr>
        <w:t>00,00 kn u korist</w:t>
      </w:r>
      <w:r>
        <w:rPr>
          <w:rFonts w:cs="Times New Roman" w:eastAsia="Times New Roman"/>
          <w:szCs w:val="20"/>
          <w:lang w:eastAsia="hr-HR"/>
        </w:rPr>
        <w:t xml:space="preserve"> depozitnog računa ovog suda broj</w:t>
      </w:r>
      <w:r w:rsidRPr="00E8732D">
        <w:rPr>
          <w:rFonts w:cs="Times New Roman" w:eastAsia="Times New Roman"/>
          <w:szCs w:val="20"/>
          <w:lang w:eastAsia="hr-HR"/>
        </w:rPr>
        <w:t xml:space="preserve"> </w:t>
      </w:r>
      <w:r>
        <w:rPr>
          <w:rFonts w:cs="Times New Roman" w:eastAsia="Times New Roman"/>
          <w:szCs w:val="20"/>
          <w:lang w:eastAsia="hr-HR"/>
        </w:rPr>
        <w:t>HR1623900011300000664, otvoren</w:t>
      </w:r>
      <w:r w:rsidRPr="00E8732D">
        <w:rPr>
          <w:rFonts w:cs="Times New Roman" w:eastAsia="Times New Roman"/>
          <w:szCs w:val="20"/>
          <w:lang w:eastAsia="hr-HR"/>
        </w:rPr>
        <w:t xml:space="preserve"> </w:t>
      </w:r>
      <w:r>
        <w:rPr>
          <w:rFonts w:cs="Times New Roman" w:eastAsia="Times New Roman"/>
          <w:szCs w:val="20"/>
          <w:lang w:eastAsia="hr-HR"/>
        </w:rPr>
        <w:t>kod Hrvatske poštanske banke d.d.</w:t>
      </w:r>
      <w:r w:rsidRPr="00E8732D">
        <w:rPr>
          <w:rFonts w:cs="Times New Roman" w:eastAsia="Times New Roman"/>
          <w:szCs w:val="20"/>
          <w:lang w:eastAsia="hr-HR"/>
        </w:rPr>
        <w:t xml:space="preserve"> Zagreb, model HR 00, uz naznaku svrhe uplate (dodatni predujam za namirenje troškova stečajnog postupka) i poziva na broj odobrenja (</w:t>
      </w:r>
      <w:r>
        <w:rPr>
          <w:rFonts w:cs="Times New Roman" w:eastAsia="Times New Roman"/>
          <w:szCs w:val="20"/>
          <w:lang w:eastAsia="hr-HR"/>
        </w:rPr>
        <w:t>1854-2016</w:t>
      </w:r>
      <w:r w:rsidRPr="00E8732D">
        <w:rPr>
          <w:rFonts w:cs="Times New Roman" w:eastAsia="Times New Roman"/>
          <w:szCs w:val="20"/>
          <w:lang w:eastAsia="hr-HR"/>
        </w:rPr>
        <w:t>).</w:t>
      </w:r>
      <w:r>
        <w:rPr>
          <w:rFonts w:cs="Times New Roman" w:eastAsia="Times New Roman"/>
          <w:szCs w:val="20"/>
          <w:lang w:eastAsia="hr-HR"/>
        </w:rPr>
        <w:t xml:space="preserve"> </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21531E">
        <w:t>1854</w:t>
      </w:r>
      <w:r w:rsidR="00E60A61">
        <w:t>-</w:t>
      </w:r>
      <w:r w:rsidR="0021531E">
        <w:t>2016</w:t>
      </w:r>
      <w:r w:rsidRPr="00E8732D">
        <w:rPr>
          <w:szCs w:val="24"/>
        </w:rPr>
        <w:t>).</w:t>
      </w:r>
      <w:r w:rsidR="00524773">
        <w:rPr>
          <w:szCs w:val="24"/>
        </w:rPr>
        <w:t xml:space="preserve"> </w:t>
      </w:r>
      <w:r w:rsidR="00A105D7">
        <w:rPr>
          <w:szCs w:val="24"/>
        </w:rPr>
        <w:t xml:space="preserve"> </w:t>
      </w:r>
    </w:p>
    <w:p w:rsidRDefault="00E8732D" w:rsidP="00784278" w:rsidR="00E8732D">
      <w:pPr>
        <w:ind w:hanging="705" w:left="705"/>
        <w:jc w:val="both"/>
        <w:rPr>
          <w:szCs w:val="24"/>
        </w:rPr>
      </w:pPr>
      <w:r w:rsidRPr="00E8732D">
        <w:rPr>
          <w:szCs w:val="24"/>
        </w:rPr>
        <w:lastRenderedPageBreak/>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F842CC" w:rsidP="00784278" w:rsidR="00F842CC">
      <w:pPr>
        <w:ind w:hanging="705" w:left="705"/>
        <w:jc w:val="both"/>
        <w:rPr>
          <w:szCs w:val="24"/>
        </w:rPr>
      </w:pPr>
    </w:p>
    <w:p w:rsidRDefault="00F842CC" w:rsidP="00F842CC" w:rsidR="00F842CC" w:rsidRPr="00E8732D">
      <w:pPr>
        <w:ind w:hanging="705" w:left="705"/>
        <w:jc w:val="both"/>
        <w:rPr>
          <w:szCs w:val="24"/>
        </w:rPr>
      </w:pPr>
      <w:r>
        <w:rPr>
          <w:szCs w:val="24"/>
        </w:rPr>
        <w:t>V.</w:t>
      </w:r>
      <w:r>
        <w:rPr>
          <w:szCs w:val="24"/>
        </w:rPr>
        <w:tab/>
      </w:r>
      <w:r w:rsidRPr="00E8732D">
        <w:rPr>
          <w:szCs w:val="24"/>
        </w:rPr>
        <w:t>Neiskorišteni iznos predujma iz točke I. izreke</w:t>
      </w:r>
      <w:r>
        <w:rPr>
          <w:szCs w:val="24"/>
        </w:rPr>
        <w:t xml:space="preserve"> ovog rješenja</w:t>
      </w:r>
      <w:r w:rsidRPr="00E8732D">
        <w:rPr>
          <w:szCs w:val="24"/>
        </w:rPr>
        <w:t xml:space="preserve"> sud će nakon završetka postupka uplatiti u Fond za namirenje troškova stečajnog postupka.</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A1BCE" w:rsidP="007A1BCE" w:rsidR="007A1BCE" w:rsidRPr="008613C6">
      <w:pPr>
        <w:ind w:firstLine="708"/>
        <w:jc w:val="both"/>
        <w:rPr>
          <w:rFonts w:cs="Times New Roman" w:eastAsia="Times New Roman"/>
          <w:szCs w:val="24"/>
        </w:rPr>
      </w:pPr>
      <w:r>
        <w:rPr>
          <w:rFonts w:cs="Times New Roman" w:eastAsia="Times New Roman"/>
          <w:szCs w:val="24"/>
        </w:rPr>
        <w:t>F</w:t>
      </w:r>
      <w:r w:rsidRPr="008613C6">
        <w:rPr>
          <w:rFonts w:cs="Times New Roman" w:eastAsia="Times New Roman"/>
          <w:szCs w:val="24"/>
        </w:rPr>
        <w:t xml:space="preserve">inancijska agencija, Regionalni centar Split, Podružnica Split, podnijela je ovom sudu </w:t>
      </w:r>
      <w:r w:rsidR="0021531E">
        <w:rPr>
          <w:rFonts w:cs="Times New Roman" w:eastAsia="Times New Roman"/>
          <w:szCs w:val="24"/>
        </w:rPr>
        <w:t>30. listopada 2015</w:t>
      </w:r>
      <w:r w:rsidRPr="008613C6">
        <w:rPr>
          <w:rFonts w:cs="Times New Roman" w:eastAsia="Times New Roman"/>
          <w:szCs w:val="24"/>
        </w:rPr>
        <w:t xml:space="preserve">., na temelju članka </w:t>
      </w:r>
      <w:r w:rsidR="0021531E">
        <w:rPr>
          <w:rFonts w:cs="Times New Roman" w:eastAsia="Times New Roman"/>
          <w:szCs w:val="24"/>
        </w:rPr>
        <w:t>444</w:t>
      </w:r>
      <w:r w:rsidRPr="008613C6">
        <w:rPr>
          <w:rFonts w:cs="Times New Roman" w:eastAsia="Times New Roman"/>
          <w:szCs w:val="24"/>
        </w:rPr>
        <w:t xml:space="preserve">. stavka </w:t>
      </w:r>
      <w:r w:rsidR="0021531E">
        <w:rPr>
          <w:rFonts w:cs="Times New Roman" w:eastAsia="Times New Roman"/>
          <w:szCs w:val="24"/>
        </w:rPr>
        <w:t>1</w:t>
      </w:r>
      <w:r w:rsidRPr="008613C6">
        <w:rPr>
          <w:rFonts w:cs="Times New Roman" w:eastAsia="Times New Roman"/>
          <w:szCs w:val="24"/>
        </w:rPr>
        <w:t xml:space="preserve">. </w:t>
      </w:r>
      <w:r>
        <w:rPr>
          <w:rFonts w:cs="Times New Roman" w:eastAsia="Times New Roman"/>
          <w:szCs w:val="24"/>
        </w:rPr>
        <w:t>Stečajnog zakona („Narodne novine“, broj 71/15.;</w:t>
      </w:r>
      <w:r w:rsidRPr="007E4E00">
        <w:rPr>
          <w:rFonts w:cs="Times New Roman" w:eastAsia="Times New Roman"/>
          <w:szCs w:val="24"/>
        </w:rPr>
        <w:t xml:space="preserve"> dalje: SZ)</w:t>
      </w:r>
      <w:r w:rsidRPr="008613C6">
        <w:rPr>
          <w:rFonts w:cs="Times New Roman" w:eastAsia="Times New Roman"/>
          <w:szCs w:val="24"/>
        </w:rPr>
        <w:t xml:space="preserve">, zahtjev za provedbu skraćenog stečajnog postupka nad dužnikom </w:t>
      </w:r>
      <w:r w:rsidR="0021531E">
        <w:rPr>
          <w:rFonts w:cs="Times New Roman" w:eastAsia="Times New Roman"/>
          <w:szCs w:val="20"/>
          <w:lang w:eastAsia="hr-HR"/>
        </w:rPr>
        <w:t>TRILJANKA d.o.o., OIB: 96552502206, Srijane, Srijane 0</w:t>
      </w:r>
      <w:r w:rsidRPr="008613C6">
        <w:rPr>
          <w:rFonts w:cs="Times New Roman" w:eastAsia="Times New Roman"/>
          <w:szCs w:val="20"/>
          <w:lang w:eastAsia="hr-HR"/>
        </w:rPr>
        <w:t xml:space="preserve">. </w:t>
      </w:r>
      <w:r w:rsidRPr="008613C6">
        <w:rPr>
          <w:rFonts w:cs="Times New Roman" w:eastAsia="Times New Roman"/>
          <w:szCs w:val="24"/>
        </w:rPr>
        <w:t xml:space="preserve">    </w:t>
      </w:r>
      <w:r>
        <w:rPr>
          <w:rFonts w:cs="Times New Roman" w:eastAsia="Times New Roman"/>
          <w:szCs w:val="24"/>
        </w:rPr>
        <w:t xml:space="preserve"> </w:t>
      </w:r>
      <w:r w:rsidR="0021531E">
        <w:rPr>
          <w:rFonts w:cs="Times New Roman" w:eastAsia="Times New Roman"/>
          <w:szCs w:val="24"/>
        </w:rPr>
        <w:t xml:space="preserve"> </w:t>
      </w:r>
      <w:r w:rsidR="00477D79">
        <w:rPr>
          <w:rFonts w:cs="Times New Roman" w:eastAsia="Times New Roman"/>
          <w:szCs w:val="24"/>
        </w:rPr>
        <w:t xml:space="preserve"> </w:t>
      </w:r>
      <w:r w:rsidR="003A24E8">
        <w:rPr>
          <w:rFonts w:cs="Times New Roman" w:eastAsia="Times New Roman"/>
          <w:szCs w:val="24"/>
        </w:rPr>
        <w:t xml:space="preserve"> </w:t>
      </w:r>
    </w:p>
    <w:p w:rsidRDefault="007A1BCE" w:rsidP="007A1BCE" w:rsidR="007A1BCE" w:rsidRPr="007E4E00">
      <w:pPr>
        <w:ind w:firstLine="708"/>
        <w:jc w:val="both"/>
        <w:rPr>
          <w:rFonts w:cs="Times New Roman" w:eastAsia="Times New Roman"/>
          <w:szCs w:val="24"/>
        </w:rPr>
      </w:pPr>
    </w:p>
    <w:p w:rsidRDefault="0021531E" w:rsidP="0021531E" w:rsidR="0021531E" w:rsidRPr="0021531E">
      <w:pPr>
        <w:ind w:firstLine="709"/>
        <w:jc w:val="both"/>
        <w:rPr>
          <w:rFonts w:cs="Times New Roman" w:eastAsia="Times New Roman"/>
          <w:szCs w:val="24"/>
        </w:rPr>
      </w:pPr>
      <w:r w:rsidRPr="0021531E">
        <w:rPr>
          <w:rFonts w:cs="Times New Roman" w:eastAsia="Times New Roman"/>
          <w:szCs w:val="24"/>
        </w:rPr>
        <w:t xml:space="preserve">U zahtjevu se navodi kako dužnik na dan 1. rujna 2015. u Očevidniku redoslijeda osnova za plaćanje ima evidentirane neizvršene osnove za plaćanje u neprekinutom razdoblju od 3131 dana, u ukupnom iznosu od 715.183,46 kn, kao i da prema podacima koji su dostavljeni od Hrvatskog zavoda za mirovinsko osiguranje dužnik nema zaposlenih. </w:t>
      </w:r>
    </w:p>
    <w:p w:rsidRDefault="0021531E" w:rsidP="0021531E" w:rsidR="0021531E" w:rsidRPr="0021531E">
      <w:pPr>
        <w:ind w:firstLine="709"/>
        <w:jc w:val="both"/>
        <w:rPr>
          <w:rFonts w:cs="Times New Roman" w:eastAsia="Times New Roman"/>
          <w:szCs w:val="24"/>
        </w:rPr>
      </w:pPr>
    </w:p>
    <w:p w:rsidRDefault="0021531E" w:rsidP="0021531E" w:rsidR="0021531E" w:rsidRPr="0021531E">
      <w:pPr>
        <w:ind w:firstLine="709"/>
        <w:jc w:val="both"/>
        <w:rPr>
          <w:rFonts w:cs="Times New Roman" w:eastAsia="Times New Roman"/>
          <w:szCs w:val="24"/>
        </w:rPr>
      </w:pPr>
      <w:r w:rsidRPr="0021531E">
        <w:rPr>
          <w:rFonts w:cs="Times New Roman" w:eastAsia="Times New Roman"/>
          <w:szCs w:val="24"/>
        </w:rPr>
        <w:t>Utvrdivši da su sukladno članku 428. SZ-a ispunjene pretpostavke za provedbu skraćenoga stečajnog postupka, ovaj sud je 17. veljače 2016. na mrežnoj stranici e-Oglasna ploča sudova, sukladno članku 430. SZ-a, objavio oglas poslovni broj St-1536/2015.</w:t>
      </w:r>
    </w:p>
    <w:p w:rsidRDefault="0021531E" w:rsidP="0021531E" w:rsidR="0021531E" w:rsidRPr="0021531E">
      <w:pPr>
        <w:ind w:firstLine="709"/>
        <w:jc w:val="both"/>
        <w:rPr>
          <w:rFonts w:cs="Times New Roman" w:eastAsia="Times New Roman"/>
          <w:szCs w:val="24"/>
        </w:rPr>
      </w:pPr>
    </w:p>
    <w:p w:rsidRDefault="0021531E" w:rsidP="0021531E" w:rsidR="00162173">
      <w:pPr>
        <w:ind w:firstLine="709"/>
        <w:jc w:val="both"/>
        <w:rPr>
          <w:rFonts w:cs="Times New Roman" w:eastAsia="Times New Roman"/>
          <w:szCs w:val="24"/>
          <w:lang w:eastAsia="hr-HR"/>
        </w:rPr>
      </w:pPr>
      <w:r w:rsidRPr="0021531E">
        <w:rPr>
          <w:rFonts w:cs="Times New Roman" w:eastAsia="Times New Roman"/>
          <w:szCs w:val="24"/>
        </w:rPr>
        <w:t>Postupajući po predmetnom oglasu, vjerovnik Republika Hrvatska, Ministarstvo financija, OIB: 18683136487, podnio je ovom sudu 16. ožujka 2016. prijedlog za otvaranje stečajnog postupka nad dužnikom, nakon čega je sud, na temelju članka 433. SZ-a, rješenjem poslovni broj St-1536/2015 od 19. rujna 2016. obustavio skraćeni stečajni postupak nad dužnikom</w:t>
      </w:r>
      <w:r w:rsidR="00162173">
        <w:rPr>
          <w:rFonts w:cs="Times New Roman" w:eastAsia="Times New Roman"/>
          <w:szCs w:val="24"/>
          <w:lang w:eastAsia="hr-HR"/>
        </w:rPr>
        <w:t xml:space="preserve">, te je po pravomoćnosti navedenog rješenja predmet </w:t>
      </w:r>
      <w:r w:rsidR="00C22191">
        <w:rPr>
          <w:rFonts w:cs="Times New Roman" w:eastAsia="Times New Roman"/>
          <w:szCs w:val="24"/>
          <w:lang w:eastAsia="hr-HR"/>
        </w:rPr>
        <w:t xml:space="preserve">zaveden </w:t>
      </w:r>
      <w:r w:rsidR="00A105D7">
        <w:rPr>
          <w:rFonts w:cs="Times New Roman" w:eastAsia="Times New Roman"/>
          <w:szCs w:val="24"/>
          <w:lang w:eastAsia="hr-HR"/>
        </w:rPr>
        <w:t>pod poslovni broj St-</w:t>
      </w:r>
      <w:r>
        <w:rPr>
          <w:rFonts w:cs="Times New Roman" w:eastAsia="Times New Roman"/>
          <w:szCs w:val="24"/>
          <w:lang w:eastAsia="hr-HR"/>
        </w:rPr>
        <w:t>1854/2016</w:t>
      </w:r>
      <w:r w:rsidR="00162173">
        <w:rPr>
          <w:rFonts w:cs="Times New Roman" w:eastAsia="Times New Roman"/>
          <w:szCs w:val="24"/>
          <w:lang w:eastAsia="hr-HR"/>
        </w:rPr>
        <w:t>.</w:t>
      </w:r>
      <w:r>
        <w:rPr>
          <w:rFonts w:cs="Times New Roman" w:eastAsia="Times New Roman"/>
          <w:szCs w:val="24"/>
          <w:lang w:eastAsia="hr-HR"/>
        </w:rPr>
        <w:t xml:space="preserve"> </w:t>
      </w:r>
    </w:p>
    <w:p w:rsidRDefault="00A105D7" w:rsidP="00527771" w:rsidR="00162173">
      <w:pPr>
        <w:ind w:firstLine="703"/>
        <w:jc w:val="both"/>
        <w:rPr>
          <w:rFonts w:cs="Times New Roman" w:eastAsia="Times New Roman"/>
          <w:szCs w:val="24"/>
        </w:rPr>
      </w:pPr>
      <w:r>
        <w:rPr>
          <w:rFonts w:cs="Times New Roman" w:eastAsia="Times New Roman"/>
          <w:szCs w:val="24"/>
        </w:rPr>
        <w:t xml:space="preserve"> </w:t>
      </w:r>
    </w:p>
    <w:p w:rsidRDefault="008070B8" w:rsidP="008464A6" w:rsidR="008464A6">
      <w:pPr>
        <w:ind w:firstLine="703"/>
        <w:jc w:val="both"/>
        <w:rPr>
          <w:rFonts w:cs="Times New Roman" w:eastAsia="Times New Roman"/>
          <w:szCs w:val="24"/>
        </w:rPr>
      </w:pPr>
      <w:r w:rsidRPr="008070B8">
        <w:rPr>
          <w:rFonts w:cs="Times New Roman" w:eastAsia="Times New Roman"/>
          <w:szCs w:val="24"/>
        </w:rPr>
        <w:t>Rješenjem ovog suda poslovni broj S</w:t>
      </w:r>
      <w:r w:rsidR="00A105D7">
        <w:rPr>
          <w:rFonts w:cs="Times New Roman" w:eastAsia="Times New Roman"/>
          <w:szCs w:val="24"/>
        </w:rPr>
        <w:t>t-</w:t>
      </w:r>
      <w:r w:rsidR="0021531E">
        <w:rPr>
          <w:rFonts w:cs="Times New Roman" w:eastAsia="Times New Roman"/>
          <w:szCs w:val="24"/>
        </w:rPr>
        <w:t>1854/2016</w:t>
      </w:r>
      <w:r w:rsidR="003A24E8">
        <w:rPr>
          <w:rFonts w:cs="Times New Roman" w:eastAsia="Times New Roman"/>
          <w:szCs w:val="24"/>
        </w:rPr>
        <w:t xml:space="preserve"> </w:t>
      </w:r>
      <w:r w:rsidR="00162173">
        <w:rPr>
          <w:rFonts w:cs="Times New Roman" w:eastAsia="Times New Roman"/>
          <w:szCs w:val="24"/>
        </w:rPr>
        <w:t xml:space="preserve">od </w:t>
      </w:r>
      <w:r w:rsidR="0021531E">
        <w:rPr>
          <w:rFonts w:cs="Times New Roman" w:eastAsia="Times New Roman"/>
          <w:szCs w:val="24"/>
        </w:rPr>
        <w:t>8. veljače 2019</w:t>
      </w:r>
      <w:r w:rsidR="00162173">
        <w:rPr>
          <w:rFonts w:cs="Times New Roman" w:eastAsia="Times New Roman"/>
          <w:szCs w:val="24"/>
        </w:rPr>
        <w:t>.</w:t>
      </w:r>
      <w:r w:rsidRPr="008070B8">
        <w:rPr>
          <w:rFonts w:cs="Times New Roman" w:eastAsia="Times New Roman"/>
          <w:szCs w:val="24"/>
        </w:rPr>
        <w:t xml:space="preserve"> pokrenut je prethodni postupak radi utvrđivanja pretpostavki za otvaranje stečajnog postupka nad dužnikom</w:t>
      </w:r>
      <w:r w:rsidR="008464A6">
        <w:rPr>
          <w:rFonts w:cs="Times New Roman" w:eastAsia="Times New Roman"/>
          <w:szCs w:val="24"/>
        </w:rPr>
        <w:t xml:space="preserve">, te je određena mjera osiguranja tako što je dužniku imenovan </w:t>
      </w:r>
      <w:r w:rsidR="008464A6">
        <w:t xml:space="preserve">privremeni stečajni upravitelj, i to </w:t>
      </w:r>
      <w:r w:rsidR="008464A6">
        <w:rPr>
          <w:szCs w:val="20"/>
        </w:rPr>
        <w:t xml:space="preserve">Stjepan Kugler, OIB: </w:t>
      </w:r>
      <w:r w:rsidR="008464A6" w:rsidRPr="007D64AF">
        <w:t>12448674443</w:t>
      </w:r>
      <w:r w:rsidR="008464A6">
        <w:rPr>
          <w:szCs w:val="20"/>
        </w:rPr>
        <w:t>, Milna, Milna 739</w:t>
      </w:r>
      <w:r w:rsidR="008464A6">
        <w:t>.</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D4277A" w:rsidRPr="00D4277A">
        <w:rPr>
          <w:rFonts w:cs="Times New Roman"/>
          <w:szCs w:val="24"/>
        </w:rPr>
        <w:t>Stečajnog zakona</w:t>
      </w:r>
      <w:r w:rsidR="00162173">
        <w:rPr>
          <w:rFonts w:cs="Times New Roman"/>
          <w:szCs w:val="24"/>
        </w:rPr>
        <w:t xml:space="preserve"> SZ-a</w:t>
      </w:r>
      <w:r w:rsidR="00D4277A">
        <w:rPr>
          <w:rFonts w:cs="Times New Roman"/>
          <w:szCs w:val="24"/>
        </w:rPr>
        <w:t xml:space="preserve">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730E55" w:rsidP="00CB2974" w:rsidR="00730E55">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21531E">
        <w:rPr>
          <w:rFonts w:cs="Times New Roman" w:eastAsia="Times New Roman"/>
          <w:szCs w:val="20"/>
          <w:lang w:eastAsia="hr-HR"/>
        </w:rPr>
        <w:t>Sandra Pavić, OIB: 07209674911, Srijane, Srijane 0</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w:t>
      </w:r>
      <w:r w:rsidR="00CB2974" w:rsidRPr="0021531E">
        <w:t>podni</w:t>
      </w:r>
      <w:r w:rsidR="0021531E">
        <w:t>jela</w:t>
      </w:r>
      <w:r w:rsidR="00CB2974" w:rsidRPr="0021531E">
        <w:t xml:space="preserve"> p</w:t>
      </w:r>
      <w:r w:rsidR="00CB2974" w:rsidRPr="001003B7">
        <w:t>rijedlog 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24149E">
        <w:t>koji</w:t>
      </w:r>
      <w:r w:rsidR="00CB2974" w:rsidRPr="001003B7">
        <w:t xml:space="preserve"> je na temelju članka 114. st</w:t>
      </w:r>
      <w:r w:rsidR="00CB2974">
        <w:t>avka</w:t>
      </w:r>
      <w:r w:rsidR="00D4277A">
        <w:t xml:space="preserve"> 3. alineje 3. SZ-a oslobođen</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pozvao</w:t>
      </w:r>
      <w:r w:rsidR="007A1BCE" w:rsidRPr="007A1BCE">
        <w:rPr>
          <w:rFonts w:cs="Times New Roman" w:eastAsia="Times New Roman"/>
          <w:szCs w:val="20"/>
          <w:lang w:eastAsia="hr-HR"/>
        </w:rPr>
        <w:t xml:space="preserve"> </w:t>
      </w:r>
      <w:r w:rsidR="0021531E">
        <w:rPr>
          <w:rFonts w:cs="Times New Roman" w:eastAsia="Times New Roman"/>
          <w:szCs w:val="20"/>
          <w:lang w:eastAsia="hr-HR"/>
        </w:rPr>
        <w:t>Sandru Pavić</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r w:rsidR="00A105D7">
        <w:t xml:space="preserve"> </w:t>
      </w:r>
      <w:r w:rsidR="007A1BCE">
        <w:t xml:space="preserve"> </w:t>
      </w:r>
      <w:r w:rsidR="003A24E8">
        <w:t xml:space="preserve"> </w:t>
      </w:r>
    </w:p>
    <w:p w:rsidRDefault="005553D0" w:rsidP="00FA0C51" w:rsidR="005553D0">
      <w:pPr>
        <w:ind w:firstLine="709"/>
        <w:jc w:val="both"/>
      </w:pPr>
    </w:p>
    <w:p w:rsidRDefault="005553D0" w:rsidP="005553D0" w:rsidR="005553D0">
      <w:pPr>
        <w:ind w:firstLine="709"/>
        <w:jc w:val="both"/>
      </w:pPr>
      <w:r>
        <w:t xml:space="preserve">U odnosu na zatraženi dodatni iznos predujma ovaj sud procjenjuje nužne troškove vođenja stečajnog postupka u ukupnom iznosu od </w:t>
      </w:r>
      <w:r w:rsidR="00E12E33">
        <w:t>3.5</w:t>
      </w:r>
      <w:r>
        <w:t>00,00 kn, i to za:</w:t>
      </w:r>
    </w:p>
    <w:p w:rsidRDefault="005553D0" w:rsidP="005553D0" w:rsidR="005553D0">
      <w:pPr>
        <w:tabs>
          <w:tab w:pos="993" w:val="left"/>
        </w:tabs>
        <w:ind w:firstLine="709"/>
        <w:jc w:val="both"/>
      </w:pPr>
      <w:r>
        <w:t>-</w:t>
      </w:r>
      <w:r>
        <w:tab/>
      </w:r>
      <w:r w:rsidRPr="004A2805">
        <w:t>trošk</w:t>
      </w:r>
      <w:r>
        <w:t>ove jednokratne nagrade</w:t>
      </w:r>
      <w:r w:rsidRPr="004A2805">
        <w:t xml:space="preserve"> privremenom stečajnom upravitelju u minimalnom iznosu od 3.</w:t>
      </w:r>
      <w:r>
        <w:t>000,00 kn bruto sukladno</w:t>
      </w:r>
      <w:r w:rsidRPr="004A2805">
        <w:t xml:space="preserve"> </w:t>
      </w:r>
      <w:r>
        <w:t>članku</w:t>
      </w:r>
      <w:r w:rsidRPr="004A2805">
        <w:t xml:space="preserve"> 3. Uredbe o kriterijima i načinu obračuna i plaćanja nagrade stečajnim upraviteljima („Narodne novine“ broj 105/15</w:t>
      </w:r>
      <w:r>
        <w:t>,</w:t>
      </w:r>
      <w:r w:rsidRPr="004A2805">
        <w:t>)</w:t>
      </w:r>
      <w:r>
        <w:t>,</w:t>
      </w:r>
      <w:r w:rsidRPr="004A2805">
        <w:t xml:space="preserve"> te </w:t>
      </w:r>
    </w:p>
    <w:p w:rsidRDefault="005553D0" w:rsidP="005553D0" w:rsidR="005553D0">
      <w:pPr>
        <w:tabs>
          <w:tab w:pos="993" w:val="left"/>
        </w:tabs>
        <w:ind w:firstLine="709"/>
        <w:jc w:val="both"/>
      </w:pPr>
      <w:r>
        <w:t>-</w:t>
      </w:r>
      <w:r>
        <w:tab/>
        <w:t>naknadu</w:t>
      </w:r>
      <w:r w:rsidRPr="004A2805">
        <w:t xml:space="preserve"> stvarnih troškova u iznosu od oko </w:t>
      </w:r>
      <w:r>
        <w:t>500</w:t>
      </w:r>
      <w:r w:rsidRPr="004A2805">
        <w:t>,00 kn</w:t>
      </w:r>
      <w:r>
        <w:t>.</w:t>
      </w:r>
    </w:p>
    <w:p w:rsidRDefault="005553D0" w:rsidP="005553D0" w:rsidR="005553D0" w:rsidRPr="001003B7">
      <w:pPr>
        <w:ind w:firstLine="709"/>
        <w:jc w:val="both"/>
      </w:pPr>
    </w:p>
    <w:p w:rsidRDefault="005553D0" w:rsidP="005553D0" w:rsidR="005553D0">
      <w:pPr>
        <w:ind w:firstLine="709"/>
        <w:jc w:val="both"/>
      </w:pPr>
      <w:r w:rsidRPr="001003B7">
        <w:t xml:space="preserve">Eventualno neiskorišteni iznos predujma iz točke I. </w:t>
      </w:r>
      <w:r>
        <w:t xml:space="preserve">izreke </w:t>
      </w:r>
      <w:r w:rsidRPr="001003B7">
        <w:t>ovog rješenja sud će nakon završetka postupka uplatiti u Fond za namirenje t</w:t>
      </w:r>
      <w:r>
        <w:t xml:space="preserve">roškova stečajnog postupka (članak </w:t>
      </w:r>
      <w:r w:rsidRPr="001003B7">
        <w:t>113. st</w:t>
      </w:r>
      <w:r>
        <w:t>avak</w:t>
      </w:r>
      <w:r w:rsidRPr="001003B7">
        <w:t xml:space="preserve"> 2. SZ-a).</w:t>
      </w:r>
    </w:p>
    <w:p w:rsidRDefault="005553D0" w:rsidP="00FA0C51" w:rsidR="005553D0">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21531E">
        <w:rPr>
          <w:rFonts w:cs="Times New Roman" w:eastAsia="Times New Roman"/>
          <w:szCs w:val="24"/>
        </w:rPr>
        <w:t>12. ožujka</w:t>
      </w:r>
      <w:r w:rsidR="003A24E8">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86382E"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730E55" w:rsidP="00685F9A" w:rsidR="00730E55">
      <w:pPr>
        <w:jc w:val="both"/>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5E1422" w:rsidP="00685F9A" w:rsidR="005E1422">
      <w:pPr>
        <w:keepNext/>
        <w:jc w:val="center"/>
        <w:outlineLvl w:val="1"/>
        <w:rPr>
          <w:rFonts w:cs="Times New Roman" w:eastAsia="Arial Unicode MS"/>
          <w:szCs w:val="20"/>
        </w:rPr>
      </w:pPr>
    </w:p>
    <w:p w:rsidRDefault="005E1422" w:rsidP="00D675F9" w:rsidR="005E1422" w:rsidRPr="00685F9A">
      <w:pPr>
        <w:keepNext/>
        <w:outlineLvl w:val="1"/>
        <w:rPr>
          <w:rFonts w:cs="Times New Roman" w:eastAsia="Arial Unicode MS"/>
          <w:szCs w:val="20"/>
        </w:rPr>
      </w:pPr>
    </w:p>
    <w:sectPr w:rsidSect="00954117" w:rsidR="005E1422"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3218BA" w:rsidRPr="003218BA">
          <w:rPr>
            <w:noProof/>
            <w:lang w:val="hr-HR"/>
          </w:rPr>
          <w:t>4</w:t>
        </w:r>
        <w:r>
          <w:fldChar w:fldCharType="end"/>
        </w:r>
      </w:sdtContent>
    </w:sdt>
    <w:r>
      <w:tab/>
    </w:r>
    <w:r w:rsidRPr="00685F9A">
      <w:rPr>
        <w:lang w:val="hr-HR"/>
      </w:rPr>
      <w:t>Poslovni broj:</w:t>
    </w:r>
    <w:r w:rsidRPr="00685F9A">
      <w:t xml:space="preserve"> 5 St-</w:t>
    </w:r>
    <w:r w:rsidR="005A4EF8">
      <w:t>1854/2016-21</w:t>
    </w:r>
  </w:p>
  <w:p w:rsidRDefault="003218BA"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35FC"/>
    <w:rsid w:val="00084B4C"/>
    <w:rsid w:val="000B7130"/>
    <w:rsid w:val="000C30DD"/>
    <w:rsid w:val="000D24CD"/>
    <w:rsid w:val="000E336E"/>
    <w:rsid w:val="000F78B5"/>
    <w:rsid w:val="001409E7"/>
    <w:rsid w:val="001427F8"/>
    <w:rsid w:val="00143775"/>
    <w:rsid w:val="00146B33"/>
    <w:rsid w:val="00162173"/>
    <w:rsid w:val="00162B4A"/>
    <w:rsid w:val="00172BF8"/>
    <w:rsid w:val="00184CDC"/>
    <w:rsid w:val="00195E12"/>
    <w:rsid w:val="001B1276"/>
    <w:rsid w:val="001C2B1A"/>
    <w:rsid w:val="001E2487"/>
    <w:rsid w:val="001E68D0"/>
    <w:rsid w:val="001E70FD"/>
    <w:rsid w:val="0020261F"/>
    <w:rsid w:val="00205483"/>
    <w:rsid w:val="0021531E"/>
    <w:rsid w:val="0022621B"/>
    <w:rsid w:val="00227306"/>
    <w:rsid w:val="0024149E"/>
    <w:rsid w:val="0024441C"/>
    <w:rsid w:val="0025141A"/>
    <w:rsid w:val="00286E3D"/>
    <w:rsid w:val="002C4518"/>
    <w:rsid w:val="002D5ECB"/>
    <w:rsid w:val="002F5F7C"/>
    <w:rsid w:val="00305397"/>
    <w:rsid w:val="00310BDD"/>
    <w:rsid w:val="003218BA"/>
    <w:rsid w:val="00330667"/>
    <w:rsid w:val="003346E3"/>
    <w:rsid w:val="003447B2"/>
    <w:rsid w:val="003A24E8"/>
    <w:rsid w:val="003C3ED5"/>
    <w:rsid w:val="003E4CF0"/>
    <w:rsid w:val="00414850"/>
    <w:rsid w:val="004231D5"/>
    <w:rsid w:val="00424D47"/>
    <w:rsid w:val="00436BAB"/>
    <w:rsid w:val="004644D3"/>
    <w:rsid w:val="00477D79"/>
    <w:rsid w:val="00495246"/>
    <w:rsid w:val="004C70E5"/>
    <w:rsid w:val="004D518B"/>
    <w:rsid w:val="00516502"/>
    <w:rsid w:val="00524773"/>
    <w:rsid w:val="00527771"/>
    <w:rsid w:val="00530272"/>
    <w:rsid w:val="00553A0D"/>
    <w:rsid w:val="005553D0"/>
    <w:rsid w:val="005A4EF8"/>
    <w:rsid w:val="005A6942"/>
    <w:rsid w:val="005C3450"/>
    <w:rsid w:val="005C4834"/>
    <w:rsid w:val="005C4E4F"/>
    <w:rsid w:val="005E1422"/>
    <w:rsid w:val="005E535D"/>
    <w:rsid w:val="00600792"/>
    <w:rsid w:val="006551F5"/>
    <w:rsid w:val="00670516"/>
    <w:rsid w:val="0067382B"/>
    <w:rsid w:val="00682430"/>
    <w:rsid w:val="00685F9A"/>
    <w:rsid w:val="006D470D"/>
    <w:rsid w:val="00705B3F"/>
    <w:rsid w:val="00730E55"/>
    <w:rsid w:val="00781784"/>
    <w:rsid w:val="00782F79"/>
    <w:rsid w:val="00784278"/>
    <w:rsid w:val="00784792"/>
    <w:rsid w:val="00792CDD"/>
    <w:rsid w:val="007A1BCE"/>
    <w:rsid w:val="007C2AB2"/>
    <w:rsid w:val="007C3887"/>
    <w:rsid w:val="007C38C8"/>
    <w:rsid w:val="007C4942"/>
    <w:rsid w:val="007D2964"/>
    <w:rsid w:val="007E4E00"/>
    <w:rsid w:val="008070B8"/>
    <w:rsid w:val="008246E5"/>
    <w:rsid w:val="00836BAB"/>
    <w:rsid w:val="008405E2"/>
    <w:rsid w:val="008464A6"/>
    <w:rsid w:val="0084747C"/>
    <w:rsid w:val="0086382E"/>
    <w:rsid w:val="0087611D"/>
    <w:rsid w:val="00885D26"/>
    <w:rsid w:val="008A3181"/>
    <w:rsid w:val="008B1729"/>
    <w:rsid w:val="008B4AA9"/>
    <w:rsid w:val="008E3A50"/>
    <w:rsid w:val="008F484F"/>
    <w:rsid w:val="008F609C"/>
    <w:rsid w:val="00910C0C"/>
    <w:rsid w:val="009204A3"/>
    <w:rsid w:val="009259E6"/>
    <w:rsid w:val="00940791"/>
    <w:rsid w:val="00954117"/>
    <w:rsid w:val="009616A8"/>
    <w:rsid w:val="00971382"/>
    <w:rsid w:val="009A0E96"/>
    <w:rsid w:val="009A3F14"/>
    <w:rsid w:val="009C54BE"/>
    <w:rsid w:val="009C7BD8"/>
    <w:rsid w:val="00A0043B"/>
    <w:rsid w:val="00A105D7"/>
    <w:rsid w:val="00A41E14"/>
    <w:rsid w:val="00A44433"/>
    <w:rsid w:val="00A613C6"/>
    <w:rsid w:val="00A700BA"/>
    <w:rsid w:val="00A93106"/>
    <w:rsid w:val="00AA6446"/>
    <w:rsid w:val="00AD01D1"/>
    <w:rsid w:val="00AD52A4"/>
    <w:rsid w:val="00AD56C5"/>
    <w:rsid w:val="00AE7280"/>
    <w:rsid w:val="00B021DB"/>
    <w:rsid w:val="00B075CA"/>
    <w:rsid w:val="00B27107"/>
    <w:rsid w:val="00B62B6A"/>
    <w:rsid w:val="00B97212"/>
    <w:rsid w:val="00BA70B0"/>
    <w:rsid w:val="00BC2538"/>
    <w:rsid w:val="00BF69BA"/>
    <w:rsid w:val="00C22191"/>
    <w:rsid w:val="00C31DDD"/>
    <w:rsid w:val="00C4142B"/>
    <w:rsid w:val="00C461E2"/>
    <w:rsid w:val="00C501D5"/>
    <w:rsid w:val="00C55840"/>
    <w:rsid w:val="00CA1FC5"/>
    <w:rsid w:val="00CB2974"/>
    <w:rsid w:val="00CD5675"/>
    <w:rsid w:val="00CF015D"/>
    <w:rsid w:val="00D4277A"/>
    <w:rsid w:val="00D675F9"/>
    <w:rsid w:val="00D72069"/>
    <w:rsid w:val="00DC24EA"/>
    <w:rsid w:val="00E0558B"/>
    <w:rsid w:val="00E10590"/>
    <w:rsid w:val="00E12E33"/>
    <w:rsid w:val="00E207F6"/>
    <w:rsid w:val="00E236DE"/>
    <w:rsid w:val="00E406CA"/>
    <w:rsid w:val="00E40DE8"/>
    <w:rsid w:val="00E42716"/>
    <w:rsid w:val="00E60A61"/>
    <w:rsid w:val="00E667BA"/>
    <w:rsid w:val="00E8732D"/>
    <w:rsid w:val="00EB0CC3"/>
    <w:rsid w:val="00EC5377"/>
    <w:rsid w:val="00EE7BE7"/>
    <w:rsid w:val="00F131C9"/>
    <w:rsid w:val="00F17A3C"/>
    <w:rsid w:val="00F31E77"/>
    <w:rsid w:val="00F34CD7"/>
    <w:rsid w:val="00F350DE"/>
    <w:rsid w:val="00F35FD3"/>
    <w:rsid w:val="00F368A4"/>
    <w:rsid w:val="00F44831"/>
    <w:rsid w:val="00F46CA2"/>
    <w:rsid w:val="00F80E8E"/>
    <w:rsid w:val="00F842CC"/>
    <w:rsid w:val="00FA0C51"/>
    <w:rsid w:val="00FB5882"/>
    <w:rsid w:val="00FF3A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3218BA"/>
    <w:rPr>
      <w:color w:val="808080"/>
      <w:bdr w:space="0" w:sz="0" w:color="auto" w:val="none"/>
      <w:shd w:fill="auto" w:color="auto" w:val="clear"/>
    </w:rPr>
  </w:style>
  <w:style w:customStyle="true" w:styleId="eSPISCCParagraphDefaultFont" w:type="character">
    <w:name w:val="eSPIS_CC_Paragraph Default Font"/>
    <w:basedOn w:val="Zadanifontodlomka"/>
    <w:rsid w:val="003218B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218BA"/>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218B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218B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3218BA"/>
    <w:rPr>
      <w:color w:val="808080"/>
      <w:bdr w:color="auto" w:space="0" w:sz="0" w:val="none"/>
      <w:shd w:color="auto" w:fill="auto" w:val="clear"/>
    </w:rPr>
  </w:style>
  <w:style w:customStyle="1" w:styleId="eSPISCCParagraphDefaultFont" w:type="character">
    <w:name w:val="eSPIS_CC_Paragraph Default Font"/>
    <w:basedOn w:val="Zadanifontodlomka"/>
    <w:rsid w:val="003218B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218BA"/>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218B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218B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1854</izvorni_sadrzaj>
    <derivirana_varijabla naziv="DomainObject.Predmet.Broj_1">1854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St-1854/2016</izvorni_sadrzaj>
    <derivirana_varijabla naziv="DomainObject.Predmet.OznakaBroj_1">St-1854/2016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TRILJANKA d.o.o. za trgovinu i usluge</izvorni_sadrzaj>
    <derivirana_varijabla naziv="DomainObject.Predmet.ProtustrankaFormated_1">  TRILJANKA d.o.o. za trgovinu i usluge</derivirana_varijabla>
  </DomainObject.Predmet.ProtustrankaFormated>
  <DomainObject.Predmet.ProtustrankaFormatedOIB>
    <izvorni_sadrzaj>  TRILJANKA d.o.o. za trgovinu i usluge, OIB 96552502206</izvorni_sadrzaj>
    <derivirana_varijabla naziv="DomainObject.Predmet.ProtustrankaFormatedOIB_1">  TRILJANKA d.o.o. za trgovinu i usluge, OIB 96552502206</derivirana_varijabla>
  </DomainObject.Predmet.ProtustrankaFormatedOIB>
  <DomainObject.Predmet.ProtustrankaFormatedWithAdress>
    <izvorni_sadrzaj> TRILJANKA d.o.o. za trgovinu i usluge, Srijane 0, 21204 Srijane</izvorni_sadrzaj>
    <derivirana_varijabla naziv="DomainObject.Predmet.ProtustrankaFormatedWithAdress_1"> TRILJANKA d.o.o. za trgovinu i usluge, Srijane 0, 21204 Srijane</derivirana_varijabla>
  </DomainObject.Predmet.ProtustrankaFormatedWithAdress>
  <DomainObject.Predmet.ProtustrankaFormatedWithAdressOIB>
    <izvorni_sadrzaj> TRILJANKA d.o.o. za trgovinu i usluge, OIB 96552502206, Srijane 0, 21204 Srijane</izvorni_sadrzaj>
    <derivirana_varijabla naziv="DomainObject.Predmet.ProtustrankaFormatedWithAdressOIB_1"> TRILJANKA d.o.o. za trgovinu i usluge, OIB 96552502206, Srijane 0, 21204 Srijane</derivirana_varijabla>
  </DomainObject.Predmet.ProtustrankaFormatedWithAdressOIB>
  <DomainObject.Predmet.ProtustrankaWithAdress>
    <izvorni_sadrzaj>TRILJANKA d.o.o. za trgovinu i usluge Srijane 0, 21204 Srijane</izvorni_sadrzaj>
    <derivirana_varijabla naziv="DomainObject.Predmet.ProtustrankaWithAdress_1">TRILJANKA d.o.o. za trgovinu i usluge Srijane 0, 21204 Srijane</derivirana_varijabla>
  </DomainObject.Predmet.ProtustrankaWithAdress>
  <DomainObject.Predmet.ProtustrankaWithAdressOIB>
    <izvorni_sadrzaj>TRILJANKA d.o.o. za trgovinu i usluge, OIB 96552502206, Srijane 0, 21204 Srijane</izvorni_sadrzaj>
    <derivirana_varijabla naziv="DomainObject.Predmet.ProtustrankaWithAdressOIB_1">TRILJANKA d.o.o. za trgovinu i usluge, OIB 96552502206, Srijane 0, 21204 Srijane</derivirana_varijabla>
  </DomainObject.Predmet.ProtustrankaWithAdressOIB>
  <DomainObject.Predmet.ProtustrankaNazivFormated>
    <izvorni_sadrzaj>TRILJANKA d.o.o. za trgovinu i usluge</izvorni_sadrzaj>
    <derivirana_varijabla naziv="DomainObject.Predmet.ProtustrankaNazivFormated_1">TRILJANKA d.o.o. za trgovinu i usluge</derivirana_varijabla>
  </DomainObject.Predmet.ProtustrankaNazivFormated>
  <DomainObject.Predmet.ProtustrankaNazivFormatedOIB>
    <izvorni_sadrzaj>TRILJANKA d.o.o. za trgovinu i usluge, OIB 96552502206</izvorni_sadrzaj>
    <derivirana_varijabla naziv="DomainObject.Predmet.ProtustrankaNazivFormatedOIB_1">TRILJANKA d.o.o. za trgovinu i usluge, OIB 96552502206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715183.46</izvorni_sadrzaj>
    <derivirana_varijabla naziv="DomainObject.Predmet.TrenutnaVrijednost_1">715183.46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TRILJANKA d.o.o. za trgovinu i usluge</item>
    </izvorni_sadrzaj>
    <derivirana_varijabla naziv="DomainObject.Predmet.ProtuStrankaListFormated_1">
      <item>TRILJANKA d.o.o. za trgovinu i usluge</item>
    </derivirana_varijabla>
  </DomainObject.Predmet.ProtuStrankaListFormated>
  <DomainObject.Predmet.ProtuStrankaListFormatedOIB>
    <izvorni_sadrzaj>
      <item>TRILJANKA d.o.o. za trgovinu i usluge, OIB 96552502206</item>
    </izvorni_sadrzaj>
    <derivirana_varijabla naziv="DomainObject.Predmet.ProtuStrankaListFormatedOIB_1">
      <item>TRILJANKA d.o.o. za trgovinu i usluge, OIB 96552502206</item>
    </derivirana_varijabla>
  </DomainObject.Predmet.ProtuStrankaListFormatedOIB>
  <DomainObject.Predmet.ProtuStrankaListFormatedWithAdress>
    <izvorni_sadrzaj>
      <item>TRILJANKA d.o.o. za trgovinu i usluge, Srijane 0, 21204 Srijane</item>
    </izvorni_sadrzaj>
    <derivirana_varijabla naziv="DomainObject.Predmet.ProtuStrankaListFormatedWithAdress_1">
      <item>TRILJANKA d.o.o. za trgovinu i usluge, Srijane 0, 21204 Srijane</item>
    </derivirana_varijabla>
  </DomainObject.Predmet.ProtuStrankaListFormatedWithAdress>
  <DomainObject.Predmet.ProtuStrankaListFormatedWithAdressOIB>
    <izvorni_sadrzaj>
      <item>TRILJANKA d.o.o. za trgovinu i usluge, OIB 96552502206, Srijane 0, 21204 Srijane</item>
    </izvorni_sadrzaj>
    <derivirana_varijabla naziv="DomainObject.Predmet.ProtuStrankaListFormatedWithAdressOIB_1">
      <item>TRILJANKA d.o.o. za trgovinu i usluge, OIB 96552502206, Srijane 0, 21204 Srijane</item>
    </derivirana_varijabla>
  </DomainObject.Predmet.ProtuStrankaListFormatedWithAdressOIB>
  <DomainObject.Predmet.ProtuStrankaListNazivFormated>
    <izvorni_sadrzaj>
      <item>TRILJANKA d.o.o. za trgovinu i usluge</item>
    </izvorni_sadrzaj>
    <derivirana_varijabla naziv="DomainObject.Predmet.ProtuStrankaListNazivFormated_1">
      <item>TRILJANKA d.o.o. za trgovinu i usluge</item>
    </derivirana_varijabla>
  </DomainObject.Predmet.ProtuStrankaListNazivFormated>
  <DomainObject.Predmet.ProtuStrankaListNazivFormatedOIB>
    <izvorni_sadrzaj>
      <item>TRILJANKA d.o.o. za trgovinu i usluge, OIB 96552502206</item>
    </izvorni_sadrzaj>
    <derivirana_varijabla naziv="DomainObject.Predmet.ProtuStrankaListNazivFormatedOIB_1">
      <item>TRILJANKA d.o.o. za trgovinu i usluge, OIB 96552502206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2019.</izvorni_sadrzaj>
    <derivirana_varijabla naziv="DomainObject.Datum_1">13. ožujka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TRILJANKA d.o.o. za trgovinu i usluge</izvorni_sadrzaj>
    <derivirana_varijabla naziv="DomainObject.Predmet.ProtustrankaIDrugi_1">TRILJANKA d.o.o. za trgovinu i usluge</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TRILJANKA d.o.o. za trgovinu i usluge, OIB 96552502206, Srijane 0, 21204 Srijane</izvorni_sadrzaj>
    <derivirana_varijabla naziv="DomainObject.Predmet.ProtustrankaIDrugiAdressOIB_1">TRILJANKA d.o.o. za trgovinu i usluge, OIB 96552502206, Srijane 0, 21204 Srijane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TRILJANKA d.o.o. za trgovinu i usluge</item>
      <item>ŽUPANIJSKO DRŽAVNO ODVJETNIŠTVO</item>
    </izvorni_sadrzaj>
    <derivirana_varijabla naziv="DomainObject.Predmet.SudioniciListNaziv_1">
      <item>TRILJANKA d.o.o. za trgovinu i usluge</item>
      <item>ŽUPANIJSKO DRŽAVNO ODVJETNIŠTVO</item>
    </derivirana_varijabla>
  </DomainObject.Predmet.SudioniciListNaziv>
  <DomainObject.Predmet.SudioniciListAdressOIB>
    <izvorni_sadrzaj>
      <item>TRILJANKA d.o.o. za trgovinu i usluge, OIB 96552502206, Srijane 0,21204 Srijane</item>
      <item>ŽUPANIJSKO DRŽAVNO ODVJETNIŠTVO, OIB 70793241859, Gundulićeva 29a,21000 Split</item>
    </izvorni_sadrzaj>
    <derivirana_varijabla naziv="DomainObject.Predmet.SudioniciListAdressOIB_1">
      <item>TRILJANKA d.o.o. za trgovinu i usluge, OIB 96552502206, Srijane 0,21204 Srijane</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96552502206</item>
      <item>, OIB 70793241859</item>
    </izvorni_sadrzaj>
    <derivirana_varijabla naziv="DomainObject.Predmet.SudioniciListNazivOIB_1">
      <item>, OIB 96552502206</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2019.</izvorni_sadrzaj>
    <derivirana_varijabla naziv="DomainObject.Predmet.DatumZadnjeOdrzaneSudskeRadnje_1">6. ožujka 2019.</derivirana_varijabla>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St-1854/2016-10</izvorni_sadrzaj>
    <derivirana_varijabla naziv="DomainObject.PredzadnjaOdlukaIzPredmeta.Oznaka_1">St-1854/2016-10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64CD24-C12F-484A-806D-C6DA25AB4B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1305</properties:Words>
  <properties:Characters>7397</properties:Characters>
  <properties:Lines>161</properties:Lines>
  <properties:Paragraphs>37</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2019-03-13T07:18:00Z</dcterms:created>
  <dc:creator>Zrinka Ćosić</dc:creator>
  <cp:lastModifiedBy>Zrinka Ćosić</cp:lastModifiedBy>
  <cp:lastPrinted>2019-03-13T09:25:00Z</cp:lastPrinted>
  <dcterms:modified xmlns:xsi="http://www.w3.org/2001/XMLSchema-instance" xsi:type="dcterms:W3CDTF">2019-03-13T10:44:00Z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(St-1854-2016 - rješenje - poziv zz-u da uplati predujam 1.000 kn i 4.000,00 kn, RH podnijela POSP nakon skraćenog, SZ (2015).docx)</vt:lpwstr>
  </prop:property>
  <prop:property name="CC_coloring" pid="4" fmtid="{D5CDD505-2E9C-101B-9397-08002B2CF9AE}">
    <vt:bool>false</vt:bool>
  </prop:property>
  <prop:property name="BrojStranica" pid="5" fmtid="{D5CDD505-2E9C-101B-9397-08002B2CF9AE}">
    <vt:i4>4</vt:i4>
  </prop:property>
</prop:Properties>
</file>