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aaceb" w14:paraId="99aaceb" w:rsidRDefault="00945FD2" w:rsidP="00BA268C" w:rsidR="00BA268C" w:rsidRPr="00BA268C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268C" w:rsidRPr="00BA268C">
        <w:rPr>
          <w:rFonts w:cs="Times New Roman" w:eastAsia="Times New Roman"/>
          <w:lang w:eastAsia="hr-HR"/>
        </w:rPr>
        <w:t xml:space="preserve">    </w:t>
      </w:r>
      <w:r w:rsidR="00BA268C" w:rsidRPr="00BA268C">
        <w:rPr>
          <w:rFonts w:cs="Times New Roman" w:eastAsia="Times New Roman"/>
          <w:b w:val="false"/>
          <w:lang w:eastAsia="hr-HR"/>
        </w:rPr>
        <w:t>REPUBLIKA HRVATSKA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TRGOVAČKI SUD U ZAGREBU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         STALNA SLUŽBA 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Karlovac, Ljudevita Šestića 4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jc w:val="center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 E P U B L I K A   H R V A T S K A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ab/>
        <w:t>R J E Š E N J E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dužnikom DORF d.o.o.o. Strmec, Ulica dr. Franje Tuđmana 4, OIB: 29078381011, dana 2. veljače 2016. godine</w:t>
      </w:r>
    </w:p>
    <w:p w:rsidRDefault="00BA268C" w:rsidP="00BA268C" w:rsidR="00BA268C" w:rsidRPr="00BA268C">
      <w:pPr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jc w:val="center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 i j e š i o   j e</w:t>
      </w:r>
    </w:p>
    <w:p w:rsidRDefault="00BA268C" w:rsidP="00BA268C" w:rsidR="00BA268C" w:rsidRPr="00BA268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268C" w:rsidP="00BA268C" w:rsidR="00BA268C" w:rsidRPr="00BA26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U stečajnom postupku nad stečajnim dužnikom DORF d.o.o.o. Strmec, Ulica dr. Franje Tuđmana 4, OIB: 29078381011, određuje se prodaja imovine stečajnog dužnika i to nekretnina upisanih u zemljišnim knjigama Općinskog suda u Samoboru:</w:t>
      </w:r>
    </w:p>
    <w:p w:rsidRDefault="00BA268C" w:rsidP="00BA268C" w:rsidR="00BA268C" w:rsidRPr="00BA268C">
      <w:pPr>
        <w:spacing w:after="0"/>
        <w:ind w:left="16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3342/10000 dijela k.č.br. 6509/2 stambena zgrada broj 13 u Ulici Sviba površine 120 m2 i dvorište površine 320 m2 povezano s vlasništvom trosobnog stana na prvom katu oznake ST2 i spremište u podrumu oznake SPREM.02 i garažno-parkirno mjesto u podrumu oznake GPM2 ukupne neto korisne površine 125,88 m2, uključujući  i suvlasnički dio zemljišta sve upisano u z.k.ul. 3546 k.o. Strmec Samoborski, 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5641, oranica Peski ukupne površine 800 m2 upisano u z.k.ul broj 3524, k.o. Strmec Samoborski,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6518/1 oranica Peski ukupne površine 450 m2 upisano u z.k.ul. broj 3349,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6519/1 oranica Peski ukupne površine 510 m2 upisano u z.k.ul. broj 3354 k.o. Strmec Samoborski,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5628 oranica Gospina Jama u Grahorištu ukupne površne 939 m2 upisano u z.k.ul. broj 2497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5632 oranica ukupne površine 1030 m2 upisano u z.k.ul. broj 1819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5633/1 oranica Peski ukupne površine 1517 m2 upisano u z.k.ul. broj 1598,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5640 oranica Peski ukupne površine 806 m2 upisano u z.k.ul. broj 3535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1. suvlasnički dio: 235/1286 k.č.br. 6520/1 oranica Peski ukupne površine 1286 m2, upisano u z.k.ul. broj 3496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5642 oranica Peski ukupne površine 1252 m2 upisano u z.k.ul. broj 1964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lastRenderedPageBreak/>
        <w:t>k.č.br. 6514/1 oranica ukupne površine 455 m2 upisano u z.k.ul. broj 3331,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6514/3 oranica ukupne površine 638 m2 upisano u z.k.ul. broj 3331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6506/3 oranica ukupne površine 41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6508/4  oranica ukupne površine 878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6509/3 oranica ukupne površine 1515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6510/3 oranica ukupne površine 801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6510/5 oranica ukupne površine 4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6511/3 oranica ukupne površine 286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6512/3 oranica ukupne površine 1025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6513/1 oranica ukupne površine 90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6513/3 oranica ukupne površine 518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6513/5 oranica ukupne površine 75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6568/3 oranica ukupne površine 208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6569/1 oranica ukupne površine 109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6569/2 oranica ukupne površine 4 m2</w:t>
      </w:r>
      <w:r>
        <w:rPr>
          <w:rFonts w:cs="Times New Roman" w:eastAsia="Times New Roman"/>
          <w:lang w:eastAsia="hr-HR"/>
        </w:rPr>
        <w:t xml:space="preserve"> </w:t>
      </w:r>
      <w:r w:rsidRPr="00BA268C">
        <w:rPr>
          <w:rFonts w:cs="Times New Roman" w:eastAsia="Times New Roman"/>
          <w:lang w:eastAsia="hr-HR"/>
        </w:rPr>
        <w:t>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6570/1 oranica ukupne površine 18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6582/1 oranica ukupne površine 1460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6587/1 oranica ukupne površine 2376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6588/1 oranica Grahorište ukupne površine 780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6590/4 oranica Pesci ukupne površine 2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6591/3 oranica Grahorište ukupne površine 2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6591/4 oranica ukupne površine 73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6592/2 oranica ukupne površine 104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lastRenderedPageBreak/>
        <w:t>k.č.br. 6593/8 oranica ukupne površine 66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6600/3 oranica ukupne površine 85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6601/11 oranica ukupne površine 66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 6603/3 oranica ukupne površine 108 m2 upisano u z.k.ul. broj 3330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6517/1 oranica ukupne površine 1410 m2 upisano u z.k.ul. broj 2006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6515/1 oranica ukupne površine 765 m2 upisano u z.k.ul. broj 859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6515/3 oranica ukupne površine 234 m2 upisano u z.k.ul. broj 859 k.o. Strmec Samoborski</w:t>
      </w:r>
    </w:p>
    <w:p w:rsidRDefault="00BA268C" w:rsidP="00BA268C" w:rsidR="00BA268C" w:rsidRPr="00BA268C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k.č.br. 6516/1 oranica ukupne površine 2211 m2 upisano u z.k.ul. broj 859 k.o. Strmec Samoborski.</w:t>
      </w:r>
    </w:p>
    <w:p w:rsidRDefault="00BA268C" w:rsidP="00BA268C" w:rsidR="00BA268C" w:rsidRPr="00BA268C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Zaključkom o prodaji utvrdit će se vrijednost imovine, način i uvjeti prodaje imovine iz točke I. ovog rješenja.</w:t>
      </w:r>
    </w:p>
    <w:p w:rsidRDefault="00BA268C" w:rsidP="00BA268C" w:rsidR="00BA268C" w:rsidRPr="00BA26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Stečajni upravitelj dužan je, uz odgovarajuću primjenu pravila ovršnog postupka Hrvatskoj gospodarskoj komori bez odgode dostaviti podatke o nekretninama koje se prodaju u stečajnom postupku radi uvođenja istih u očevidnik nekretnina i pokretnina koje se prodaju u stečajnom postupku.</w:t>
      </w:r>
    </w:p>
    <w:p w:rsidRDefault="00BA268C" w:rsidP="00BA268C" w:rsidR="00BA268C" w:rsidRPr="00BA268C">
      <w:pPr>
        <w:spacing w:after="0"/>
        <w:ind w:left="708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Određuje se upis zabilježbe rješenja o prodaji u zemljišnoj knjizi.</w:t>
      </w:r>
    </w:p>
    <w:p w:rsidRDefault="00BA268C" w:rsidP="00BA268C" w:rsidR="00BA268C" w:rsidRPr="00BA268C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BA268C" w:rsidP="00BA268C" w:rsidR="00BA268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Obrazloženje</w:t>
      </w:r>
    </w:p>
    <w:p w:rsidRDefault="00BA268C" w:rsidP="00BA268C" w:rsidR="00BA26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Rješenjem ovog suda posl. br. St-176/15 od 12. lipnja 2015. godine otvoren je stečajni postupak nad stečajnim dužnikom DORF d.o.o.o. Strmec, Ulica dr. Franje Tuđmana 4, OIB: 29078381011, a stečajnu masu čine nekretnine koje su predmet ove prodaje. </w:t>
      </w: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Na predmetnim nekretninama postoji razlučno pravo, a razlučni vjerovnik nije pokrenuo postupak ovrhe, pa je temeljem čl. 164. st. 3. Stečajnog zakona (Narodne novine broj 44/96, 161/98, 29/99, 129/00, 123/03, 197/03, 187/04, 82/06, 116/10, 125/12, 133/12, dalje:SZ) odlučeno kao u točki I. izreke rješenja.</w:t>
      </w: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Temeljem čl. 164. st. 4. SZ-a odlučeno je kao u točki II. izreke rješenja.</w:t>
      </w: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Temeljem čl. 158. st. 4. SZ-a odlučeno je kao u točki III. izreke rješenja.</w:t>
      </w:r>
    </w:p>
    <w:p w:rsidRDefault="00BA268C" w:rsidP="00BA268C" w:rsid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Temeljem čl. 164. st. 3. SZ-a odlučeno je kao u točki IV. izreke rješenja.</w:t>
      </w:r>
    </w:p>
    <w:p w:rsidRDefault="00BA268C" w:rsidP="00BA268C" w:rsidR="00BA26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268C" w:rsidP="00BA268C" w:rsidR="00BA268C">
      <w:pPr>
        <w:spacing w:after="0"/>
        <w:jc w:val="center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U Karlovcu 2. veljače 2016. godine</w:t>
      </w:r>
    </w:p>
    <w:p w:rsidRDefault="00BA268C" w:rsidP="00BA268C" w:rsidR="00BA268C" w:rsidRPr="00BA268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BA268C" w:rsidP="00BA268C" w:rsid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BA268C"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 xml:space="preserve">  </w:t>
      </w:r>
      <w:r w:rsidRPr="00BA268C">
        <w:rPr>
          <w:rFonts w:cs="Times New Roman" w:eastAsia="Times New Roman"/>
          <w:lang w:eastAsia="hr-HR"/>
        </w:rPr>
        <w:t>Jadranka Mađeruh</w:t>
      </w:r>
    </w:p>
    <w:p w:rsidRDefault="00BA268C" w:rsidP="00BA268C" w:rsidR="00BA268C" w:rsidRP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A268C" w:rsidP="00BA268C" w:rsidR="00BA268C" w:rsidRP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      </w:t>
      </w:r>
    </w:p>
    <w:p w:rsidRDefault="00BA268C" w:rsidP="00BA268C" w:rsidR="00BA268C" w:rsidRP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UPUTA O PRAVNOM LIJEKU:</w:t>
      </w:r>
    </w:p>
    <w:p w:rsidRDefault="00BA268C" w:rsidP="00BA268C" w:rsidR="00BA268C" w:rsidRPr="00BA268C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Protiv ovog rješenja pravo žalbe imaju stečajni vjerovnici i stečajni upravitelj.  Žalba se podnosi ovom sudu u tri primjerka na Visoki trgovački sud RH u roku 8 dana od dana dostave rješenja.</w:t>
      </w:r>
    </w:p>
    <w:p w:rsidRDefault="00BA268C" w:rsidP="00BA268C" w:rsid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BA268C" w:rsidP="00BA268C" w:rsidR="00945FD2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BA268C" w:rsidP="00BA268C" w:rsidR="00BA268C" w:rsidRP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                                                         </w:t>
      </w:r>
    </w:p>
    <w:p w:rsidRDefault="00BA268C" w:rsidP="00BA268C" w:rsidR="00BA268C" w:rsidRPr="00BA268C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Dna:                                   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Stečajni upravitelj   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 xml:space="preserve">e-oglasna ploča suda    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Porezna uprava Zagreb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Općinski sud u Samoboru, Zemljišnoknjižni odjel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Razlučni vjerovnik  Hoto grupa d.o.o.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Razlučni vjerovnik Hetta Aset Resolution Hrvatska d.o.o.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Razlučni vjerovnik RH, MInistarstvo financija, po ŽDO u Velikoj Gorici</w:t>
      </w:r>
    </w:p>
    <w:p w:rsidRDefault="00BA268C" w:rsidP="00BA268C" w:rsidR="00BA268C" w:rsidRPr="00BA268C">
      <w:pPr>
        <w:numPr>
          <w:ilvl w:val="0"/>
          <w:numId w:val="49"/>
        </w:numPr>
        <w:tabs>
          <w:tab w:pos="6885" w:val="left"/>
        </w:tabs>
        <w:spacing w:after="0"/>
        <w:rPr>
          <w:rFonts w:cs="Times New Roman" w:eastAsia="Times New Roman"/>
          <w:lang w:eastAsia="hr-HR"/>
        </w:rPr>
      </w:pPr>
      <w:r w:rsidRPr="00BA268C">
        <w:rPr>
          <w:rFonts w:cs="Times New Roman" w:eastAsia="Times New Roman"/>
          <w:lang w:eastAsia="hr-HR"/>
        </w:rPr>
        <w:t>Razlučni vjerovnik Alpe-Adria poslovodstvo d.o.o.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76542474"/>
      <w:docPartObj>
        <w:docPartGallery w:val="Page Numbers (Top of Page)"/>
        <w:docPartUnique/>
      </w:docPartObj>
    </w:sdtPr>
    <w:sdtContent>
      <w:p w:rsidRDefault="00BA268C" w:rsidR="00BA268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5FD2">
          <w:t>1</w:t>
        </w:r>
        <w:r>
          <w:fldChar w:fldCharType="end"/>
        </w:r>
      </w:p>
    </w:sdtContent>
  </w:sdt>
  <w:p w:rsidRDefault="00BA268C" w:rsidR="008333A9">
    <w:pPr>
      <w:pStyle w:val="Zaglavlje"/>
    </w:pPr>
    <w:r>
      <w:t>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E1214B"/>
    <w:multiLevelType w:val="hybridMultilevel"/>
    <w:tmpl w:val="A3C8B6E4"/>
    <w:lvl w:tplc="F094DE44" w:ilvl="0">
      <w:start w:val="1"/>
      <w:numFmt w:val="decimal"/>
      <w:lvlText w:val="%1."/>
      <w:lvlJc w:val="left"/>
      <w:pPr>
        <w:ind w:hanging="360" w:left="1968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26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1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8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5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2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728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5FD2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268C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07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St-176/2015-41</izvorni_sadrzaj>
    <derivirana_varijabla naziv="DomainObject.Oznaka_1">St-176/2015-41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BEINA, ŠKURLA, DURMIŠ I SPAJIĆ</izvorni_sadrzaj>
    <derivirana_varijabla naziv="DomainObject.Predmet.ProtustrankaFormated_1">  DORF d.o.o. zastupanog po punomoćniku OD BEINA, ŠKURLA, DURMIŠ I SPAJIĆ</derivirana_varijabla>
  </DomainObject.Predmet.ProtustrankaFormated>
  <DomainObject.Predmet.ProtustrankaFormatedOIB>
    <izvorni_sadrzaj>  DORF d.o.o., OIB 29078381011 zastupanog po punomoćniku OD BEINA, ŠKURLA, DURMIŠ I SPAJIĆ</izvorni_sadrzaj>
    <derivirana_varijabla naziv="DomainObject.Predmet.ProtustrankaFormatedOIB_1">  DORF d.o.o., OIB 29078381011 zastupanog po punomoćniku OD BEINA, ŠKURLA, DURMIŠ I SPAJIĆ</derivirana_varijabla>
  </DomainObject.Predmet.ProtustrankaFormatedOIB>
  <DomainObject.Predmet.ProtustrankaFormatedWithAdress>
    <izvorni_sadrzaj> DORF d.o.o., Ulica dr. Franje Tuđmana 4, 10020 Strmec zastupanog po punomoćniku OD BEINA, ŠKURLA, DURMIŠ I SPAJIĆ</izvorni_sadrzaj>
    <derivirana_varijabla naziv="DomainObject.Predmet.ProtustrankaFormatedWithAdress_1"> DORF d.o.o., Ulica dr. Franje Tuđmana 4, 10020 Strmec zastupanog po punomoćniku OD BEINA,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BEINA, ŠKURLA, DURMIŠ I SPAJIĆ</izvorni_sadrzaj>
    <derivirana_varijabla naziv="DomainObject.Predmet.ProtustrankaFormatedWithAdressOIB_1"> DORF d.o.o., OIB 29078381011, Ulica dr. Franje Tuđmana 4, 10020 Strmec zastupanog po punomoćniku OD BEINA,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</izvorni_sadrzaj>
    <derivirana_varijabla naziv="DomainObject.Predmet.StrankaFormated_1">  DORF d.o.o.</derivirana_varijabla>
  </DomainObject.Predmet.StrankaFormated>
  <DomainObject.Predmet.StrankaFormatedOIB>
    <izvorni_sadrzaj>  DORF d.o.o., OIB 29078381011</izvorni_sadrzaj>
    <derivirana_varijabla naziv="DomainObject.Predmet.StrankaFormatedOIB_1">  DORF d.o.o., OIB 29078381011</derivirana_varijabla>
  </DomainObject.Predmet.StrankaFormatedOIB>
  <DomainObject.Predmet.StrankaFormatedWithAdress>
    <izvorni_sadrzaj> DORF d.o.o., Ulica dr. Franje Tuđmana 4, 10020 Strmec</izvorni_sadrzaj>
    <derivirana_varijabla naziv="DomainObject.Predmet.StrankaFormatedWithAdress_1"> DORF d.o.o., Ulica dr. Franje Tuđmana 4, 10020 Strmec</derivirana_varijabla>
  </DomainObject.Predmet.StrankaFormatedWithAdress>
  <DomainObject.Predmet.StrankaFormatedWithAdressOIB>
    <izvorni_sadrzaj> DORF d.o.o., OIB 29078381011, Ulica dr. Franje Tuđmana 4, 10020 Strmec</izvorni_sadrzaj>
    <derivirana_varijabla naziv="DomainObject.Predmet.StrankaFormatedWithAdressOIB_1"> DORF d.o.o., OIB 29078381011, Ulica dr. Franje Tuđmana 4, 10020 Strmec</derivirana_varijabla>
  </DomainObject.Predmet.StrankaFormatedWithAdressOIB>
  <DomainObject.Predmet.StrankaWithAdress>
    <izvorni_sadrzaj>DORF d.o.o. Ulica dr. Franje Tuđmana 4,10020 Strmec</izvorni_sadrzaj>
    <derivirana_varijabla naziv="DomainObject.Predmet.StrankaWithAdress_1">DORF d.o.o. Ulica dr. Franje Tuđmana 4,10020 Strmec</derivirana_varijabla>
  </DomainObject.Predmet.StrankaWithAdress>
  <DomainObject.Predmet.StrankaWithAdressOIB>
    <izvorni_sadrzaj>DORF d.o.o., OIB 29078381011, Ulica dr. Franje Tuđmana 4,10020 Strmec</izvorni_sadrzaj>
    <derivirana_varijabla naziv="DomainObject.Predmet.StrankaWithAdressOIB_1">DORF d.o.o., OIB 29078381011, Ulica dr. Franje Tuđmana 4,10020 Strmec</derivirana_varijabla>
  </DomainObject.Predmet.StrankaWithAdressOIB>
  <DomainObject.Predmet.StrankaNazivFormated>
    <izvorni_sadrzaj>DORF d.o.o.</izvorni_sadrzaj>
    <derivirana_varijabla naziv="DomainObject.Predmet.StrankaNazivFormated_1">DORF d.o.o.</derivirana_varijabla>
  </DomainObject.Predmet.StrankaNazivFormated>
  <DomainObject.Predmet.StrankaNazivFormatedOIB>
    <izvorni_sadrzaj>DORF d.o.o., OIB 29078381011</izvorni_sadrzaj>
    <derivirana_varijabla naziv="DomainObject.Predmet.StrankaNazivFormatedOIB_1">DORF d.o.o., OIB 29078381011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</izvorni_sadrzaj>
    <derivirana_varijabla naziv="DomainObject.Predmet.StrankaListFormated_1">
      <item>DORF d.o.o.</item>
    </derivirana_varijabla>
  </DomainObject.Predmet.StrankaListFormated>
  <DomainObject.Predmet.StrankaListFormatedOIB>
    <izvorni_sadrzaj>
      <item>DORF d.o.o., OIB 29078381011</item>
    </izvorni_sadrzaj>
    <derivirana_varijabla naziv="DomainObject.Predmet.StrankaListFormatedOIB_1">
      <item>DORF d.o.o., OIB 29078381011</item>
    </derivirana_varijabla>
  </DomainObject.Predmet.StrankaListFormatedOIB>
  <DomainObject.Predmet.StrankaListFormatedWithAdress>
    <izvorni_sadrzaj>
      <item>DORF d.o.o., Ulica dr. Franje Tuđmana 4, 10020 Strmec</item>
    </izvorni_sadrzaj>
    <derivirana_varijabla naziv="DomainObject.Predmet.StrankaListFormatedWithAdress_1">
      <item>DORF d.o.o., Ulica dr. Franje Tuđmana 4, 10020 Strmec</item>
    </derivirana_varijabla>
  </DomainObject.Predmet.StrankaListFormatedWithAdress>
  <DomainObject.Predmet.StrankaListFormatedWithAdressOIB>
    <izvorni_sadrzaj>
      <item>DORF d.o.o., OIB 29078381011, Ulica dr. Franje Tuđmana 4, 10020 Strmec</item>
    </izvorni_sadrzaj>
    <derivirana_varijabla naziv="DomainObject.Predmet.StrankaListFormatedWithAdressOIB_1">
      <item>DORF d.o.o., OIB 29078381011, Ulica dr. Franje Tuđmana 4, 10020 Strmec</item>
    </derivirana_varijabla>
  </DomainObject.Predmet.StrankaListFormatedWithAdressOIB>
  <DomainObject.Predmet.StrankaListNazivFormated>
    <izvorni_sadrzaj>
      <item>DORF d.o.o.</item>
    </izvorni_sadrzaj>
    <derivirana_varijabla naziv="DomainObject.Predmet.StrankaListNazivFormated_1">
      <item>DORF d.o.o.</item>
    </derivirana_varijabla>
  </DomainObject.Predmet.StrankaListNazivFormated>
  <DomainObject.Predmet.StrankaListNazivFormatedOIB>
    <izvorni_sadrzaj>
      <item>DORF d.o.o., OIB 29078381011</item>
    </izvorni_sadrzaj>
    <derivirana_varijabla naziv="DomainObject.Predmet.StrankaListNazivFormatedOIB_1">
      <item>DORF d.o.o., OIB 29078381011</item>
    </derivirana_varijabla>
  </DomainObject.Predmet.StrankaListNazivFormatedOIB>
  <DomainObject.Predmet.ProtuStrankaListFormated>
    <izvorni_sadrzaj>
      <item>DORF d.o.o. zastupanog po punomoćniku OD BEINA, ŠKURLA, DURMIŠ I SPAJIĆ</item>
    </izvorni_sadrzaj>
    <derivirana_varijabla naziv="DomainObject.Predmet.ProtuStrankaListFormated_1">
      <item>DORF d.o.o. zastupanog po punomoćniku OD BEINA, ŠKURLA, DURMIŠ I SPAJIĆ</item>
    </derivirana_varijabla>
  </DomainObject.Predmet.ProtuStrankaListFormated>
  <DomainObject.Predmet.ProtuStrankaListFormatedOIB>
    <izvorni_sadrzaj>
      <item>DORF d.o.o., OIB 29078381011 zastupanog po punomoćniku OD BEINA, ŠKURLA, DURMIŠ I SPAJIĆ</item>
    </izvorni_sadrzaj>
    <derivirana_varijabla naziv="DomainObject.Predmet.ProtuStrankaListFormatedOIB_1">
      <item>DORF d.o.o., OIB 29078381011 zastupanog po punomoćniku OD BEINA,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BEINA, ŠKURLA, DURMIŠ I SPAJIĆ</item>
    </izvorni_sadrzaj>
    <derivirana_varijabla naziv="DomainObject.Predmet.ProtuStrankaListFormatedWithAdress_1">
      <item>DORF d.o.o., Ulica dr. Franje Tuđmana 4, 10020 Strmec zastupanog po punomoćniku OD BEINA,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BEINA, ŠKURLA, DURMIŠ I SPAJIĆ</item>
    </izvorni_sadrzaj>
    <derivirana_varijabla naziv="DomainObject.Predmet.ProtuStrankaListFormatedWithAdressOIB_1">
      <item>DORF d.o.o., OIB 29078381011, Ulica dr. Franje Tuđmana 4, 10020 Strmec zastupanog po punomoćniku OD BEINA,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izvorni_sadrzaj>
    <derivirana_varijabla naziv="DomainObject.Predmet.OstaliListFormated_1">
      <item>OD BEINA,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derivirana_varijabla>
  </DomainObject.Predmet.OstaliListFormated>
  <DomainObject.Predmet.OstaliListFormatedOIB>
    <izvorni_sadrzaj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</izvorni_sadrzaj>
    <derivirana_varijabla naziv="DomainObject.Predmet.OstaliListFormatedOIB_1">
      <item>OD BEINA,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</derivirana_varijabla>
  </DomainObject.Predmet.OstaliListFormatedOIB>
  <DomainObject.Predmet.OstaliListFormatedWithAdress>
    <izvorni_sadrzaj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</izvorni_sadrzaj>
    <derivirana_varijabla naziv="DomainObject.Predmet.OstaliListFormatedWithAdress_1">
      <item>OD BEINA,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</derivirana_varijabla>
  </DomainObject.Predmet.OstaliListFormatedWithAdress>
  <DomainObject.Predmet.OstaliListFormatedWithAdressOIB>
    <izvorni_sadrzaj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</izvorni_sadrzaj>
    <derivirana_varijabla naziv="DomainObject.Predmet.OstaliListFormatedWithAdressOIB_1">
      <item>OD BEINA,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</derivirana_varijabla>
  </DomainObject.Predmet.OstaliListFormatedWithAdressOIB>
  <DomainObject.Predmet.OstaliListNazivFormated>
    <izvorni_sadrzaj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izvorni_sadrzaj>
    <derivirana_varijabla naziv="DomainObject.Predmet.OstaliListNazivFormated_1"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derivirana_varijabla>
  </DomainObject.Predmet.OstaliListNazivFormated>
  <DomainObject.Predmet.OstaliListNazivFormatedOIB>
    <izvorni_sadrzaj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</izvorni_sadrzaj>
    <derivirana_varijabla naziv="DomainObject.Predmet.OstaliListNazivFormatedOIB_1">
      <item>OD BEINA,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St-176/2015-41</izvorni_sadrzaj>
    <derivirana_varijabla naziv="DomainObject.PoslovniBrojDokumenta_1">St-176/2015-41</derivirana_varijabla>
  </DomainObject.PoslovniBrojDokumenta>
  <DomainObject.Predmet.StrankaIDrugi>
    <izvorni_sadrzaj>DORF d.o.o.</izvorni_sadrzaj>
    <derivirana_varijabla naziv="DomainObject.Predmet.StrankaIDrugi_1">DORF d.o.o.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</izvorni_sadrzaj>
    <derivirana_varijabla naziv="DomainObject.Predmet.StrankaIDrugiAdressOIB_1">DORF d.o.o., OIB 29078381011, Ulica dr. Franje Tuđmana 4, 10020 Strmec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izvorni_sadrzaj>
    <derivirana_varijabla naziv="DomainObject.Predmet.SudioniciListNaziv_1">
      <item>DORF d.o.o.</item>
      <item>DORF d.o.o.</item>
      <item>OD BEINA,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603C2A-9ACC-49A1-B84C-B327B78674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1124</properties:Words>
  <properties:Characters>5939</properties:Characters>
  <properties:Lines>167</properties:Lines>
  <properties:Paragraphs>73</properties:Paragraphs>
  <properties:TotalTime>51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2016-02-02T11:54:00Z</cp:lastPrinted>
  <dcterms:modified xmlns:xsi="http://www.w3.org/2001/XMLSchema-instance" xsi:type="dcterms:W3CDTF">2016-02-02T11:54:00Z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St-176/2015-41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