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bd03" w14:paraId="ccbbd03" w:rsidRDefault="00EF3DBC" w:rsidR="00EF3DBC">
      <w:pPr>
        <w:spacing w:after="0"/>
        <w15:collapsed w:val="false"/>
      </w:pPr>
      <w:bookmarkStart w:name="_GoBack" w:id="0"/>
      <w:bookmarkEnd w:id="0"/>
    </w:p>
    <w:p w:rsidRDefault="00EF3DBC" w:rsidR="00EF3DBC">
      <w:pPr>
        <w:spacing w:after="0"/>
      </w:pPr>
    </w:p>
    <w:p w:rsidRDefault="00FE0428" w:rsidR="00364496">
      <w:pPr>
        <w:spacing w:after="0"/>
      </w:pPr>
      <w:r>
        <w:t>REPUBLIKA HRVATSKA</w:t>
      </w:r>
    </w:p>
    <w:p w:rsidRDefault="00FE0428" w:rsidR="00364496">
      <w:pPr>
        <w:spacing w:after="0"/>
      </w:pPr>
      <w:r>
        <w:t>Trgovački sud u Varaždinu</w:t>
      </w:r>
    </w:p>
    <w:p w:rsidRDefault="00FE0428" w:rsidR="00364496">
      <w:pPr>
        <w:spacing w:after="0"/>
      </w:pPr>
      <w:r>
        <w:t>Varaždin, Braće Radić br. 2.</w:t>
      </w:r>
      <w:r w:rsidR="00A5486B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allowincell="f" o:spid="_x0000_s1026" id="Text Box 4" style="position:absolute;margin-left:85.05pt;margin-top:42.55pt;width:59.55pt;height:76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EF3DBC" w:rsidR="008E3A69">
                  <w:pPr>
                    <w:pStyle w:val="GrbRH"/>
                  </w:pPr>
                  <w:r>
                    <w:rPr>
                      <w:lang w:eastAsia="hr-HR"/>
                    </w:rPr>
                    <w:drawing>
                      <wp:inline distR="0" distL="0" distB="0" distT="0">
                        <wp:extent cy="962025" cx="723900"/>
                        <wp:effectExtent b="9525" r="0" t="0" l="0"/>
                        <wp:docPr name="Picture 2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962025" cx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  <w:r>
        <w:tab/>
      </w:r>
    </w:p>
    <w:p w:rsidRDefault="00364496" w:rsidR="00364496">
      <w:pPr>
        <w:pStyle w:val="Poetniodjeljak"/>
        <w:spacing w:after="0" w:before="0"/>
        <w:jc w:val="center"/>
      </w:pPr>
    </w:p>
    <w:p w:rsidRDefault="00FE0428" w:rsidR="00364496">
      <w:pPr>
        <w:pStyle w:val="Poetniodjeljak"/>
        <w:spacing w:after="0" w:before="0"/>
        <w:jc w:val="center"/>
      </w:pPr>
      <w:r>
        <w:t>Z A K L J U Č A K</w:t>
      </w:r>
    </w:p>
    <w:p w:rsidRDefault="00364496" w:rsidR="00364496">
      <w:pPr>
        <w:pStyle w:val="Poetniodjeljak"/>
        <w:spacing w:after="0" w:before="0"/>
      </w:pPr>
    </w:p>
    <w:p w:rsidRDefault="00364496" w:rsidR="00364496">
      <w:pPr>
        <w:pStyle w:val="Poetniodjeljak"/>
        <w:spacing w:after="0" w:before="0"/>
      </w:pPr>
    </w:p>
    <w:p w:rsidRDefault="00DA12C5" w:rsidP="00DA12C5" w:rsidR="00DA12C5">
      <w:pPr>
        <w:ind w:firstLine="708"/>
        <w:jc w:val="both"/>
      </w:pPr>
      <w:r>
        <w:t xml:space="preserve">Trgovački sud u Varaždinu po sutkinji toga suda Meliti Poljanec Bubaš, kao stečajnoj sutkinji, u stečajnom  predmetu, povodom prijedloga predlagatelja Financijske agencije Regionalni centar Zagreb, Podružnica Varaždin, Augusta Cesarca 2, Varaždin,  za otvaranje stečajnog postupka nad dužnikom ELVING PROJEKTIRANJE </w:t>
      </w:r>
      <w:r>
        <w:rPr>
          <w:color w:themeColor="text1" w:val="000000"/>
        </w:rPr>
        <w:t>d.o.o. "u stečaju", Novi Marof, Matije Gupca 2, OIB: 50733702908,  dana 6. srpnja 2017.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jc w:val="center"/>
      </w:pPr>
      <w:r>
        <w:t>z a k l j u č i o   j e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DA12C5">
      <w:pPr>
        <w:pStyle w:val="Poetniodjeljak"/>
        <w:spacing w:after="0" w:before="0"/>
        <w:ind w:firstLine="708"/>
      </w:pPr>
      <w:r>
        <w:t xml:space="preserve">I/Ovlašćuje se kupac </w:t>
      </w:r>
      <w:r w:rsidR="00DA12C5">
        <w:t>MILJENKO IVEC</w:t>
      </w:r>
      <w:r w:rsidR="00177E3A">
        <w:t>,</w:t>
      </w:r>
      <w:r w:rsidR="00DA12C5">
        <w:t xml:space="preserve"> kao vlasnik obrta AUTO IVEC, obrt za trgovinu i usluge, Novi Marof, Varaždinska 120, OIB: 35082112975</w:t>
      </w:r>
      <w:r w:rsidR="00177E3A">
        <w:t>, zatražiti od nadležne p</w:t>
      </w:r>
      <w:r>
        <w:t xml:space="preserve">olicijske uprave </w:t>
      </w:r>
      <w:r w:rsidR="00177E3A">
        <w:t>izdavanje knjižice vozila i</w:t>
      </w:r>
      <w:r w:rsidR="00DA12C5">
        <w:t xml:space="preserve"> prometne dozvole za kupljena vozila i to:</w:t>
      </w:r>
    </w:p>
    <w:p w:rsidRDefault="00DA12C5" w:rsidP="00177E3A" w:rsidR="00DA12C5">
      <w:pPr>
        <w:pStyle w:val="Poetniodjeljak"/>
        <w:spacing w:after="0" w:before="0"/>
        <w:ind w:firstLine="708"/>
      </w:pPr>
    </w:p>
    <w:p w:rsidRDefault="00DA12C5" w:rsidP="00177E3A" w:rsidR="00DA12C5">
      <w:pPr>
        <w:pStyle w:val="Poetniodjeljak"/>
        <w:spacing w:after="0" w:before="0"/>
        <w:ind w:firstLine="708"/>
      </w:pPr>
      <w:r>
        <w:t xml:space="preserve"> -</w:t>
      </w:r>
      <w:r w:rsidR="00177E3A">
        <w:t xml:space="preserve"> </w:t>
      </w:r>
      <w:r>
        <w:t xml:space="preserve"> osobni automibil marke ŠKODA SUPERB, model 1,9 TDI, reg oznake VŽ 943-FD, broj šasije TMBDU23U459090272, proizveden 2005. godine</w:t>
      </w:r>
    </w:p>
    <w:p w:rsidRDefault="00DA12C5" w:rsidP="00177E3A" w:rsidR="00DA12C5">
      <w:pPr>
        <w:pStyle w:val="Poetniodjeljak"/>
        <w:spacing w:after="0" w:before="0"/>
        <w:ind w:firstLine="708"/>
      </w:pPr>
    </w:p>
    <w:p w:rsidRDefault="00DA12C5" w:rsidP="00DA12C5" w:rsidR="00DA12C5" w:rsidRPr="00DA12C5">
      <w:pPr>
        <w:pStyle w:val="Poetniodjeljak"/>
        <w:numPr>
          <w:ilvl w:val="0"/>
          <w:numId w:val="47"/>
        </w:numPr>
        <w:spacing w:after="0" w:before="0"/>
      </w:pPr>
      <w:r>
        <w:t xml:space="preserve">osobni automobil marke </w:t>
      </w:r>
      <w:r w:rsidR="00D57B14">
        <w:t>"</w:t>
      </w:r>
      <w:r>
        <w:t>V</w:t>
      </w:r>
      <w:r w:rsidR="00D57B14">
        <w:t>W</w:t>
      </w:r>
      <w:r>
        <w:t>" model 2,4 D, transporter, broj šasije WV2ZZZ70Z1H155846, proizveden 2001. godine</w:t>
      </w:r>
    </w:p>
    <w:p w:rsidRDefault="00DA12C5" w:rsidP="00DA12C5" w:rsidR="00DA12C5">
      <w:pPr>
        <w:pStyle w:val="Poetniodjeljak"/>
        <w:spacing w:after="0" w:before="0"/>
        <w:ind w:left="1068"/>
      </w:pPr>
    </w:p>
    <w:p w:rsidRDefault="00DA12C5" w:rsidP="00DA12C5" w:rsidR="00364496">
      <w:pPr>
        <w:pStyle w:val="Poetniodjeljak"/>
        <w:numPr>
          <w:ilvl w:val="0"/>
          <w:numId w:val="47"/>
        </w:numPr>
        <w:spacing w:after="0" w:before="0"/>
      </w:pPr>
      <w:r>
        <w:t xml:space="preserve">osobni automobil marke ŠKODA OCTAVIA, model 1,9 TDI, broj šasije TMBGS21Z552087018, proizveden 2005. godine  </w:t>
      </w:r>
    </w:p>
    <w:p w:rsidRDefault="00D57B14" w:rsidP="00D57B14" w:rsidR="00D57B14">
      <w:pPr>
        <w:pStyle w:val="NormaleSPIS"/>
        <w:ind w:firstLine="0" w:left="1068"/>
      </w:pPr>
    </w:p>
    <w:p w:rsidRDefault="00DA12C5" w:rsidP="00DA12C5" w:rsidR="00DA12C5">
      <w:pPr>
        <w:pStyle w:val="NormaleSPIS"/>
        <w:numPr>
          <w:ilvl w:val="0"/>
          <w:numId w:val="47"/>
        </w:numPr>
      </w:pPr>
      <w:r>
        <w:t>osobni automobil</w:t>
      </w:r>
      <w:r w:rsidR="00D57B14">
        <w:t xml:space="preserve"> marke VW CADDY, model 1,9 SDI, broj šasije: WV2ZZZ9KZ3R528485, reg oznake VŽ 131-JT,  proizveden 2003. godine</w:t>
      </w:r>
    </w:p>
    <w:p w:rsidRDefault="00D57B14" w:rsidP="00DA12C5" w:rsidR="00D57B14" w:rsidRPr="00DA12C5">
      <w:pPr>
        <w:pStyle w:val="NormaleSPIS"/>
        <w:numPr>
          <w:ilvl w:val="0"/>
          <w:numId w:val="47"/>
        </w:numPr>
      </w:pPr>
      <w:r>
        <w:t xml:space="preserve">osobni automobil marke ŠKODA FABIA, model 1,9 SDI, broj šasije: TMBHF46Y574036873, proizveden 2006., reg oznake VŽ 257-MB </w:t>
      </w:r>
    </w:p>
    <w:p w:rsidRDefault="00364496" w:rsidR="00364496">
      <w:pPr>
        <w:pStyle w:val="Poetniodjeljak"/>
        <w:spacing w:after="0" w:before="0"/>
      </w:pPr>
    </w:p>
    <w:p w:rsidRDefault="00FE0428" w:rsidP="00177E3A" w:rsidR="00D57B14">
      <w:pPr>
        <w:pStyle w:val="Poetniodjeljak"/>
        <w:spacing w:after="0" w:before="0"/>
        <w:ind w:firstLine="708"/>
      </w:pPr>
      <w:r>
        <w:t xml:space="preserve">II/Određuje se brisanje  prava vlasništva stečajnog dužnika </w:t>
      </w:r>
      <w:r w:rsidR="00D57B14">
        <w:t xml:space="preserve">ELVING PROJEKTIRANJE </w:t>
      </w:r>
      <w:r w:rsidR="00D57B14">
        <w:rPr>
          <w:color w:themeColor="text1" w:val="000000"/>
        </w:rPr>
        <w:t>d.o.o. "u stečaju", Novi Marof, Matije Gupca 2, OIB: 50733702908</w:t>
      </w:r>
      <w:r w:rsidR="00D57B14">
        <w:t xml:space="preserve">, </w:t>
      </w:r>
      <w:r w:rsidR="00270E01">
        <w:t>na prodanim vozilima u upisniku policijske uprave u kojem je ono bilo upisano, te se određuje brisanje tereta i to zabrane otuđenja vozila usljed ovrhe upisana na prodanom vozilu u Upisniku motornih vozila kod nadležne policijske uprave upisanih u korist Republike Hrvatske, Ministarstva financija, Područni ured Čakovec, kao i brisanje prava i drugih osoba koja prestaju prodajom vozila.</w:t>
      </w:r>
    </w:p>
    <w:p w:rsidRDefault="00D57B14" w:rsidR="00D57B14">
      <w:pPr>
        <w:pStyle w:val="Poetniodjeljak"/>
        <w:spacing w:after="0" w:before="0"/>
        <w:jc w:val="center"/>
      </w:pPr>
    </w:p>
    <w:p w:rsidRDefault="00D57B14" w:rsidP="00A5486B" w:rsidR="00D57B14">
      <w:pPr>
        <w:pStyle w:val="Poetniodjeljak"/>
        <w:spacing w:after="0" w:before="0"/>
        <w:rPr>
          <w:noProof w:val="false"/>
        </w:rPr>
      </w:pPr>
    </w:p>
    <w:p w:rsidRDefault="00A5486B" w:rsidP="00A5486B" w:rsidR="00A5486B" w:rsidRPr="00A5486B">
      <w:pPr>
        <w:pStyle w:val="NormaleSPIS"/>
      </w:pPr>
    </w:p>
    <w:p w:rsidRDefault="00FE0428" w:rsidR="00364496">
      <w:pPr>
        <w:pStyle w:val="Poetniodjeljak"/>
        <w:spacing w:after="0" w:before="0"/>
        <w:jc w:val="center"/>
      </w:pPr>
      <w:r>
        <w:lastRenderedPageBreak/>
        <w:t>Obrazloženje</w:t>
      </w:r>
    </w:p>
    <w:p w:rsidRDefault="00364496" w:rsidR="00364496">
      <w:pPr>
        <w:pStyle w:val="Poetniodjeljak"/>
        <w:spacing w:after="0" w:before="0"/>
      </w:pPr>
    </w:p>
    <w:p w:rsidRDefault="00177E3A" w:rsidR="00270E01">
      <w:pPr>
        <w:pStyle w:val="NormaleSPIS"/>
      </w:pPr>
      <w:r>
        <w:tab/>
        <w:t>Stečajna</w:t>
      </w:r>
      <w:r w:rsidR="00FE0428">
        <w:t xml:space="preserve"> upravitelj</w:t>
      </w:r>
      <w:r>
        <w:t>ica</w:t>
      </w:r>
      <w:r w:rsidR="00FE0428">
        <w:t xml:space="preserve"> </w:t>
      </w:r>
      <w:r w:rsidR="00D57B14">
        <w:t>je</w:t>
      </w:r>
      <w:r w:rsidR="00270E01">
        <w:t xml:space="preserve"> dostavila sudu izvješće o tijeku stečajnog postupka te poduzetim radnjama, kojim je </w:t>
      </w:r>
      <w:r w:rsidR="00D57B14">
        <w:t>obavijestila sud da je</w:t>
      </w:r>
      <w:r w:rsidR="00270E01">
        <w:t xml:space="preserve"> provela postupak prodaje vozila u vlasništvu stečajnog dužnika kupcu navedenom u izreci, da je kupac u cijelosti podmirio kupoprodajnu cijenu, radi čega su se stekli uvjeti o predaji predmetnih vozila i stjecanju prava vlasništva nad istima u korist kupca odnosno o brisanju tereta i zabilježbe otuđenja kako bi kupac mogao izvršiti prijenos vlasništva. </w:t>
      </w:r>
    </w:p>
    <w:p w:rsidRDefault="00270E01" w:rsidP="00270E01" w:rsidR="00270E01">
      <w:pPr>
        <w:ind w:firstLine="720"/>
        <w:jc w:val="both"/>
      </w:pPr>
      <w:r>
        <w:t>Postupajući po prijedlogu stečajne upraviteljice, sud je utvrdio da su se ispunili uvjeti iz čl. 164. Ovršnog zakona („Narodne novine“ broj 112/12, 25/13 i 93/14, dalje u tekstu OZ-a), te je p</w:t>
      </w:r>
      <w:r w:rsidRPr="00A36490">
        <w:t xml:space="preserve">rimjenom odredbe </w:t>
      </w:r>
      <w:r>
        <w:t>čl. 164.</w:t>
      </w:r>
      <w:r w:rsidRPr="00A36490">
        <w:t xml:space="preserve"> st. 2</w:t>
      </w:r>
      <w:r>
        <w:t>.OZ-a dano ovlaštenje</w:t>
      </w:r>
      <w:r w:rsidRPr="00A36490">
        <w:t xml:space="preserve"> </w:t>
      </w:r>
      <w:r>
        <w:t>kupcu</w:t>
      </w:r>
      <w:r w:rsidRPr="00A36490">
        <w:t xml:space="preserve"> da na temelju ovog zaključka zatraži od nadležne policijske uprave izdavanje knjižice vozila i p</w:t>
      </w:r>
      <w:r>
        <w:t>rometne dozvole</w:t>
      </w:r>
      <w:r w:rsidR="00621EB9">
        <w:t xml:space="preserve">, </w:t>
      </w:r>
      <w:r>
        <w:t xml:space="preserve">a prema čl. 164. st. 5. OZ-a određeno je </w:t>
      </w:r>
      <w:r w:rsidRPr="00A36490">
        <w:t xml:space="preserve">brisanje prava vlasništva </w:t>
      </w:r>
      <w:r>
        <w:t>stečajnog dužnika na prodanom vozilu,</w:t>
      </w:r>
      <w:r w:rsidRPr="00A36490">
        <w:t xml:space="preserve"> </w:t>
      </w:r>
      <w:r>
        <w:t>te brisanje tereta i zabilježbe zabrane otuđenja</w:t>
      </w:r>
      <w:r w:rsidR="00621EB9">
        <w:t>.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jc w:val="center"/>
      </w:pPr>
      <w:r>
        <w:t xml:space="preserve">U Varaždinu, </w:t>
      </w:r>
      <w:r w:rsidR="00621EB9">
        <w:t>6</w:t>
      </w:r>
      <w:r w:rsidR="00177E3A">
        <w:t xml:space="preserve">. </w:t>
      </w:r>
      <w:r w:rsidR="00621EB9">
        <w:t>srpnja</w:t>
      </w:r>
      <w:r w:rsidR="00177E3A">
        <w:t xml:space="preserve"> </w:t>
      </w:r>
      <w:r>
        <w:t>2017. godine</w:t>
      </w: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</w:pPr>
      <w:r>
        <w:t xml:space="preserve">                                                            </w:t>
      </w:r>
      <w:r>
        <w:tab/>
      </w:r>
      <w:r>
        <w:tab/>
      </w:r>
      <w:r>
        <w:tab/>
        <w:t xml:space="preserve">     </w:t>
      </w:r>
      <w:r w:rsidR="00177E3A">
        <w:t xml:space="preserve">   </w:t>
      </w:r>
      <w:r>
        <w:t xml:space="preserve">     SUDAC:</w:t>
      </w:r>
    </w:p>
    <w:p w:rsidRDefault="00FE0428" w:rsidR="00177E3A">
      <w:pPr>
        <w:pStyle w:val="Poetniodjeljak"/>
        <w:spacing w:after="0" w:before="0"/>
        <w:ind w:left="5664"/>
      </w:pPr>
      <w:r>
        <w:t xml:space="preserve">   Melita Poljanec Bubaš</w:t>
      </w:r>
      <w:r w:rsidR="00177E3A">
        <w:t>,v.r.</w:t>
      </w:r>
      <w:r>
        <w:tab/>
      </w:r>
    </w:p>
    <w:p w:rsidRDefault="00177E3A" w:rsidP="00177E3A" w:rsidR="00177E3A">
      <w:pPr>
        <w:pStyle w:val="NormaleSPIS"/>
      </w:pPr>
    </w:p>
    <w:p w:rsidRDefault="00177E3A" w:rsidP="00177E3A" w:rsidR="00177E3A" w:rsidRPr="00177E3A">
      <w:pPr>
        <w:pStyle w:val="NormaleSPIS"/>
      </w:pPr>
    </w:p>
    <w:p w:rsidRDefault="00FE0428" w:rsidR="00364496">
      <w:pPr>
        <w:pStyle w:val="Poetniodjeljak"/>
        <w:spacing w:after="0" w:before="0"/>
        <w:ind w:left="5664"/>
      </w:pPr>
      <w:r>
        <w:tab/>
      </w:r>
      <w:r>
        <w:tab/>
      </w:r>
    </w:p>
    <w:p w:rsidRDefault="00FE0428" w:rsidR="00364496" w:rsidRPr="00177E3A">
      <w:pPr>
        <w:pStyle w:val="Poetniodjeljak"/>
        <w:spacing w:after="0" w:before="0"/>
      </w:pPr>
      <w:r w:rsidRPr="00177E3A">
        <w:t xml:space="preserve">UPUTA   O   PRAVNOM   LIJEKU  : </w:t>
      </w:r>
    </w:p>
    <w:p w:rsidRDefault="00FE0428" w:rsidR="00364496">
      <w:pPr>
        <w:pStyle w:val="Poetniodjeljak"/>
        <w:spacing w:after="0" w:before="0"/>
        <w:ind w:firstLine="708"/>
      </w:pPr>
      <w:r>
        <w:t>Protiv ovog zaključka nije dopušten pravni lijek (čl. 11. st. 9. Stečajnog zakona)</w:t>
      </w:r>
    </w:p>
    <w:p w:rsidRDefault="00364496" w:rsidR="00364496">
      <w:pPr>
        <w:pStyle w:val="Poetniodjeljak"/>
        <w:spacing w:after="0" w:before="0"/>
      </w:pPr>
    </w:p>
    <w:p w:rsidRDefault="00621EB9" w:rsidP="00621EB9" w:rsidR="00621EB9" w:rsidRPr="00621EB9">
      <w:pPr>
        <w:pStyle w:val="NormaleSPIS"/>
      </w:pPr>
    </w:p>
    <w:p w:rsidRDefault="00FE0428" w:rsidR="00364496">
      <w:pPr>
        <w:pStyle w:val="Poetniodjeljak"/>
        <w:spacing w:after="0" w:before="0"/>
      </w:pPr>
      <w:r>
        <w:t xml:space="preserve">DNA: </w:t>
      </w:r>
    </w:p>
    <w:p w:rsidRDefault="00177E3A" w:rsidR="00364496">
      <w:pPr>
        <w:pStyle w:val="Poetniodjeljak"/>
        <w:spacing w:after="0" w:before="0"/>
      </w:pPr>
      <w:r>
        <w:t>1.Stečajna</w:t>
      </w:r>
      <w:r w:rsidR="00FE0428">
        <w:t xml:space="preserve"> upravitelj</w:t>
      </w:r>
      <w:r>
        <w:t>ica</w:t>
      </w:r>
      <w:r w:rsidR="00FE0428">
        <w:t xml:space="preserve"> </w:t>
      </w:r>
      <w:r w:rsidR="00621EB9">
        <w:t>Biserka Jakić, Zagreb, M. Haberlea 10</w:t>
      </w:r>
    </w:p>
    <w:p w:rsidRDefault="00FE0428" w:rsidR="00621EB9">
      <w:pPr>
        <w:pStyle w:val="Poetniodjeljak"/>
        <w:spacing w:after="0" w:before="0"/>
      </w:pPr>
      <w:r>
        <w:t xml:space="preserve">2.Kupac </w:t>
      </w:r>
      <w:r w:rsidR="00621EB9" w:rsidRPr="00621EB9">
        <w:t>MILJENKO IVEC, kao vlasnik obrta AUTO IVEC, obrt za trgovinu i usluge, Novi Marof, Varaždinska 120</w:t>
      </w:r>
    </w:p>
    <w:p w:rsidRDefault="00621EB9" w:rsidP="00621EB9" w:rsidR="00364496">
      <w:pPr>
        <w:pStyle w:val="Poetniodjeljak"/>
        <w:spacing w:after="0" w:before="0"/>
      </w:pPr>
      <w:r>
        <w:t>3.</w:t>
      </w:r>
      <w:r w:rsidR="00FE0428">
        <w:t>Republika Hrvatska, Ministarstvo financija, Porezna uprava, Područni ured Čakovec,</w:t>
      </w:r>
    </w:p>
    <w:p w:rsidRDefault="00FE0428" w:rsidP="00EF3DBC" w:rsidR="00364496">
      <w:pPr>
        <w:pStyle w:val="NormaleSPIS"/>
        <w:spacing w:after="0"/>
        <w:ind w:firstLine="0"/>
      </w:pPr>
      <w:r>
        <w:t>O. Keršovanija br. 11,</w:t>
      </w:r>
    </w:p>
    <w:p w:rsidRDefault="00621EB9" w:rsidP="00177E3A" w:rsidR="00FE0428">
      <w:pPr>
        <w:pStyle w:val="NormaleSPIS"/>
        <w:spacing w:after="0"/>
        <w:ind w:firstLine="0"/>
      </w:pPr>
      <w:r>
        <w:t>4.</w:t>
      </w:r>
      <w:r w:rsidR="00FE0428">
        <w:t>MUP, Policijska uprava Međimurska, Policijska postaja Čakovec, O. Keršovanija br.7</w:t>
      </w:r>
    </w:p>
    <w:p w:rsidRDefault="00000D2C" w:rsidP="00177E3A" w:rsidR="00000D2C">
      <w:pPr>
        <w:pStyle w:val="NormaleSPIS"/>
        <w:spacing w:after="0"/>
        <w:ind w:firstLine="0"/>
      </w:pPr>
      <w:r>
        <w:t>6. e-Oglasna ploča suda</w:t>
      </w:r>
    </w:p>
    <w:sectPr w:rsidSect="00177E3A" w:rsidR="00000D2C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B71" w:rsidR="00256B71">
      <w:r>
        <w:separator/>
      </w:r>
    </w:p>
  </w:endnote>
  <w:endnote w:id="0" w:type="continuationSeparator">
    <w:p w:rsidRDefault="00256B71" w:rsidR="0025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496" w:rsidR="00364496">
    <w:pPr>
      <w:pStyle w:val="Podnoje"/>
    </w:pPr>
  </w:p>
  <w:p w:rsidRDefault="00364496" w:rsidR="0036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B71" w:rsidR="00256B71">
      <w:r>
        <w:separator/>
      </w:r>
    </w:p>
  </w:footnote>
  <w:footnote w:id="0" w:type="continuationSeparator">
    <w:p w:rsidRDefault="00256B71" w:rsidR="00256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177E3A" w:rsidR="00177E3A">
    <w:pPr>
      <w:pStyle w:val="Zaglavlje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A5486B">
      <w:t>2</w:t>
    </w:r>
    <w:r>
      <w:fldChar w:fldCharType="end"/>
    </w:r>
  </w:p>
  <w:p w:rsidRDefault="00621EB9" w:rsidP="00621EB9" w:rsidR="00177E3A">
    <w:pPr>
      <w:pStyle w:val="Zaglavlje"/>
    </w:pPr>
    <w:r>
      <w:t>Poslovni broj: 2 St-739/15-37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EB9" w:rsidP="00177E3A" w:rsidR="00177E3A">
    <w:pPr>
      <w:pStyle w:val="Zaglavlje"/>
    </w:pPr>
    <w:r>
      <w:t>Poslovni broj: 2 St-739/15-37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="Calibri" w:ascii="Calibr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="Calibri" w:ascii="Calibr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3">
    <w:nsid w:val="0C037D52"/>
    <w:multiLevelType w:val="multilevel"/>
    <w:tmpl w:val="0CB608A8"/>
    <w:lvl w:ilvl="0">
      <w:start w:val="1"/>
      <w:numFmt w:val="upp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D6E801A0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="Calibri" w:ascii="Calibri" w:hint="default"/>
      </w:rPr>
    </w:lvl>
    <w:lvl w:tentative="true" w:tplc="AFBEA276" w:ilvl="1">
      <w:start w:val="1"/>
      <w:numFmt w:val="lowerLetter"/>
      <w:lvlText w:val="%2."/>
      <w:lvlJc w:val="left"/>
      <w:pPr>
        <w:ind w:hanging="360" w:left="1724"/>
      </w:pPr>
    </w:lvl>
    <w:lvl w:tentative="true" w:tplc="31EA5CE2" w:ilvl="2">
      <w:start w:val="1"/>
      <w:numFmt w:val="lowerRoman"/>
      <w:lvlText w:val="%3."/>
      <w:lvlJc w:val="right"/>
      <w:pPr>
        <w:ind w:hanging="180" w:left="2444"/>
      </w:pPr>
    </w:lvl>
    <w:lvl w:tentative="true" w:tplc="A8FC654E" w:ilvl="3">
      <w:start w:val="1"/>
      <w:numFmt w:val="decimal"/>
      <w:lvlText w:val="%4."/>
      <w:lvlJc w:val="left"/>
      <w:pPr>
        <w:ind w:hanging="360" w:left="3164"/>
      </w:pPr>
    </w:lvl>
    <w:lvl w:tentative="true" w:tplc="C1AA0F58" w:ilvl="4">
      <w:start w:val="1"/>
      <w:numFmt w:val="lowerLetter"/>
      <w:lvlText w:val="%5."/>
      <w:lvlJc w:val="left"/>
      <w:pPr>
        <w:ind w:hanging="360" w:left="3884"/>
      </w:pPr>
    </w:lvl>
    <w:lvl w:tentative="true" w:tplc="11A68624" w:ilvl="5">
      <w:start w:val="1"/>
      <w:numFmt w:val="lowerRoman"/>
      <w:lvlText w:val="%6."/>
      <w:lvlJc w:val="right"/>
      <w:pPr>
        <w:ind w:hanging="180" w:left="4604"/>
      </w:pPr>
    </w:lvl>
    <w:lvl w:tentative="true" w:tplc="88BC28D8" w:ilvl="6">
      <w:start w:val="1"/>
      <w:numFmt w:val="decimal"/>
      <w:lvlText w:val="%7."/>
      <w:lvlJc w:val="left"/>
      <w:pPr>
        <w:ind w:hanging="360" w:left="5324"/>
      </w:pPr>
    </w:lvl>
    <w:lvl w:tentative="true" w:tplc="4DC4EA42" w:ilvl="7">
      <w:start w:val="1"/>
      <w:numFmt w:val="lowerLetter"/>
      <w:lvlText w:val="%8."/>
      <w:lvlJc w:val="left"/>
      <w:pPr>
        <w:ind w:hanging="360" w:left="6044"/>
      </w:pPr>
    </w:lvl>
    <w:lvl w:tentative="true" w:tplc="A836C872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lvl w:ilvl="0">
      <w:start w:val="1"/>
      <w:numFmt w:val="decimal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503C7062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CA7EFED0" w:ilvl="1">
      <w:start w:val="1"/>
      <w:numFmt w:val="lowerLetter"/>
      <w:lvlText w:val="%2."/>
      <w:lvlJc w:val="left"/>
      <w:pPr>
        <w:ind w:hanging="360" w:left="1440"/>
      </w:pPr>
    </w:lvl>
    <w:lvl w:tplc="0D1421C8" w:ilvl="2">
      <w:start w:val="1"/>
      <w:numFmt w:val="lowerRoman"/>
      <w:lvlText w:val="%3."/>
      <w:lvlJc w:val="right"/>
      <w:pPr>
        <w:ind w:hanging="180" w:left="2160"/>
      </w:pPr>
    </w:lvl>
    <w:lvl w:tplc="43A45E14" w:ilvl="3">
      <w:start w:val="1"/>
      <w:numFmt w:val="decimal"/>
      <w:lvlText w:val="%4."/>
      <w:lvlJc w:val="left"/>
      <w:pPr>
        <w:ind w:hanging="360" w:left="2880"/>
      </w:pPr>
    </w:lvl>
    <w:lvl w:tplc="A73A09C8" w:ilvl="4">
      <w:start w:val="1"/>
      <w:numFmt w:val="lowerLetter"/>
      <w:lvlText w:val="%5."/>
      <w:lvlJc w:val="left"/>
      <w:pPr>
        <w:ind w:hanging="360" w:left="3600"/>
      </w:pPr>
    </w:lvl>
    <w:lvl w:tplc="911C5F3E" w:ilvl="5">
      <w:start w:val="1"/>
      <w:numFmt w:val="lowerRoman"/>
      <w:lvlText w:val="%6."/>
      <w:lvlJc w:val="right"/>
      <w:pPr>
        <w:ind w:hanging="180" w:left="4320"/>
      </w:pPr>
    </w:lvl>
    <w:lvl w:tplc="51104DBE" w:ilvl="6">
      <w:start w:val="1"/>
      <w:numFmt w:val="decimal"/>
      <w:lvlText w:val="%7."/>
      <w:lvlJc w:val="left"/>
      <w:pPr>
        <w:ind w:hanging="360" w:left="5040"/>
      </w:pPr>
    </w:lvl>
    <w:lvl w:tplc="C4CEB816" w:ilvl="7">
      <w:start w:val="1"/>
      <w:numFmt w:val="lowerLetter"/>
      <w:lvlText w:val="%8."/>
      <w:lvlJc w:val="left"/>
      <w:pPr>
        <w:ind w:hanging="360" w:left="5760"/>
      </w:pPr>
    </w:lvl>
    <w:lvl w:tplc="AF248B54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1F208C4A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57C478AC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D5C802F4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A47479A2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B2F29F98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2BF0FDF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B840DF00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AC7232D0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C3A66310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lvl w:ilvl="0">
      <w:start w:val="1"/>
      <w:numFmt w:val="upp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lvl w:ilvl="0">
      <w:start w:val="1"/>
      <w:numFmt w:val="upperRoman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D34071"/>
    <w:multiLevelType w:val="hybridMultilevel"/>
    <w:tmpl w:val="9170E44C"/>
    <w:lvl w:tplc="326CB3C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A620A192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CD2E47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3058E9F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160671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1D2A515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CD9E9DC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1F1A71C6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18F6DE4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89D7CA6"/>
    <w:multiLevelType w:val="hybridMultilevel"/>
    <w:tmpl w:val="1F74F912"/>
    <w:lvl w:tplc="BE3EF27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177E3A"/>
    <w:rsid w:val="00000D2C"/>
    <w:rsid w:val="00177E3A"/>
    <w:rsid w:val="00256B71"/>
    <w:rsid w:val="00270E01"/>
    <w:rsid w:val="00364496"/>
    <w:rsid w:val="00364AD1"/>
    <w:rsid w:val="00621EB9"/>
    <w:rsid w:val="008E3A69"/>
    <w:rsid w:val="00A5486B"/>
    <w:rsid w:val="00D57B14"/>
    <w:rsid w:val="00DA12C5"/>
    <w:rsid w:val="00EF3DBC"/>
    <w:rsid w:val="00FE0428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240"/>
    </w:pPr>
    <w:rPr>
      <w:rFonts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eastAsia="Times New Roman" w:hAnsi="Cambria" w:asci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true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true" w:styleId="Heading1Char" w:type="character">
    <w:name w:val="Heading 1 Char"/>
    <w:rPr>
      <w:rFonts w:cs="Times New Roman" w:eastAsia="Times New Roman" w:hAnsi="Times New Roman" w:ascii="Times New Roman"/>
      <w:b/>
      <w:bCs/>
      <w:noProof w:val="false"/>
      <w:color w:val="365F91"/>
      <w:sz w:val="28"/>
      <w:szCs w:val="28"/>
      <w:lang w:val="hr-HR"/>
    </w:rPr>
  </w:style>
  <w:style w:customStyle="true" w:styleId="Heading2Char" w:type="character">
    <w:name w:val="Heading 2 Char"/>
    <w:rPr>
      <w:rFonts w:hAnsi="Times New Roman" w:ascii="Times New Roman"/>
      <w:b/>
      <w:noProof w:val="false"/>
      <w:sz w:val="28"/>
      <w:szCs w:val="20"/>
      <w:lang w:val="hr-HR"/>
    </w:rPr>
  </w:style>
  <w:style w:customStyle="true" w:styleId="Heading3Char" w:type="character">
    <w:name w:val="Heading 3 Char"/>
    <w:rPr>
      <w:rFonts w:cs="Times New Roman" w:eastAsia="Times New Roman" w:hAnsi="Times New Roman" w:ascii="Times New Roman"/>
      <w:b/>
      <w:bCs/>
      <w:noProof w:val="false"/>
      <w:color w:val="4F81BD"/>
      <w:sz w:val="24"/>
      <w:szCs w:val="24"/>
      <w:lang w:val="hr-HR"/>
    </w:rPr>
  </w:style>
  <w:style w:customStyle="true" w:styleId="Heading4Char" w:type="character">
    <w:name w:val="Heading 4 Char"/>
    <w:rPr>
      <w:rFonts w:cs="Times New Roman" w:eastAsia="Times New Roman" w:hAnsi="Cambria" w:ascii="Cambria"/>
      <w:b/>
      <w:bCs/>
      <w:i/>
      <w:iCs/>
      <w:noProof w:val="false"/>
      <w:color w:val="4F81BD"/>
      <w:sz w:val="24"/>
      <w:szCs w:val="24"/>
      <w:lang w:val="hr-HR"/>
    </w:rPr>
  </w:style>
  <w:style w:customStyle="true" w:styleId="Tekstbalonia1" w:type="paragraph">
    <w:name w:val="Tekst balončića1"/>
    <w:basedOn w:val="Normal"/>
    <w:unhideWhenUsed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rPr>
      <w:rFonts w:cs="Tahoma" w:hAnsi="Tahoma" w:ascii="Tahoma"/>
      <w:noProof w:val="false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true" w:styleId="BodyText3Char" w:type="character">
    <w:name w:val="Body Text 3 Char"/>
    <w:rPr>
      <w:rFonts w:hAnsi="Times New Roman" w:ascii="Times New Roman"/>
      <w:noProof w:val="false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true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true" w:styleId="DatumPisanjaChar" w:type="character">
    <w:name w:val="DatumPisanja Char"/>
    <w:rPr>
      <w:rFonts w:hAnsi="Times New Roman" w:ascii="Times New Roman"/>
      <w:noProof w:val="false"/>
      <w:sz w:val="24"/>
      <w:szCs w:val="24"/>
      <w:lang w:val="hr-HR"/>
    </w:rPr>
  </w:style>
  <w:style w:customStyle="true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Rule="exact" w:yAlign="bottom" w:xAlign="center" w:hAnchor="page" w:wrap="auto" w:hSpace="180" w:h="1980" w:w="7920"/>
      <w:ind w:left="2880"/>
    </w:pPr>
    <w:rPr>
      <w:rFonts w:eastAsia="Times New Roman" w:hAnsi="Cambria" w:ascii="Cambria"/>
    </w:rPr>
  </w:style>
  <w:style w:customStyle="true" w:styleId="eSPISCCParagraphDefaultFont" w:type="character">
    <w:name w:val="eSPIS_CC_Paragraph Default Font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true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true" w:styleId="FooterChar" w:type="character">
    <w:name w:val="Footer Char"/>
    <w:rPr>
      <w:rFonts w:hAnsi="Times New Roman" w:ascii="Times New Roman"/>
      <w:noProof/>
      <w:sz w:val="24"/>
      <w:szCs w:val="24"/>
      <w:lang w:val="hr-HR"/>
    </w:rPr>
  </w:style>
  <w:style w:customStyle="true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true" w:styleId="HeaderChar" w:type="character">
    <w:name w:val="Header Char"/>
    <w:rPr>
      <w:rFonts w:hAnsi="Times New Roman" w:ascii="Times New Roman"/>
      <w:noProof/>
      <w:sz w:val="24"/>
      <w:szCs w:val="24"/>
      <w:lang w:val="hr-HR"/>
    </w:rPr>
  </w:style>
  <w:style w:customStyle="true" w:styleId="Jakoisticanje1" w:type="character">
    <w:name w:val="Jako isticanje1"/>
    <w:qFormat/>
    <w:rPr>
      <w:b/>
      <w:bCs/>
      <w:i/>
      <w:iCs/>
      <w:color w:val="4F81BD"/>
    </w:rPr>
  </w:style>
  <w:style w:customStyle="true" w:styleId="Naglaencitat1" w:type="paragraph">
    <w:name w:val="Naglašen citat1"/>
    <w:basedOn w:val="Normal"/>
    <w:next w:val="Normal"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customStyle="true" w:styleId="IntenseQuoteChar" w:type="character">
    <w:name w:val="Intense Quote Char"/>
    <w:rPr>
      <w:rFonts w:hAnsi="Times New Roman" w:ascii="Times New Roman"/>
      <w:b/>
      <w:bCs/>
      <w:i/>
      <w:iCs/>
      <w:noProof w:val="false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true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true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true" w:styleId="ListaeSPIS" w:type="paragraph">
    <w:name w:val="Lista_eSPIS"/>
    <w:basedOn w:val="NormaleSPIS"/>
    <w:qFormat/>
    <w:pPr>
      <w:numPr>
        <w:numId w:val="35"/>
      </w:numPr>
    </w:pPr>
  </w:style>
  <w:style w:customStyle="true" w:styleId="ListParagraphChar" w:type="character">
    <w:name w:val="List Paragraph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pPr>
      <w:spacing w:after="0" w:before="120"/>
    </w:pPr>
  </w:style>
  <w:style w:customStyle="true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true" w:styleId="Bezproreda1" w:type="paragraph">
    <w:name w:val="Bez proreda1"/>
    <w:qFormat/>
    <w:pPr>
      <w:spacing w:after="240"/>
      <w:contextualSpacing/>
    </w:pPr>
    <w:rPr>
      <w:rFonts w:eastAsia="Times New Roman" w:hAnsi="Times New Roman" w:ascii="Times New Roman"/>
      <w:sz w:val="24"/>
      <w:szCs w:val="24"/>
    </w:rPr>
  </w:style>
  <w:style w:customStyle="true" w:styleId="StandardWeb1" w:type="paragraph">
    <w:name w:val="Standard (Web)1"/>
    <w:basedOn w:val="Normal"/>
    <w:semiHidden/>
    <w:unhideWhenUsed/>
    <w:pPr>
      <w:spacing w:afterAutospacing="true" w:after="100" w:beforeAutospacing="true" w:before="100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true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true" w:styleId="Heading5Char" w:type="character">
    <w:name w:val="Heading 5 Char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Heading6Char" w:type="character">
    <w:name w:val="Heading 6 Char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Heading7Char" w:type="character">
    <w:name w:val="Heading 7 Char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Heading8Char" w:type="character">
    <w:name w:val="Heading 8 Char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Heading9Char" w:type="character">
    <w:name w:val="Heading 9 Char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true" w:styleId="Tekstrezerviranogmjesta1" w:type="character">
    <w:name w:val="Tekst rezerviranog mjesta1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qFormat/>
    <w:rPr>
      <w:spacing w:val="0"/>
    </w:rPr>
  </w:style>
  <w:style w:customStyle="true" w:styleId="Proir5pt" w:type="character">
    <w:name w:val="Prošir_5pt"/>
    <w:qFormat/>
    <w:rPr>
      <w:spacing w:val="100"/>
    </w:rPr>
  </w:style>
  <w:style w:customStyle="true" w:styleId="Citat1" w:type="paragraph">
    <w:name w:val="Citat1"/>
    <w:basedOn w:val="Normal"/>
    <w:next w:val="Normal"/>
    <w:rPr>
      <w:i/>
      <w:iCs/>
      <w:color w:val="000000"/>
    </w:rPr>
  </w:style>
  <w:style w:customStyle="true" w:styleId="QuoteChar" w:type="character">
    <w:name w:val="Quote Char"/>
    <w:rPr>
      <w:rFonts w:hAnsi="Times New Roman" w:ascii="Times New Roman"/>
      <w:i/>
      <w:iCs/>
      <w:noProof w:val="false"/>
      <w:color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pPr>
      <w:numPr>
        <w:numId w:val="15"/>
      </w:numPr>
    </w:pPr>
    <w:rPr>
      <w:rFonts w:hAnsi="Calibri" w:ascii="Calibri"/>
      <w:sz w:val="18"/>
      <w:szCs w:val="18"/>
    </w:rPr>
  </w:style>
  <w:style w:customStyle="true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true" w:styleId="StyleHeading1ItalicUnderline" w:type="paragraph">
    <w:name w:val="Style Heading 1 + Italic Underline"/>
    <w:basedOn w:val="Naslov1"/>
    <w:pPr>
      <w:keepLines w:val="false"/>
      <w:spacing w:before="0"/>
    </w:pPr>
    <w:rPr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rPr>
      <w:rFonts w:cs="Times New Roman" w:eastAsia="Times New Roman" w:hAnsi="Times New Roman" w:ascii="Times New Roman"/>
      <w:b/>
      <w:bCs/>
      <w:i/>
      <w:iCs/>
      <w:noProof w:val="false"/>
      <w:color w:val="365F91"/>
      <w:sz w:val="28"/>
      <w:szCs w:val="20"/>
      <w:u w:val="single"/>
      <w:lang w:val="hr-HR"/>
    </w:rPr>
  </w:style>
  <w:style w:customStyle="true" w:styleId="Neupadljivoisticanje1" w:type="character">
    <w:name w:val="Neupadljivo isticanje1"/>
    <w:qFormat/>
    <w:rPr>
      <w:i/>
      <w:iCs/>
      <w:color w:val="808080"/>
    </w:rPr>
  </w:style>
  <w:style w:customStyle="true" w:styleId="SudAdresa" w:type="paragraph">
    <w:name w:val="Sud_Adresa"/>
    <w:basedOn w:val="Normal"/>
    <w:pPr>
      <w:spacing w:after="0"/>
    </w:pPr>
    <w:rPr>
      <w:noProof/>
    </w:rPr>
  </w:style>
  <w:style w:customStyle="true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</w:style>
  <w:style w:customStyle="true" w:styleId="SudacChar" w:type="character">
    <w:name w:val="Sudac Char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rPr>
      <w:rFonts w:hAnsi="Times New Roman" w:ascii="Times New Roman"/>
      <w:noProof/>
      <w:sz w:val="24"/>
      <w:szCs w:val="24"/>
      <w:lang w:val="hr-HR"/>
    </w:rPr>
  </w:style>
  <w:style w:customStyle="true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true" w:styleId="NormalJustified" w:type="paragraph">
    <w:name w:val="Normal_Justified"/>
    <w:basedOn w:val="Normal"/>
    <w:qFormat/>
    <w:pPr>
      <w:jc w:val="both"/>
    </w:pPr>
  </w:style>
  <w:style w:customStyle="true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rPr>
      <w:rFonts w:hAnsi="Times New Roman" w:ascii="Times New Roman"/>
      <w:caps/>
      <w:noProof w:val="false"/>
      <w:spacing w:val="100"/>
      <w:sz w:val="24"/>
      <w:szCs w:val="24"/>
      <w:lang w:val="hr-HR"/>
    </w:rPr>
  </w:style>
  <w:style w:customStyle="true" w:styleId="abcNaslovChar0" w:type="character">
    <w:name w:val="abc_Naslov Char"/>
    <w:rPr>
      <w:rFonts w:hAnsi="Times New Roman" w:ascii="Times New Roman"/>
      <w:noProof w:val="false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true" w:styleId="abc2NaslovChar" w:type="character">
    <w:name w:val="abc2_Naslov Char"/>
    <w:rPr>
      <w:rFonts w:hAnsi="Times New Roman" w:ascii="Times New Roman"/>
      <w:noProof w:val="false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true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rPr>
      <w:rFonts w:hAnsi="Times New Roman" w:ascii="Times New Roman"/>
      <w:b/>
      <w:caps/>
      <w:noProof w:val="false"/>
      <w:spacing w:val="100"/>
      <w:sz w:val="24"/>
      <w:szCs w:val="24"/>
      <w:lang w:val="hr-HR"/>
    </w:rPr>
  </w:style>
  <w:style w:customStyle="true" w:styleId="NormaleSPISChar" w:type="character">
    <w:name w:val="Normal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eastAsia="Times New Roman" w:hAnsi="Cambria" w:ascii="Cambria"/>
      <w:i/>
      <w:iCs/>
      <w:color w:val="4F81BD"/>
      <w:spacing w:val="15"/>
    </w:rPr>
  </w:style>
  <w:style w:customStyle="true" w:styleId="SubtitleChar" w:type="character">
    <w:name w:val="Subtitle Char"/>
    <w:rPr>
      <w:rFonts w:cs="Times New Roman" w:eastAsia="Times New Roman" w:hAnsi="Cambria" w:ascii="Cambria"/>
      <w:i/>
      <w:iCs/>
      <w:noProof w:val="false"/>
      <w:color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true" w:styleId="SudacPotpisOtpravakChar" w:type="character">
    <w:name w:val="SudacPotpis_Otpravak Char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space="4" w:sz="8" w:color="4F81BD" w:val="single"/>
      </w:pBdr>
      <w:spacing w:after="300"/>
      <w:contextualSpacing/>
    </w:pPr>
    <w:rPr>
      <w:rFonts w:eastAsia="Times New Roman" w:hAnsi="Cambria" w:ascii="Cambria"/>
      <w:color w:val="17365D"/>
      <w:spacing w:val="5"/>
      <w:kern w:val="28"/>
      <w:sz w:val="52"/>
      <w:szCs w:val="52"/>
    </w:rPr>
  </w:style>
  <w:style w:customStyle="true" w:styleId="TitleChar" w:type="character">
    <w:name w:val="Title Char"/>
    <w:rPr>
      <w:rFonts w:cs="Times New Roman" w:eastAsia="Times New Roman" w:hAnsi="Cambria" w:ascii="Cambria"/>
      <w:noProof w:val="false"/>
      <w:color w:val="17365D"/>
      <w:spacing w:val="5"/>
      <w:kern w:val="28"/>
      <w:sz w:val="52"/>
      <w:szCs w:val="52"/>
      <w:lang w:val="hr-HR"/>
    </w:rPr>
  </w:style>
  <w:style w:customStyle="true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Times New Roman" w:hAnsi="Calibri" w:asci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true" w:styleId="BodyTextChar" w:type="character">
    <w:name w:val="Body Text Char"/>
    <w:rPr>
      <w:rFonts w:hAnsi="Times New Roman" w:ascii="Times New Roman"/>
      <w:noProof w:val="false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lineRule="auto" w:line="480" w:after="120"/>
    </w:pPr>
  </w:style>
  <w:style w:customStyle="true" w:styleId="BodyText2Char" w:type="character">
    <w:name w:val="Body Tex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true" w:styleId="BodyTextFirstIndentChar" w:type="character">
    <w:name w:val="Body Text Firs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true" w:styleId="BodyTextIndentChar" w:type="character">
    <w:name w:val="Body Tex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true" w:styleId="BodyTextFirstIndent2Char" w:type="character">
    <w:name w:val="Body Text Firs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lineRule="auto" w:line="480" w:after="120"/>
      <w:ind w:left="283"/>
    </w:pPr>
  </w:style>
  <w:style w:customStyle="true" w:styleId="BodyTextIndent2Char" w:type="character">
    <w:name w:val="Body Tex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true" w:styleId="BodyTextIndent3Char" w:type="character">
    <w:name w:val="Body Text Indent 3 Char"/>
    <w:semiHidden/>
    <w:rPr>
      <w:rFonts w:hAnsi="Times New Roman" w:ascii="Times New Roman"/>
      <w:noProof w:val="false"/>
      <w:sz w:val="16"/>
      <w:szCs w:val="16"/>
      <w:lang w:val="hr-HR"/>
    </w:rPr>
  </w:style>
  <w:style w:customStyle="true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true" w:styleId="ClosingChar" w:type="character">
    <w:name w:val="Closing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true" w:styleId="CommentTextChar" w:type="character">
    <w:name w:val="Comment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true" w:styleId="CommentSubjectChar" w:type="character">
    <w:name w:val="Comment Subject Char"/>
    <w:semiHidden/>
    <w:rPr>
      <w:rFonts w:hAnsi="Times New Roman" w:ascii="Times New Roman"/>
      <w:b/>
      <w:bCs/>
      <w:noProof w:val="false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true" w:styleId="DateChar" w:type="character">
    <w:name w:val="Date Char"/>
    <w:semiHidden/>
    <w:rPr>
      <w:rFonts w:hAnsi="Times New Roman" w:ascii="Times New Roman"/>
      <w:noProof w:val="false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cs="Tahoma" w:hAnsi="Tahoma" w:ascii="Tahoma"/>
      <w:sz w:val="16"/>
      <w:szCs w:val="16"/>
    </w:rPr>
  </w:style>
  <w:style w:customStyle="true" w:styleId="DocumentMapChar" w:type="character">
    <w:name w:val="Document Map Char"/>
    <w:rPr>
      <w:rFonts w:cs="Tahoma" w:hAnsi="Tahoma" w:ascii="Tahoma"/>
      <w:noProof w:val="false"/>
      <w:sz w:val="16"/>
      <w:szCs w:val="16"/>
      <w:lang w:val="hr-HR"/>
    </w:rPr>
  </w:style>
  <w:style w:customStyle="true" w:styleId="Potpise-pote1" w:type="paragraph">
    <w:name w:val="Potpis e-pošte1"/>
    <w:basedOn w:val="Normal"/>
    <w:semiHidden/>
    <w:unhideWhenUsed/>
    <w:pPr>
      <w:spacing w:after="0"/>
    </w:pPr>
  </w:style>
  <w:style w:customStyle="true" w:styleId="E-mailSignatureChar" w:type="character">
    <w:name w:val="E-mail Signature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true" w:styleId="EndnoteTextChar" w:type="character">
    <w:name w:val="Endnote Text Char"/>
    <w:semiHidden/>
    <w:rPr>
      <w:rFonts w:hAnsi="Times New Roman" w:ascii="Times New Roman"/>
      <w:noProof w:val="false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eastAsia="Times New Roman" w:hAnsi="Cambria" w:asci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true" w:styleId="FootnoteTextChar" w:type="character">
    <w:name w:val="Footnote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HTML-akronim1" w:type="character">
    <w:name w:val="HTML-akronim1"/>
    <w:basedOn w:val="Zadanifontodlomka"/>
    <w:semiHidden/>
    <w:unhideWhenUsed/>
  </w:style>
  <w:style w:customStyle="true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true" w:styleId="HTMLAddressChar" w:type="character">
    <w:name w:val="HTML Address Char"/>
    <w:semiHidden/>
    <w:rPr>
      <w:rFonts w:hAnsi="Times New Roman" w:ascii="Times New Roman"/>
      <w:i/>
      <w:iCs/>
      <w:noProof w:val="false"/>
      <w:sz w:val="24"/>
      <w:szCs w:val="24"/>
      <w:lang w:val="hr-HR"/>
    </w:rPr>
  </w:style>
  <w:style w:customStyle="true" w:styleId="HTML-navod1" w:type="character">
    <w:name w:val="HTML-navod1"/>
    <w:semiHidden/>
    <w:unhideWhenUsed/>
    <w:rPr>
      <w:i/>
      <w:iCs/>
    </w:rPr>
  </w:style>
  <w:style w:customStyle="true" w:styleId="HTML-kod1" w:type="character">
    <w:name w:val="HTML-kod1"/>
    <w:semiHidden/>
    <w:unhideWhenUsed/>
    <w:rPr>
      <w:rFonts w:cs="Consolas" w:hAnsi="Consolas" w:ascii="Consolas"/>
      <w:sz w:val="20"/>
      <w:szCs w:val="20"/>
    </w:rPr>
  </w:style>
  <w:style w:customStyle="true" w:styleId="HTML-definicija1" w:type="character">
    <w:name w:val="HTML-definicija1"/>
    <w:semiHidden/>
    <w:unhideWhenUsed/>
    <w:rPr>
      <w:i/>
      <w:iCs/>
    </w:rPr>
  </w:style>
  <w:style w:customStyle="true" w:styleId="HTML-tipkovnica1" w:type="character">
    <w:name w:val="HTML-tipkovnica1"/>
    <w:semiHidden/>
    <w:unhideWhenUsed/>
    <w:rPr>
      <w:rFonts w:cs="Consolas" w:hAnsi="Consolas" w:ascii="Consolas"/>
      <w:sz w:val="20"/>
      <w:szCs w:val="20"/>
    </w:rPr>
  </w:style>
  <w:style w:customStyle="true" w:styleId="HTMLunaprijedoblikovano1" w:type="paragraph">
    <w:name w:val="HTML unaprijed oblikovano1"/>
    <w:basedOn w:val="Normal"/>
    <w:semiHidden/>
    <w:unhideWhenUsed/>
    <w:pPr>
      <w:spacing w:after="0"/>
    </w:pPr>
    <w:rPr>
      <w:rFonts w:cs="Consolas" w:hAnsi="Consolas" w:ascii="Consolas"/>
      <w:sz w:val="20"/>
      <w:szCs w:val="20"/>
    </w:rPr>
  </w:style>
  <w:style w:customStyle="true" w:styleId="HTMLPreformattedChar" w:type="character">
    <w:name w:val="HTML Preformatted Char"/>
    <w:semiHidden/>
    <w:rPr>
      <w:rFonts w:cs="Consolas" w:hAnsi="Consolas" w:ascii="Consolas"/>
      <w:noProof w:val="false"/>
      <w:sz w:val="20"/>
      <w:szCs w:val="20"/>
      <w:lang w:val="hr-HR"/>
    </w:rPr>
  </w:style>
  <w:style w:customStyle="true" w:styleId="HTML-primjer1" w:type="character">
    <w:name w:val="HTML-primjer1"/>
    <w:semiHidden/>
    <w:unhideWhenUsed/>
    <w:rPr>
      <w:rFonts w:cs="Consolas" w:hAnsi="Consolas" w:ascii="Consolas"/>
      <w:sz w:val="24"/>
      <w:szCs w:val="24"/>
    </w:rPr>
  </w:style>
  <w:style w:customStyle="true" w:styleId="HTMLpisaistroj1" w:type="character">
    <w:name w:val="HTML pisaći stroj1"/>
    <w:semiHidden/>
    <w:unhideWhenUsed/>
    <w:rPr>
      <w:rFonts w:cs="Consolas" w:hAnsi="Consolas" w:ascii="Consolas"/>
      <w:sz w:val="20"/>
      <w:szCs w:val="20"/>
    </w:rPr>
  </w:style>
  <w:style w:customStyle="true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eastAsia="Times New Roman" w:hAnsi="Cambria" w:ascii="Cambria"/>
      <w:b/>
      <w:bCs/>
    </w:rPr>
  </w:style>
  <w:style w:customStyle="true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lang w:eastAsia="en-US" w:val="en-US"/>
    </w:rPr>
  </w:style>
  <w:style w:customStyle="true" w:styleId="MacroTextChar" w:type="character">
    <w:name w:val="Macro Text Char"/>
    <w:semiHidden/>
    <w:rPr>
      <w:rFonts w:cs="Consolas" w:hAnsi="Consolas" w:asci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eastAsia="Times New Roman" w:hAnsi="Cambria" w:ascii="Cambria"/>
    </w:rPr>
  </w:style>
  <w:style w:customStyle="true" w:styleId="MessageHeaderChar" w:type="character">
    <w:name w:val="Message Header Char"/>
    <w:semiHidden/>
    <w:rPr>
      <w:rFonts w:cs="Times New Roman" w:eastAsia="Times New Roman" w:hAnsi="Cambria" w:ascii="Cambria"/>
      <w:noProof w:val="false"/>
      <w:sz w:val="24"/>
      <w:szCs w:val="24"/>
      <w:shd w:fill="auto" w:color="auto" w:val="pct20"/>
      <w:lang w:val="hr-HR"/>
    </w:rPr>
  </w:style>
  <w:style w:customStyle="true" w:styleId="NormalDefaultChar" w:type="character">
    <w:name w:val="Normal_Default Char"/>
    <w:rPr>
      <w:rFonts w:hAnsi="Times New Roman" w:ascii="Times New Roman"/>
      <w:noProof w:val="false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true" w:styleId="NoteHeadingChar" w:type="character">
    <w:name w:val="Note Heading Char"/>
    <w:semiHidden/>
    <w:rPr>
      <w:rFonts w:hAnsi="Times New Roman" w:ascii="Times New Roman"/>
      <w:noProof w:val="false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cs="Consolas" w:hAnsi="Consolas" w:ascii="Consolas"/>
      <w:sz w:val="21"/>
      <w:szCs w:val="21"/>
    </w:rPr>
  </w:style>
  <w:style w:customStyle="true" w:styleId="PlainTextChar" w:type="character">
    <w:name w:val="Plain Text Char"/>
    <w:semiHidden/>
    <w:rPr>
      <w:rFonts w:cs="Consolas" w:hAnsi="Consolas" w:ascii="Consolas"/>
      <w:noProof w:val="false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true" w:styleId="SalutationChar" w:type="character">
    <w:name w:val="Salutation Char"/>
    <w:semiHidden/>
    <w:rPr>
      <w:rFonts w:hAnsi="Times New Roman" w:ascii="Times New Roman"/>
      <w:noProof w:val="false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true" w:styleId="SignatureChar" w:type="character">
    <w:name w:val="Signature Char"/>
    <w:semiHidden/>
    <w:rPr>
      <w:rFonts w:hAnsi="Times New Roman" w:ascii="Times New Roman"/>
      <w:noProof w:val="false"/>
      <w:sz w:val="24"/>
      <w:szCs w:val="24"/>
      <w:lang w:val="hr-HR"/>
    </w:rPr>
  </w:style>
  <w:style w:customStyle="true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eastAsia="Times New Roman" w:hAnsi="Cambria" w:asci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true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hAnsi="Cambria" w:ascii="Cambria"/>
    </w:rPr>
  </w:style>
  <w:style w:customStyle="true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rPr>
      <w:rFonts w:cs="Times New Roman" w:eastAsia="Calibri" w:hAnsi="Times New Roman" w:ascii="Times New Roman"/>
      <w:noProof w:val="false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Char" w:type="character">
    <w:name w:val="Lista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ormalJustifiedChar" w:type="character">
    <w:name w:val="Normal_Justified Char"/>
    <w:rPr>
      <w:rFonts w:hAnsi="Times New Roman" w:ascii="Times New Roman"/>
      <w:noProof w:val="false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Pr>
      <w:color w:val="000000"/>
    </w:rPr>
  </w:style>
  <w:style w:customStyle="true" w:styleId="Uputatekst" w:type="paragraph">
    <w:name w:val="Uputa_tekst"/>
    <w:basedOn w:val="NormalJustified"/>
    <w:qFormat/>
    <w:pPr>
      <w:spacing w:after="120"/>
    </w:pPr>
  </w:style>
  <w:style w:customStyle="true" w:styleId="UputatekstChar" w:type="character">
    <w:name w:val="Uputa_tekst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2" w:type="paragraph">
    <w:name w:val="Pravna stvar2"/>
    <w:basedOn w:val="Pravnastvar1"/>
    <w:qFormat/>
    <w:pPr>
      <w:spacing w:before="0"/>
    </w:pPr>
    <w:rPr>
      <w:noProof/>
    </w:rPr>
  </w:style>
  <w:style w:customStyle="true" w:styleId="Pravnastvar2Char" w:type="character">
    <w:name w:val="Pravna stvar2 Char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true" w:styleId="ZaglavljeChar" w:type="character">
    <w:name w:val="Zaglavlje Char"/>
    <w:link w:val="Zaglavlje"/>
    <w:uiPriority w:val="99"/>
    <w:rsid w:val="00177E3A"/>
    <w:rPr>
      <w:rFonts w:hAnsi="Times New Roman" w:asci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86B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40"/>
    </w:pPr>
    <w:rPr>
      <w:rFonts w:ascii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ascii="Cambria" w:eastAsia="Times New Roman" w:hAns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1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1" w:styleId="Heading1Char" w:type="character">
    <w:name w:val="Heading 1 Char"/>
    <w:rPr>
      <w:rFonts w:ascii="Times New Roman" w:cs="Times New Roman" w:eastAsia="Times New Roman" w:hAnsi="Times New Roman"/>
      <w:b/>
      <w:bCs/>
      <w:noProof w:val="0"/>
      <w:color w:val="365F91"/>
      <w:sz w:val="28"/>
      <w:szCs w:val="28"/>
      <w:lang w:val="hr-HR"/>
    </w:rPr>
  </w:style>
  <w:style w:customStyle="1" w:styleId="Heading2Char" w:type="character">
    <w:name w:val="Heading 2 Char"/>
    <w:rPr>
      <w:rFonts w:ascii="Times New Roman" w:hAnsi="Times New Roman"/>
      <w:b/>
      <w:noProof w:val="0"/>
      <w:sz w:val="28"/>
      <w:szCs w:val="20"/>
      <w:lang w:val="hr-HR"/>
    </w:rPr>
  </w:style>
  <w:style w:customStyle="1" w:styleId="Heading3Char" w:type="character">
    <w:name w:val="Heading 3 Char"/>
    <w:rPr>
      <w:rFonts w:ascii="Times New Roman" w:cs="Times New Roman" w:eastAsia="Times New Roman" w:hAnsi="Times New Roman"/>
      <w:b/>
      <w:bCs/>
      <w:noProof w:val="0"/>
      <w:color w:val="4F81BD"/>
      <w:sz w:val="24"/>
      <w:szCs w:val="24"/>
      <w:lang w:val="hr-HR"/>
    </w:rPr>
  </w:style>
  <w:style w:customStyle="1" w:styleId="Heading4Char" w:type="character">
    <w:name w:val="Heading 4 Char"/>
    <w:rPr>
      <w:rFonts w:ascii="Cambria" w:cs="Times New Roman" w:eastAsia="Times New Roman" w:hAnsi="Cambria"/>
      <w:b/>
      <w:bCs/>
      <w:i/>
      <w:iCs/>
      <w:noProof w:val="0"/>
      <w:color w:val="4F81BD"/>
      <w:sz w:val="24"/>
      <w:szCs w:val="24"/>
      <w:lang w:val="hr-HR"/>
    </w:rPr>
  </w:style>
  <w:style w:customStyle="1" w:styleId="Tekstbalonia1" w:type="paragraph">
    <w:name w:val="Tekst balončića1"/>
    <w:basedOn w:val="Normal"/>
    <w:unhideWhenUsed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rPr>
      <w:rFonts w:ascii="Tahoma" w:cs="Tahoma" w:hAnsi="Tahoma"/>
      <w:noProof w:val="0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1" w:styleId="BodyText3Char" w:type="character">
    <w:name w:val="Body Text 3 Char"/>
    <w:rPr>
      <w:rFonts w:ascii="Times New Roman" w:hAnsi="Times New Roman"/>
      <w:noProof w:val="0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1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1" w:styleId="DatumPisanjaChar" w:type="character">
    <w:name w:val="DatumPisanja Char"/>
    <w:rPr>
      <w:rFonts w:ascii="Times New Roman" w:hAnsi="Times New Roman"/>
      <w:noProof w:val="0"/>
      <w:sz w:val="24"/>
      <w:szCs w:val="24"/>
      <w:lang w:val="hr-HR"/>
    </w:rPr>
  </w:style>
  <w:style w:customStyle="1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="1980" w:hAnchor="page" w:hRule="exact" w:hSpace="180" w:w="7920" w:wrap="auto" w:xAlign="center" w:yAlign="bottom"/>
      <w:ind w:left="2880"/>
    </w:pPr>
    <w:rPr>
      <w:rFonts w:ascii="Cambria" w:eastAsia="Times New Roman" w:hAnsi="Cambria"/>
    </w:rPr>
  </w:style>
  <w:style w:customStyle="1" w:styleId="eSPISCCParagraphDefaultFont" w:type="character">
    <w:name w:val="eSPIS_CC_Paragraph Default Font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1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1" w:styleId="FooterChar" w:type="character">
    <w:name w:val="Footer Char"/>
    <w:rPr>
      <w:rFonts w:ascii="Times New Roman" w:hAnsi="Times New Roman"/>
      <w:noProof/>
      <w:sz w:val="24"/>
      <w:szCs w:val="24"/>
      <w:lang w:val="hr-HR"/>
    </w:rPr>
  </w:style>
  <w:style w:customStyle="1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1" w:styleId="HeaderChar" w:type="character">
    <w:name w:val="Header Char"/>
    <w:rPr>
      <w:rFonts w:ascii="Times New Roman" w:hAnsi="Times New Roman"/>
      <w:noProof/>
      <w:sz w:val="24"/>
      <w:szCs w:val="24"/>
      <w:lang w:val="hr-HR"/>
    </w:rPr>
  </w:style>
  <w:style w:customStyle="1" w:styleId="Jakoisticanje1" w:type="character">
    <w:name w:val="Jako isticanje1"/>
    <w:qFormat/>
    <w:rPr>
      <w:b/>
      <w:bCs/>
      <w:i/>
      <w:iCs/>
      <w:color w:val="4F81BD"/>
    </w:rPr>
  </w:style>
  <w:style w:customStyle="1" w:styleId="Naglaencitat1" w:type="paragraph">
    <w:name w:val="Naglašen citat1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/>
      <w:bCs/>
      <w:i/>
      <w:iCs/>
      <w:color w:val="4F81BD"/>
    </w:rPr>
  </w:style>
  <w:style w:customStyle="1" w:styleId="IntenseQuoteChar" w:type="character">
    <w:name w:val="Intense Quote Char"/>
    <w:rPr>
      <w:rFonts w:ascii="Times New Roman" w:hAnsi="Times New Roman"/>
      <w:b/>
      <w:bCs/>
      <w:i/>
      <w:iCs/>
      <w:noProof w:val="0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1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1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1" w:styleId="ListaeSPIS" w:type="paragraph">
    <w:name w:val="Lista_eSPIS"/>
    <w:basedOn w:val="NormaleSPIS"/>
    <w:qFormat/>
    <w:pPr>
      <w:numPr>
        <w:numId w:val="35"/>
      </w:numPr>
    </w:pPr>
  </w:style>
  <w:style w:customStyle="1" w:styleId="ListParagraphChar" w:type="character">
    <w:name w:val="List Paragraph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Razmak" w:type="paragraph">
    <w:name w:val="ListaRazmak"/>
    <w:basedOn w:val="Normal"/>
    <w:pPr>
      <w:spacing w:after="0" w:before="120"/>
    </w:pPr>
  </w:style>
  <w:style w:customStyle="1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1" w:styleId="Bezproreda1" w:type="paragraph">
    <w:name w:val="Bez proreda1"/>
    <w:qFormat/>
    <w:pPr>
      <w:spacing w:after="240"/>
      <w:contextualSpacing/>
    </w:pPr>
    <w:rPr>
      <w:rFonts w:ascii="Times New Roman" w:eastAsia="Times New Roman" w:hAnsi="Times New Roman"/>
      <w:sz w:val="24"/>
      <w:szCs w:val="24"/>
    </w:rPr>
  </w:style>
  <w:style w:customStyle="1" w:styleId="StandardWeb1" w:type="paragraph">
    <w:name w:val="Standard (Web)1"/>
    <w:basedOn w:val="Normal"/>
    <w:semiHidden/>
    <w:unhideWhenUsed/>
    <w:pPr>
      <w:spacing w:after="100" w:afterAutospacing="1" w:before="100" w:beforeAutospacing="1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1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1" w:styleId="Heading5Char" w:type="character">
    <w:name w:val="Heading 5 Char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Heading6Char" w:type="character">
    <w:name w:val="Heading 6 Char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Heading7Char" w:type="character">
    <w:name w:val="Heading 7 Char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Heading8Char" w:type="character">
    <w:name w:val="Heading 8 Char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Heading9Char" w:type="character">
    <w:name w:val="Heading 9 Char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1" w:styleId="Tekstrezerviranogmjesta1" w:type="character">
    <w:name w:val="Tekst rezerviranog mjesta1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qFormat/>
    <w:rPr>
      <w:spacing w:val="0"/>
    </w:rPr>
  </w:style>
  <w:style w:customStyle="1" w:styleId="Proir5pt" w:type="character">
    <w:name w:val="Prošir_5pt"/>
    <w:qFormat/>
    <w:rPr>
      <w:spacing w:val="100"/>
    </w:rPr>
  </w:style>
  <w:style w:customStyle="1" w:styleId="Citat1" w:type="paragraph">
    <w:name w:val="Citat1"/>
    <w:basedOn w:val="Normal"/>
    <w:next w:val="Normal"/>
    <w:rPr>
      <w:i/>
      <w:iCs/>
      <w:color w:val="000000"/>
    </w:rPr>
  </w:style>
  <w:style w:customStyle="1" w:styleId="QuoteChar" w:type="character">
    <w:name w:val="Quote Char"/>
    <w:rPr>
      <w:rFonts w:ascii="Times New Roman" w:hAnsi="Times New Roman"/>
      <w:i/>
      <w:iCs/>
      <w:noProof w:val="0"/>
      <w:color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pPr>
      <w:numPr>
        <w:numId w:val="15"/>
      </w:numPr>
    </w:pPr>
    <w:rPr>
      <w:rFonts w:ascii="Calibri" w:hAnsi="Calibri"/>
      <w:sz w:val="18"/>
      <w:szCs w:val="18"/>
    </w:rPr>
  </w:style>
  <w:style w:customStyle="1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1" w:styleId="StyleHeading1ItalicUnderline" w:type="paragraph">
    <w:name w:val="Style Heading 1 + Italic Underline"/>
    <w:basedOn w:val="Naslov1"/>
    <w:pPr>
      <w:keepLines w:val="0"/>
      <w:spacing w:before="0"/>
    </w:pPr>
    <w:rPr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rPr>
      <w:rFonts w:ascii="Times New Roman" w:cs="Times New Roman" w:eastAsia="Times New Roman" w:hAnsi="Times New Roman"/>
      <w:b/>
      <w:bCs/>
      <w:i/>
      <w:iCs/>
      <w:noProof w:val="0"/>
      <w:color w:val="365F91"/>
      <w:sz w:val="28"/>
      <w:szCs w:val="20"/>
      <w:u w:val="single"/>
      <w:lang w:val="hr-HR"/>
    </w:rPr>
  </w:style>
  <w:style w:customStyle="1" w:styleId="Neupadljivoisticanje1" w:type="character">
    <w:name w:val="Neupadljivo isticanje1"/>
    <w:qFormat/>
    <w:rPr>
      <w:i/>
      <w:iCs/>
      <w:color w:val="808080"/>
    </w:rPr>
  </w:style>
  <w:style w:customStyle="1" w:styleId="SudAdresa" w:type="paragraph">
    <w:name w:val="Sud_Adresa"/>
    <w:basedOn w:val="Normal"/>
    <w:pPr>
      <w:spacing w:after="0"/>
    </w:pPr>
    <w:rPr>
      <w:noProof/>
    </w:rPr>
  </w:style>
  <w:style w:customStyle="1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</w:style>
  <w:style w:customStyle="1" w:styleId="SudacChar" w:type="character">
    <w:name w:val="Sudac Char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rPr>
      <w:rFonts w:ascii="Times New Roman" w:hAnsi="Times New Roman"/>
      <w:noProof/>
      <w:sz w:val="24"/>
      <w:szCs w:val="24"/>
      <w:lang w:val="hr-HR"/>
    </w:rPr>
  </w:style>
  <w:style w:customStyle="1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1" w:styleId="NormalJustified" w:type="paragraph">
    <w:name w:val="Normal_Justified"/>
    <w:basedOn w:val="Normal"/>
    <w:qFormat/>
    <w:pPr>
      <w:jc w:val="both"/>
    </w:pPr>
  </w:style>
  <w:style w:customStyle="1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rPr>
      <w:rFonts w:ascii="Times New Roman" w:hAnsi="Times New Roman"/>
      <w:caps/>
      <w:noProof w:val="0"/>
      <w:spacing w:val="100"/>
      <w:sz w:val="24"/>
      <w:szCs w:val="24"/>
      <w:lang w:val="hr-HR"/>
    </w:rPr>
  </w:style>
  <w:style w:customStyle="1" w:styleId="abcNaslovChar0" w:type="character">
    <w:name w:val="abc_Naslov Char"/>
    <w:rPr>
      <w:rFonts w:ascii="Times New Roman" w:hAnsi="Times New Roman"/>
      <w:noProof w:val="0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1" w:styleId="abc2NaslovChar" w:type="character">
    <w:name w:val="abc2_Naslov Char"/>
    <w:rPr>
      <w:rFonts w:ascii="Times New Roman" w:hAnsi="Times New Roman"/>
      <w:noProof w:val="0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1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rPr>
      <w:rFonts w:ascii="Times New Roman" w:hAnsi="Times New Roman"/>
      <w:b/>
      <w:caps/>
      <w:noProof w:val="0"/>
      <w:spacing w:val="100"/>
      <w:sz w:val="24"/>
      <w:szCs w:val="24"/>
      <w:lang w:val="hr-HR"/>
    </w:rPr>
  </w:style>
  <w:style w:customStyle="1" w:styleId="NormaleSPISChar" w:type="character">
    <w:name w:val="Normal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</w:rPr>
  </w:style>
  <w:style w:customStyle="1" w:styleId="SubtitleChar" w:type="character">
    <w:name w:val="Subtitle Char"/>
    <w:rPr>
      <w:rFonts w:ascii="Cambria" w:cs="Times New Roman" w:eastAsia="Times New Roman" w:hAnsi="Cambria"/>
      <w:i/>
      <w:iCs/>
      <w:noProof w:val="0"/>
      <w:color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1" w:styleId="SudacPotpisOtpravakChar" w:type="character">
    <w:name w:val="SudacPotpis_Otpravak Char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color="4F81BD" w:space="4" w:sz="8" w:val="single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customStyle="1" w:styleId="TitleChar" w:type="character">
    <w:name w:val="Title Char"/>
    <w:rPr>
      <w:rFonts w:ascii="Cambria" w:cs="Times New Roman" w:eastAsia="Times New Roman" w:hAnsi="Cambria"/>
      <w:noProof w:val="0"/>
      <w:color w:val="17365D"/>
      <w:spacing w:val="5"/>
      <w:kern w:val="28"/>
      <w:sz w:val="52"/>
      <w:szCs w:val="52"/>
      <w:lang w:val="hr-HR"/>
    </w:rPr>
  </w:style>
  <w:style w:customStyle="1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eastAsia="Times New Roman" w:hAns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1" w:styleId="BodyTextChar" w:type="character">
    <w:name w:val="Body Text Char"/>
    <w:rPr>
      <w:rFonts w:ascii="Times New Roman" w:hAnsi="Times New Roman"/>
      <w:noProof w:val="0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after="120" w:line="480" w:lineRule="auto"/>
    </w:pPr>
  </w:style>
  <w:style w:customStyle="1" w:styleId="BodyText2Char" w:type="character">
    <w:name w:val="Body Tex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1" w:styleId="BodyTextFirstIndentChar" w:type="character">
    <w:name w:val="Body Text First Indent Char"/>
    <w:semiHidden/>
    <w:rPr>
      <w:rFonts w:ascii="Times New Roman" w:hAnsi="Times New Roman"/>
      <w:noProof w:val="0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1" w:styleId="BodyTextIndentChar" w:type="character">
    <w:name w:val="Body Text Indent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1" w:styleId="BodyTextFirstIndent2Char" w:type="character">
    <w:name w:val="Body Text Firs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after="120" w:line="480" w:lineRule="auto"/>
      <w:ind w:left="283"/>
    </w:pPr>
  </w:style>
  <w:style w:customStyle="1" w:styleId="BodyTextIndent2Char" w:type="character">
    <w:name w:val="Body Tex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1" w:styleId="BodyTextIndent3Char" w:type="character">
    <w:name w:val="Body Text Indent 3 Char"/>
    <w:semiHidden/>
    <w:rPr>
      <w:rFonts w:ascii="Times New Roman" w:hAnsi="Times New Roman"/>
      <w:noProof w:val="0"/>
      <w:sz w:val="16"/>
      <w:szCs w:val="16"/>
      <w:lang w:val="hr-HR"/>
    </w:rPr>
  </w:style>
  <w:style w:customStyle="1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1" w:styleId="ClosingChar" w:type="character">
    <w:name w:val="Closing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1" w:styleId="CommentTextChar" w:type="character">
    <w:name w:val="Comment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1" w:styleId="CommentSubjectChar" w:type="character">
    <w:name w:val="Comment Subject Char"/>
    <w:semiHidden/>
    <w:rPr>
      <w:rFonts w:ascii="Times New Roman" w:hAnsi="Times New Roman"/>
      <w:b/>
      <w:bCs/>
      <w:noProof w:val="0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1" w:styleId="DateChar" w:type="character">
    <w:name w:val="Date Char"/>
    <w:semiHidden/>
    <w:rPr>
      <w:rFonts w:ascii="Times New Roman" w:hAnsi="Times New Roman"/>
      <w:noProof w:val="0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ascii="Tahoma" w:cs="Tahoma" w:hAnsi="Tahoma"/>
      <w:sz w:val="16"/>
      <w:szCs w:val="16"/>
    </w:rPr>
  </w:style>
  <w:style w:customStyle="1" w:styleId="DocumentMapChar" w:type="character">
    <w:name w:val="Document Map Char"/>
    <w:rPr>
      <w:rFonts w:ascii="Tahoma" w:cs="Tahoma" w:hAnsi="Tahoma"/>
      <w:noProof w:val="0"/>
      <w:sz w:val="16"/>
      <w:szCs w:val="16"/>
      <w:lang w:val="hr-HR"/>
    </w:rPr>
  </w:style>
  <w:style w:customStyle="1" w:styleId="Potpise-pote1" w:type="paragraph">
    <w:name w:val="Potpis e-pošte1"/>
    <w:basedOn w:val="Normal"/>
    <w:semiHidden/>
    <w:unhideWhenUsed/>
    <w:pPr>
      <w:spacing w:after="0"/>
    </w:pPr>
  </w:style>
  <w:style w:customStyle="1" w:styleId="E-mailSignatureChar" w:type="character">
    <w:name w:val="E-mail Signature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1" w:styleId="EndnoteTextChar" w:type="character">
    <w:name w:val="Endnote Text Char"/>
    <w:semiHidden/>
    <w:rPr>
      <w:rFonts w:ascii="Times New Roman" w:hAnsi="Times New Roman"/>
      <w:noProof w:val="0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ascii="Cambria" w:eastAsia="Times New Roman" w:hAns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1" w:styleId="FootnoteTextChar" w:type="character">
    <w:name w:val="Footnote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HTML-akronim1" w:type="character">
    <w:name w:val="HTML-akronim1"/>
    <w:basedOn w:val="Zadanifontodlomka"/>
    <w:semiHidden/>
    <w:unhideWhenUsed/>
  </w:style>
  <w:style w:customStyle="1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1" w:styleId="HTMLAddressChar" w:type="character">
    <w:name w:val="HTML Address Char"/>
    <w:semiHidden/>
    <w:rPr>
      <w:rFonts w:ascii="Times New Roman" w:hAnsi="Times New Roman"/>
      <w:i/>
      <w:iCs/>
      <w:noProof w:val="0"/>
      <w:sz w:val="24"/>
      <w:szCs w:val="24"/>
      <w:lang w:val="hr-HR"/>
    </w:rPr>
  </w:style>
  <w:style w:customStyle="1" w:styleId="HTML-navod1" w:type="character">
    <w:name w:val="HTML-navod1"/>
    <w:semiHidden/>
    <w:unhideWhenUsed/>
    <w:rPr>
      <w:i/>
      <w:iCs/>
    </w:rPr>
  </w:style>
  <w:style w:customStyle="1" w:styleId="HTML-kod1" w:type="character">
    <w:name w:val="HTML-kod1"/>
    <w:semiHidden/>
    <w:unhideWhenUsed/>
    <w:rPr>
      <w:rFonts w:ascii="Consolas" w:cs="Consolas" w:hAnsi="Consolas"/>
      <w:sz w:val="20"/>
      <w:szCs w:val="20"/>
    </w:rPr>
  </w:style>
  <w:style w:customStyle="1" w:styleId="HTML-definicija1" w:type="character">
    <w:name w:val="HTML-definicija1"/>
    <w:semiHidden/>
    <w:unhideWhenUsed/>
    <w:rPr>
      <w:i/>
      <w:iCs/>
    </w:rPr>
  </w:style>
  <w:style w:customStyle="1" w:styleId="HTML-tipkovnica1" w:type="character">
    <w:name w:val="HTML-tipkovnica1"/>
    <w:semiHidden/>
    <w:unhideWhenUsed/>
    <w:rPr>
      <w:rFonts w:ascii="Consolas" w:cs="Consolas" w:hAnsi="Consolas"/>
      <w:sz w:val="20"/>
      <w:szCs w:val="20"/>
    </w:rPr>
  </w:style>
  <w:style w:customStyle="1" w:styleId="HTMLunaprijedoblikovano1" w:type="paragraph">
    <w:name w:val="HTML unaprijed oblikovano1"/>
    <w:basedOn w:val="Normal"/>
    <w:semiHidden/>
    <w:unhideWhenUsed/>
    <w:pPr>
      <w:spacing w:after="0"/>
    </w:pPr>
    <w:rPr>
      <w:rFonts w:ascii="Consolas" w:cs="Consolas" w:hAnsi="Consolas"/>
      <w:sz w:val="20"/>
      <w:szCs w:val="20"/>
    </w:rPr>
  </w:style>
  <w:style w:customStyle="1" w:styleId="HTMLPreformattedChar" w:type="character">
    <w:name w:val="HTML Preformatted Char"/>
    <w:semiHidden/>
    <w:rPr>
      <w:rFonts w:ascii="Consolas" w:cs="Consolas" w:hAnsi="Consolas"/>
      <w:noProof w:val="0"/>
      <w:sz w:val="20"/>
      <w:szCs w:val="20"/>
      <w:lang w:val="hr-HR"/>
    </w:rPr>
  </w:style>
  <w:style w:customStyle="1" w:styleId="HTML-primjer1" w:type="character">
    <w:name w:val="HTML-primjer1"/>
    <w:semiHidden/>
    <w:unhideWhenUsed/>
    <w:rPr>
      <w:rFonts w:ascii="Consolas" w:cs="Consolas" w:hAnsi="Consolas"/>
      <w:sz w:val="24"/>
      <w:szCs w:val="24"/>
    </w:rPr>
  </w:style>
  <w:style w:customStyle="1" w:styleId="HTMLpisaistroj1" w:type="character">
    <w:name w:val="HTML pisaći stroj1"/>
    <w:semiHidden/>
    <w:unhideWhenUsed/>
    <w:rPr>
      <w:rFonts w:ascii="Consolas" w:cs="Consolas" w:hAnsi="Consolas"/>
      <w:sz w:val="20"/>
      <w:szCs w:val="20"/>
    </w:rPr>
  </w:style>
  <w:style w:customStyle="1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ascii="Cambria" w:eastAsia="Times New Roman" w:hAnsi="Cambria"/>
      <w:b/>
      <w:bCs/>
    </w:rPr>
  </w:style>
  <w:style w:customStyle="1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lang w:eastAsia="en-US" w:val="en-US"/>
    </w:rPr>
  </w:style>
  <w:style w:customStyle="1" w:styleId="MacroTextChar" w:type="character">
    <w:name w:val="Macro Text Char"/>
    <w:semiHidden/>
    <w:rPr>
      <w:rFonts w:ascii="Consolas" w:cs="Consolas" w:hAns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="Cambria" w:eastAsia="Times New Roman" w:hAnsi="Cambria"/>
    </w:rPr>
  </w:style>
  <w:style w:customStyle="1" w:styleId="MessageHeaderChar" w:type="character">
    <w:name w:val="Message Header Char"/>
    <w:semiHidden/>
    <w:rPr>
      <w:rFonts w:ascii="Cambria" w:cs="Times New Roman" w:eastAsia="Times New Roman" w:hAnsi="Cambria"/>
      <w:noProof w:val="0"/>
      <w:sz w:val="24"/>
      <w:szCs w:val="24"/>
      <w:shd w:color="auto" w:fill="auto" w:val="pct20"/>
      <w:lang w:val="hr-HR"/>
    </w:rPr>
  </w:style>
  <w:style w:customStyle="1" w:styleId="NormalDefaultChar" w:type="character">
    <w:name w:val="Normal_Default Char"/>
    <w:rPr>
      <w:rFonts w:ascii="Times New Roman" w:hAnsi="Times New Roman"/>
      <w:noProof w:val="0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1" w:styleId="NoteHeadingChar" w:type="character">
    <w:name w:val="Note Heading Char"/>
    <w:semiHidden/>
    <w:rPr>
      <w:rFonts w:ascii="Times New Roman" w:hAnsi="Times New Roman"/>
      <w:noProof w:val="0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ascii="Consolas" w:cs="Consolas" w:hAnsi="Consolas"/>
      <w:sz w:val="21"/>
      <w:szCs w:val="21"/>
    </w:rPr>
  </w:style>
  <w:style w:customStyle="1" w:styleId="PlainTextChar" w:type="character">
    <w:name w:val="Plain Text Char"/>
    <w:semiHidden/>
    <w:rPr>
      <w:rFonts w:ascii="Consolas" w:cs="Consolas" w:hAnsi="Consolas"/>
      <w:noProof w:val="0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1" w:styleId="SalutationChar" w:type="character">
    <w:name w:val="Salutation Char"/>
    <w:semiHidden/>
    <w:rPr>
      <w:rFonts w:ascii="Times New Roman" w:hAnsi="Times New Roman"/>
      <w:noProof w:val="0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1" w:styleId="SignatureChar" w:type="character">
    <w:name w:val="Signature Char"/>
    <w:semiHidden/>
    <w:rPr>
      <w:rFonts w:ascii="Times New Roman" w:hAnsi="Times New Roman"/>
      <w:noProof w:val="0"/>
      <w:sz w:val="24"/>
      <w:szCs w:val="24"/>
      <w:lang w:val="hr-HR"/>
    </w:rPr>
  </w:style>
  <w:style w:customStyle="1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ascii="Cambria" w:eastAsia="Times New Roman" w:hAns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1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ascii="Cambria" w:hAnsi="Cambria"/>
    </w:rPr>
  </w:style>
  <w:style w:customStyle="1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1" w:styleId="IzvornikSavjetnikPotpisChar" w:type="character">
    <w:name w:val="Izvornik_SavjetnikPotpis Char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rPr>
      <w:rFonts w:ascii="Times New Roman" w:cs="Times New Roman" w:eastAsia="Calibri" w:hAnsi="Times New Roman"/>
      <w:noProof w:val="0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Char" w:type="character">
    <w:name w:val="Lista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ormalJustifiedChar" w:type="character">
    <w:name w:val="Normal_Justified Char"/>
    <w:rPr>
      <w:rFonts w:ascii="Times New Roman" w:hAnsi="Times New Roman"/>
      <w:noProof w:val="0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Pr>
      <w:color w:val="000000"/>
    </w:rPr>
  </w:style>
  <w:style w:customStyle="1" w:styleId="Uputatekst" w:type="paragraph">
    <w:name w:val="Uputa_tekst"/>
    <w:basedOn w:val="NormalJustified"/>
    <w:qFormat/>
    <w:pPr>
      <w:spacing w:after="120"/>
    </w:pPr>
  </w:style>
  <w:style w:customStyle="1" w:styleId="UputatekstChar" w:type="character">
    <w:name w:val="Uputa_tekst Char"/>
    <w:rPr>
      <w:rFonts w:ascii="Times New Roman" w:hAnsi="Times New Roman"/>
      <w:noProof w:val="0"/>
      <w:sz w:val="24"/>
      <w:szCs w:val="24"/>
      <w:lang w:val="hr-HR"/>
    </w:rPr>
  </w:style>
  <w:style w:customStyle="1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rPr>
      <w:rFonts w:ascii="Times New Roman" w:hAnsi="Times New Roman"/>
      <w:noProof w:val="0"/>
      <w:sz w:val="24"/>
      <w:szCs w:val="24"/>
      <w:lang w:val="hr-HR"/>
    </w:rPr>
  </w:style>
  <w:style w:customStyle="1" w:styleId="Pravnastvar2" w:type="paragraph">
    <w:name w:val="Pravna stvar2"/>
    <w:basedOn w:val="Pravnastvar1"/>
    <w:qFormat/>
    <w:pPr>
      <w:spacing w:before="0"/>
    </w:pPr>
    <w:rPr>
      <w:noProof/>
    </w:rPr>
  </w:style>
  <w:style w:customStyle="1" w:styleId="Pravnastvar2Char" w:type="character">
    <w:name w:val="Pravna stvar2 Char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1" w:styleId="ZaglavljeChar" w:type="character">
    <w:name w:val="Zaglavlje Char"/>
    <w:link w:val="Zaglavlje"/>
    <w:uiPriority w:val="99"/>
    <w:rsid w:val="00177E3A"/>
    <w:rPr>
      <w:rFonts w:ascii="Times New Roman" w:hAns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86B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51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derivirana_varijabla>
  </DomainObject.Predmet.OstaliListFormatedWithAdressOIB>
  <DomainObject.Predmet.OstaliListNazivFormated>
    <izvorni_sadrzaj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NazivFormated_1"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NazivFormatedOIB_1"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50733702908</item>
      <item>, OIB null</item>
      <item>, OIB 46949608527</item>
      <item>, OIB 31524804588</item>
      <item>, OIB 18210975322</item>
      <item>, OIB null</item>
      <item>, OIB 12612926063</item>
    </izvorni_sadrzaj>
    <derivirana_varijabla naziv="DomainObject.Predmet.SudioniciListNazivOIB_1">
      <item>, OIB 85821130368</item>
      <item>, OIB 50733702908</item>
      <item>, OIB null</item>
      <item>, OIB 46949608527</item>
      <item>, OIB 31524804588</item>
      <item>, OIB 18210975322</item>
      <item>, OIB null</item>
      <item>, OIB 12612926063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2</properties:Pages>
  <properties:Words>518</properties:Words>
  <properties:Characters>2973</properties:Characters>
  <properties:Lines>79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2017-07-06T08:36:00Z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2017-07-06T08:48:00Z</cp:lastPrinted>
  <dcterms:modified xmlns:xsi="http://www.w3.org/2001/XMLSchema-instance" xsi:type="dcterms:W3CDTF">2017-07-06T08:50:00Z</dcterms:modified>
  <cp:revision>4</cp:revision>
  <dc:title>Prazni eSPIS predložak s naputkom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