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949088" w14:paraId="a94908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33EDA">
        <w:rPr>
          <w:rFonts w:cs="Times New Roman" w:hAnsi="Times New Roman" w:ascii="Times New Roman"/>
          <w:sz w:val="24"/>
          <w:szCs w:val="24"/>
        </w:rPr>
        <w:t>8754</w:t>
      </w:r>
      <w:r w:rsidR="00C2474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733EDA">
        <w:rPr>
          <w:rFonts w:hAnsi="Times New Roman" w:ascii="Times New Roman"/>
          <w:sz w:val="24"/>
          <w:szCs w:val="24"/>
        </w:rPr>
        <w:t>TOBOGAN d.o.o., OIB 83429274514, Zagreb, Kružna ulica 84</w:t>
      </w:r>
      <w:r w:rsidR="00AA7620">
        <w:rPr>
          <w:rFonts w:cs="Times New Roman" w:hAnsi="Times New Roman" w:ascii="Times New Roman"/>
          <w:sz w:val="24"/>
          <w:szCs w:val="24"/>
        </w:rPr>
        <w:t xml:space="preserve">, </w:t>
      </w:r>
      <w:r w:rsidR="00007507">
        <w:rPr>
          <w:rFonts w:cs="Times New Roman" w:hAnsi="Times New Roman" w:ascii="Times New Roman"/>
          <w:sz w:val="24"/>
          <w:szCs w:val="24"/>
        </w:rPr>
        <w:t xml:space="preserve">dana </w:t>
      </w:r>
      <w:r w:rsidR="00C2474B">
        <w:rPr>
          <w:rFonts w:cs="Times New Roman" w:hAnsi="Times New Roman" w:ascii="Times New Roman"/>
          <w:sz w:val="24"/>
          <w:szCs w:val="24"/>
        </w:rPr>
        <w:t>4.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 xml:space="preserve">2016.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733EDA">
        <w:rPr>
          <w:rFonts w:hAnsi="Times New Roman" w:ascii="Times New Roman"/>
          <w:sz w:val="24"/>
          <w:szCs w:val="24"/>
        </w:rPr>
        <w:t>TOBOGAN d.o.o., OIB 83429274514, Zagreb, Kružna ulica 84</w:t>
      </w:r>
      <w:r w:rsidR="00007507">
        <w:rPr>
          <w:rFonts w:cs="Times New Roman" w:hAnsi="Times New Roman" w:ascii="Times New Roman"/>
          <w:sz w:val="24"/>
          <w:szCs w:val="24"/>
        </w:rPr>
        <w:t>,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C2474B">
        <w:rPr>
          <w:rFonts w:cs="Times New Roman" w:hAnsi="Times New Roman" w:ascii="Times New Roman"/>
          <w:sz w:val="24"/>
          <w:szCs w:val="24"/>
        </w:rPr>
        <w:t>4.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 </w:t>
      </w:r>
      <w:r w:rsidR="00432260">
        <w:rPr>
          <w:rFonts w:cs="Times New Roman" w:hAnsi="Times New Roman" w:ascii="Times New Roman"/>
          <w:sz w:val="24"/>
          <w:szCs w:val="24"/>
        </w:rPr>
        <w:t>jasna Hromadko, dipl. ekonomist, Zagreb, Zelengorska 1, OIB 22088644509</w:t>
      </w:r>
      <w:r w:rsidR="00AA7620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stečajni postupak nad </w:t>
      </w:r>
      <w:r w:rsidR="00733EDA">
        <w:rPr>
          <w:rFonts w:hAnsi="Times New Roman" w:ascii="Times New Roman"/>
          <w:sz w:val="24"/>
          <w:szCs w:val="24"/>
        </w:rPr>
        <w:t>TOBOGAN d.o.o., OIB 83429274514, Zagreb, Kružna ulica 84</w:t>
      </w:r>
      <w:r w:rsidR="00007507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>e dužnik nesposoban za plaćanje, slijedom čega je temeljem članka 430. stavak 2. SZ ovaj sud donio rješenje kao u izreci.</w:t>
      </w:r>
    </w:p>
    <w:p w:rsidRDefault="00ED3C87" w:rsidP="00ED3C87" w:rsidR="00ED3C87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8960DB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C2474B">
        <w:rPr>
          <w:rFonts w:cs="Times New Roman" w:hAnsi="Times New Roman" w:ascii="Times New Roman"/>
          <w:sz w:val="24"/>
          <w:szCs w:val="24"/>
        </w:rPr>
        <w:t>4. svibnja</w:t>
      </w:r>
      <w:r w:rsidR="00007507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BF0F33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43226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432260">
      <w:pPr>
        <w:ind w:left="705"/>
        <w:rPr>
          <w:rFonts w:cs="Times New Roman" w:hAnsi="Times New Roman" w:ascii="Times New Roman"/>
          <w:sz w:val="24"/>
          <w:szCs w:val="24"/>
        </w:rPr>
      </w:pP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432260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432260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432260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432260">
        <w:rPr>
          <w:rFonts w:cs="Times New Roman" w:hAnsi="Times New Roman" w:ascii="Times New Roman"/>
          <w:sz w:val="24"/>
          <w:szCs w:val="24"/>
        </w:rPr>
        <w:t>S</w:t>
      </w:r>
      <w:r w:rsidR="00BB733D" w:rsidRPr="00432260">
        <w:rPr>
          <w:rFonts w:cs="Times New Roman" w:hAnsi="Times New Roman" w:ascii="Times New Roman"/>
          <w:sz w:val="24"/>
          <w:szCs w:val="24"/>
        </w:rPr>
        <w:t xml:space="preserve"> </w:t>
      </w:r>
      <w:r w:rsidRPr="00432260">
        <w:rPr>
          <w:rFonts w:cs="Times New Roman" w:hAnsi="Times New Roman" w:ascii="Times New Roman"/>
          <w:sz w:val="24"/>
          <w:szCs w:val="24"/>
        </w:rPr>
        <w:t>U</w:t>
      </w:r>
      <w:r w:rsidR="00BB733D" w:rsidRPr="00432260">
        <w:rPr>
          <w:rFonts w:cs="Times New Roman" w:hAnsi="Times New Roman" w:ascii="Times New Roman"/>
          <w:sz w:val="24"/>
          <w:szCs w:val="24"/>
        </w:rPr>
        <w:t xml:space="preserve"> </w:t>
      </w:r>
      <w:r w:rsidRPr="00432260">
        <w:rPr>
          <w:rFonts w:cs="Times New Roman" w:hAnsi="Times New Roman" w:ascii="Times New Roman"/>
          <w:sz w:val="24"/>
          <w:szCs w:val="24"/>
        </w:rPr>
        <w:t>D</w:t>
      </w:r>
      <w:r w:rsidR="00BB733D" w:rsidRPr="00432260">
        <w:rPr>
          <w:rFonts w:cs="Times New Roman" w:hAnsi="Times New Roman" w:ascii="Times New Roman"/>
          <w:sz w:val="24"/>
          <w:szCs w:val="24"/>
        </w:rPr>
        <w:t xml:space="preserve"> </w:t>
      </w:r>
      <w:r w:rsidRPr="00432260">
        <w:rPr>
          <w:rFonts w:cs="Times New Roman" w:hAnsi="Times New Roman" w:ascii="Times New Roman"/>
          <w:sz w:val="24"/>
          <w:szCs w:val="24"/>
        </w:rPr>
        <w:t>A</w:t>
      </w:r>
      <w:r w:rsidR="00BB733D" w:rsidRPr="00432260">
        <w:rPr>
          <w:rFonts w:cs="Times New Roman" w:hAnsi="Times New Roman" w:ascii="Times New Roman"/>
          <w:sz w:val="24"/>
          <w:szCs w:val="24"/>
        </w:rPr>
        <w:t xml:space="preserve"> </w:t>
      </w:r>
      <w:r w:rsidRPr="00432260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432260">
      <w:pPr>
        <w:ind w:left="705"/>
        <w:rPr>
          <w:rFonts w:cs="Times New Roman" w:hAnsi="Times New Roman" w:ascii="Times New Roman"/>
          <w:sz w:val="24"/>
          <w:szCs w:val="24"/>
        </w:rPr>
      </w:pP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="006F5244" w:rsidRPr="004322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432260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432260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432260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432260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432260">
      <w:pPr>
        <w:rPr>
          <w:rFonts w:cs="Times New Roman" w:hAnsi="Times New Roman" w:ascii="Times New Roman"/>
          <w:sz w:val="24"/>
          <w:szCs w:val="24"/>
        </w:rPr>
      </w:pPr>
      <w:r w:rsidRPr="00432260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432260">
      <w:pPr>
        <w:jc w:val="both"/>
        <w:rPr>
          <w:rFonts w:cs="Times New Roman" w:hAnsi="Times New Roman" w:ascii="Times New Roman"/>
          <w:sz w:val="24"/>
          <w:szCs w:val="24"/>
        </w:rPr>
      </w:pPr>
      <w:r w:rsidRPr="00432260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432260">
        <w:rPr>
          <w:rFonts w:cs="Times New Roman" w:hAnsi="Times New Roman" w:ascii="Times New Roman"/>
          <w:sz w:val="24"/>
          <w:szCs w:val="24"/>
        </w:rPr>
        <w:t>rješenj</w:t>
      </w:r>
      <w:r w:rsidRPr="00432260">
        <w:rPr>
          <w:rFonts w:cs="Times New Roman" w:hAnsi="Times New Roman" w:ascii="Times New Roman"/>
          <w:sz w:val="24"/>
          <w:szCs w:val="24"/>
        </w:rPr>
        <w:t>e</w:t>
      </w:r>
      <w:r w:rsidR="00FD2099" w:rsidRPr="00432260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432260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432260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432260">
        <w:rPr>
          <w:rFonts w:cs="Times New Roman" w:hAnsi="Times New Roman" w:ascii="Times New Roman"/>
          <w:sz w:val="24"/>
          <w:szCs w:val="24"/>
        </w:rPr>
        <w:t>tri</w:t>
      </w:r>
      <w:r w:rsidR="00BB733D" w:rsidRPr="00432260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4322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4322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432260">
      <w:pPr>
        <w:jc w:val="both"/>
        <w:rPr>
          <w:rFonts w:cs="Times New Roman" w:hAnsi="Times New Roman" w:ascii="Times New Roman"/>
          <w:sz w:val="24"/>
          <w:szCs w:val="24"/>
        </w:rPr>
      </w:pP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432260">
      <w:pPr>
        <w:jc w:val="both"/>
        <w:rPr>
          <w:rFonts w:cs="Times New Roman" w:hAnsi="Times New Roman" w:ascii="Times New Roman"/>
          <w:sz w:val="24"/>
          <w:szCs w:val="24"/>
        </w:rPr>
      </w:pP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</w:r>
      <w:r w:rsidRPr="00432260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43226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322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4322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322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322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4322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322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3226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3226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180B96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4.5.16.</w:t>
      </w:r>
      <w:r w:rsidR="003B4CA6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3226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3226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80B96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33EDA">
      <w:rPr>
        <w:rFonts w:hAnsi="Times New Roman" w:ascii="Times New Roman"/>
      </w:rPr>
      <w:t>8754</w:t>
    </w:r>
    <w:r w:rsidR="00007507">
      <w:rPr>
        <w:rFonts w:hAnsi="Times New Roman" w:ascii="Times New Roman"/>
      </w:rPr>
      <w:t>/15-</w:t>
    </w:r>
    <w:r w:rsidR="00C247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80B96"/>
    <w:rsid w:val="001E470B"/>
    <w:rsid w:val="001E4E5F"/>
    <w:rsid w:val="00235AAE"/>
    <w:rsid w:val="00281E63"/>
    <w:rsid w:val="0028293E"/>
    <w:rsid w:val="0029479C"/>
    <w:rsid w:val="002E06D4"/>
    <w:rsid w:val="002E5AE2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32260"/>
    <w:rsid w:val="00473DB3"/>
    <w:rsid w:val="004B074A"/>
    <w:rsid w:val="004C1183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33EDA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60DB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474B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B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B9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B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B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B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B9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B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B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8754</izvorni_sadrzaj>
    <derivirana_varijabla naziv="DomainObject.Predmet.Broj_1">8754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St-8754/2015</izvorni_sadrzaj>
    <derivirana_varijabla naziv="DomainObject.Predmet.OznakaBroj_1">St-8754/2015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TOBOGAN d.o.o.</izvorni_sadrzaj>
    <derivirana_varijabla naziv="DomainObject.Predmet.ProtustrankaFormated_1">  TOBOGAN d.o.o.</derivirana_varijabla>
  </DomainObject.Predmet.ProtustrankaFormated>
  <DomainObject.Predmet.ProtustrankaFormatedOIB>
    <izvorni_sadrzaj>  TOBOGAN d.o.o., OIB 83429274514</izvorni_sadrzaj>
    <derivirana_varijabla naziv="DomainObject.Predmet.ProtustrankaFormatedOIB_1">  TOBOGAN d.o.o., OIB 83429274514</derivirana_varijabla>
  </DomainObject.Predmet.ProtustrankaFormatedOIB>
  <DomainObject.Predmet.ProtustrankaFormatedWithAdress>
    <izvorni_sadrzaj> TOBOGAN d.o.o., Kružna ulica 84, 10000 Zagreb</izvorni_sadrzaj>
    <derivirana_varijabla naziv="DomainObject.Predmet.ProtustrankaFormatedWithAdress_1"> TOBOGAN d.o.o., Kružna ulica 84, 10000 Zagreb</derivirana_varijabla>
  </DomainObject.Predmet.ProtustrankaFormatedWithAdress>
  <DomainObject.Predmet.ProtustrankaFormatedWithAdressOIB>
    <izvorni_sadrzaj> TOBOGAN d.o.o., OIB 83429274514, Kružna ulica 84, 10000 Zagreb</izvorni_sadrzaj>
    <derivirana_varijabla naziv="DomainObject.Predmet.ProtustrankaFormatedWithAdressOIB_1"> TOBOGAN d.o.o., OIB 83429274514, Kružna ulica 84, 10000 Zagreb</derivirana_varijabla>
  </DomainObject.Predmet.ProtustrankaFormatedWithAdressOIB>
  <DomainObject.Predmet.ProtustrankaWithAdress>
    <izvorni_sadrzaj>TOBOGAN d.o.o. Kružna ulica 84, 10000 Zagreb</izvorni_sadrzaj>
    <derivirana_varijabla naziv="DomainObject.Predmet.ProtustrankaWithAdress_1">TOBOGAN d.o.o. Kružna ulica 84, 10000 Zagreb</derivirana_varijabla>
  </DomainObject.Predmet.ProtustrankaWithAdress>
  <DomainObject.Predmet.ProtustrankaWithAdressOIB>
    <izvorni_sadrzaj>TOBOGAN d.o.o., OIB 83429274514, Kružna ulica 84, 10000 Zagreb</izvorni_sadrzaj>
    <derivirana_varijabla naziv="DomainObject.Predmet.ProtustrankaWithAdressOIB_1">TOBOGAN d.o.o., OIB 83429274514, Kružna ulica 84, 10000 Zagreb</derivirana_varijabla>
  </DomainObject.Predmet.ProtustrankaWithAdressOIB>
  <DomainObject.Predmet.ProtustrankaNazivFormated>
    <izvorni_sadrzaj>TOBOGAN d.o.o.</izvorni_sadrzaj>
    <derivirana_varijabla naziv="DomainObject.Predmet.ProtustrankaNazivFormated_1">TOBOGAN d.o.o.</derivirana_varijabla>
  </DomainObject.Predmet.ProtustrankaNazivFormated>
  <DomainObject.Predmet.ProtustrankaNazivFormatedOIB>
    <izvorni_sadrzaj>TOBOGAN d.o.o., OIB 83429274514</izvorni_sadrzaj>
    <derivirana_varijabla naziv="DomainObject.Predmet.ProtustrankaNazivFormatedOIB_1">TOBOGAN d.o.o., OIB 83429274514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TOBOGAN d.o.o.</item>
    </izvorni_sadrzaj>
    <derivirana_varijabla naziv="DomainObject.Predmet.ProtuStrankaListFormated_1">
      <item>TOBOGAN d.o.o.</item>
    </derivirana_varijabla>
  </DomainObject.Predmet.ProtuStrankaListFormated>
  <DomainObject.Predmet.ProtuStrankaListFormatedOIB>
    <izvorni_sadrzaj>
      <item>TOBOGAN d.o.o., OIB 83429274514</item>
    </izvorni_sadrzaj>
    <derivirana_varijabla naziv="DomainObject.Predmet.ProtuStrankaListFormatedOIB_1">
      <item>TOBOGAN d.o.o., OIB 83429274514</item>
    </derivirana_varijabla>
  </DomainObject.Predmet.ProtuStrankaListFormatedOIB>
  <DomainObject.Predmet.ProtuStrankaListFormatedWithAdress>
    <izvorni_sadrzaj>
      <item>TOBOGAN d.o.o., Kružna ulica 84, 10000 Zagreb</item>
    </izvorni_sadrzaj>
    <derivirana_varijabla naziv="DomainObject.Predmet.ProtuStrankaListFormatedWithAdress_1">
      <item>TOBOGAN d.o.o., Kružna ulica 84, 10000 Zagreb</item>
    </derivirana_varijabla>
  </DomainObject.Predmet.ProtuStrankaListFormatedWithAdress>
  <DomainObject.Predmet.ProtuStrankaListFormatedWithAdressOIB>
    <izvorni_sadrzaj>
      <item>TOBOGAN d.o.o., OIB 83429274514, Kružna ulica 84, 10000 Zagreb</item>
    </izvorni_sadrzaj>
    <derivirana_varijabla naziv="DomainObject.Predmet.ProtuStrankaListFormatedWithAdressOIB_1">
      <item>TOBOGAN d.o.o., OIB 83429274514, Kružna ulica 84, 10000 Zagreb</item>
    </derivirana_varijabla>
  </DomainObject.Predmet.ProtuStrankaListFormatedWithAdressOIB>
  <DomainObject.Predmet.ProtuStrankaListNazivFormated>
    <izvorni_sadrzaj>
      <item>TOBOGAN d.o.o.</item>
    </izvorni_sadrzaj>
    <derivirana_varijabla naziv="DomainObject.Predmet.ProtuStrankaListNazivFormated_1">
      <item>TOBOGAN d.o.o.</item>
    </derivirana_varijabla>
  </DomainObject.Predmet.ProtuStrankaListNazivFormated>
  <DomainObject.Predmet.ProtuStrankaListNazivFormatedOIB>
    <izvorni_sadrzaj>
      <item>TOBOGAN d.o.o., OIB 83429274514</item>
    </izvorni_sadrzaj>
    <derivirana_varijabla naziv="DomainObject.Predmet.ProtuStrankaListNazivFormatedOIB_1">
      <item>TOBOGAN d.o.o., OIB 83429274514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TOBOGAN d.o.o.</izvorni_sadrzaj>
    <derivirana_varijabla naziv="DomainObject.Predmet.ProtustrankaIDrugi_1">TOBOGAN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TOBOGAN d.o.o., OIB 83429274514, Kružna ulica 84, 10000 Zagreb</izvorni_sadrzaj>
    <derivirana_varijabla naziv="DomainObject.Predmet.ProtustrankaIDrugiAdressOIB_1">TOBOGAN d.o.o., OIB 83429274514, Kružna ulica 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TOBOGAN d.o.o.</item>
      <item>FINA Regionalni centar Zagreb</item>
    </izvorni_sadrzaj>
    <derivirana_varijabla naziv="DomainObject.Predmet.SudioniciListNaziv_1">
      <item>TOBOGAN d.o.o.</item>
      <item>FINA Regionalni centar Zagreb</item>
    </derivirana_varijabla>
  </DomainObject.Predmet.SudioniciListNaziv>
  <DomainObject.Predmet.SudioniciListAdressOIB>
    <izvorni_sadrzaj>
      <item>TOBOGAN d.o.o., OIB 83429274514, Kružna ulica 84,10000 Zagreb</item>
      <item>FINA Regionalni centar Zagreb, OIB 85821130368, Trg svibanjskih žrtava 1995. br. 1,10000 Zagreb</item>
    </izvorni_sadrzaj>
    <derivirana_varijabla naziv="DomainObject.Predmet.SudioniciListAdressOIB_1">
      <item>TOBOGAN d.o.o., OIB 83429274514, Kružna ulica 84,10000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83429274514</item>
      <item>, OIB 85821130368</item>
    </izvorni_sadrzaj>
    <derivirana_varijabla naziv="DomainObject.Predmet.SudioniciListNazivOIB_1">
      <item>, OIB 83429274514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1956</properties:Characters>
  <properties:Lines>71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2016-05-04T09:40:00Z</dcterms:created>
  <dc:creator>Sonja Pilić</dc:creator>
  <cp:lastModifiedBy>Sonja Pilić</cp:lastModifiedBy>
  <cp:lastPrinted>2016-05-04T09:43:00Z</cp:lastPrinted>
  <dcterms:modified xmlns:xsi="http://www.w3.org/2001/XMLSchema-instance" xsi:type="dcterms:W3CDTF">2016-05-04T09:45:00Z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