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136e0" w14:paraId="bb136e0" w:rsidRDefault="00050F8F" w:rsidP="00050F8F" w:rsidR="00050F8F">
      <w:pPr>
        <w15:collapsed w:val="false"/>
        <w:rPr>
          <w:rFonts w:eastAsia="Times New Roman"/>
          <w:b/>
          <w:szCs w:val="24"/>
          <w:lang w:eastAsia="hr-HR"/>
        </w:rPr>
      </w:pPr>
      <w:bookmarkStart w:name="_GoBack" w:id="0"/>
      <w:bookmarkEnd w:id="0"/>
      <w:r>
        <w:rPr>
          <w:rFonts w:eastAsia="Times New Roman"/>
          <w:b/>
          <w:szCs w:val="24"/>
          <w:lang w:eastAsia="hr-HR"/>
        </w:rPr>
        <w:t>REPUBLIKA HRVATSKA                                                                        14. Stpn-80/2016.</w:t>
      </w:r>
    </w:p>
    <w:p w:rsidRDefault="00050F8F" w:rsidP="00050F8F" w:rsidR="00050F8F">
      <w:pPr>
        <w:rPr>
          <w:rFonts w:eastAsia="Times New Roman"/>
          <w:b/>
          <w:szCs w:val="24"/>
          <w:lang w:eastAsia="hr-HR"/>
        </w:rPr>
      </w:pPr>
      <w:r>
        <w:rPr>
          <w:rFonts w:eastAsia="Times New Roman"/>
          <w:b/>
          <w:szCs w:val="24"/>
          <w:lang w:eastAsia="hr-HR"/>
        </w:rPr>
        <w:t>TRGOVAČKI SUD U SPLITU</w:t>
      </w:r>
    </w:p>
    <w:p w:rsidRDefault="00050F8F" w:rsidP="00050F8F" w:rsidR="00050F8F">
      <w:pPr>
        <w:rPr>
          <w:rFonts w:eastAsia="Times New Roman"/>
          <w:b/>
          <w:szCs w:val="24"/>
          <w:lang w:eastAsia="hr-HR"/>
        </w:rPr>
      </w:pPr>
    </w:p>
    <w:p w:rsidRDefault="00050F8F" w:rsidP="00050F8F" w:rsidR="00050F8F">
      <w:pPr>
        <w:rPr>
          <w:rFonts w:eastAsia="Times New Roman"/>
          <w:b/>
          <w:szCs w:val="24"/>
          <w:lang w:eastAsia="hr-HR"/>
        </w:rPr>
      </w:pPr>
    </w:p>
    <w:p w:rsidRDefault="00050F8F" w:rsidP="00050F8F" w:rsidR="00050F8F">
      <w:pPr>
        <w:jc w:val="both"/>
        <w:rPr>
          <w:rFonts w:eastAsia="Times New Roman"/>
          <w:b/>
          <w:szCs w:val="24"/>
          <w:lang w:eastAsia="hr-HR"/>
        </w:rPr>
      </w:pPr>
      <w:r>
        <w:rPr>
          <w:rFonts w:eastAsia="Times New Roman"/>
          <w:b/>
          <w:szCs w:val="24"/>
          <w:lang w:eastAsia="hr-HR"/>
        </w:rPr>
        <w:t xml:space="preserve">                                                                  Z A P I S N I K</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r>
        <w:rPr>
          <w:rFonts w:eastAsia="Times New Roman"/>
          <w:szCs w:val="24"/>
          <w:lang w:eastAsia="hr-HR"/>
        </w:rPr>
        <w:t>sa ročišta održanog kod Trgovačkog suda u Splitu, dana 10. siječnja 2017. godine, s početkom u 10,00 sati, u postupku radi sklapanja Predstečajne nagodbe po prijedlogu</w:t>
      </w:r>
      <w:r>
        <w:t xml:space="preserve"> Predlagatelja-Dužnika: </w:t>
      </w:r>
      <w:r>
        <w:rPr>
          <w:szCs w:val="24"/>
          <w:lang w:eastAsia="hr-HR"/>
        </w:rPr>
        <w:t>AQUA ALFA, d.o.o., Makarska (Grad Makarska), Ulica Stjepana Ivičevića 32, OIB: 02877998724.</w:t>
      </w:r>
    </w:p>
    <w:p w:rsidRDefault="00050F8F" w:rsidP="00050F8F" w:rsidR="00050F8F">
      <w:pPr>
        <w:jc w:val="both"/>
        <w:rPr>
          <w:rFonts w:eastAsia="Times New Roman"/>
          <w:szCs w:val="24"/>
          <w:lang w:eastAsia="hr-HR"/>
        </w:rPr>
      </w:pPr>
    </w:p>
    <w:p w:rsidRDefault="00050F8F" w:rsidP="00050F8F" w:rsidR="00050F8F">
      <w:pPr>
        <w:rPr>
          <w:rFonts w:eastAsia="Times New Roman"/>
          <w:szCs w:val="24"/>
          <w:lang w:eastAsia="hr-HR"/>
        </w:rPr>
      </w:pPr>
      <w:r>
        <w:rPr>
          <w:rFonts w:eastAsia="Times New Roman"/>
          <w:szCs w:val="24"/>
          <w:lang w:eastAsia="hr-HR"/>
        </w:rPr>
        <w:t>Nazočni  od suda:</w:t>
      </w:r>
    </w:p>
    <w:p w:rsidRDefault="00050F8F" w:rsidP="00050F8F" w:rsidR="00050F8F">
      <w:pPr>
        <w:jc w:val="both"/>
        <w:rPr>
          <w:rFonts w:eastAsia="Times New Roman"/>
          <w:szCs w:val="24"/>
          <w:lang w:eastAsia="hr-HR"/>
        </w:rPr>
      </w:pPr>
      <w:r>
        <w:rPr>
          <w:rFonts w:eastAsia="Times New Roman"/>
          <w:szCs w:val="24"/>
          <w:lang w:eastAsia="hr-HR"/>
        </w:rPr>
        <w:t>JOZO ĆALETA, sudac,</w:t>
      </w:r>
    </w:p>
    <w:p w:rsidRDefault="00050F8F" w:rsidP="00050F8F" w:rsidR="00050F8F">
      <w:pPr>
        <w:jc w:val="both"/>
        <w:rPr>
          <w:rFonts w:eastAsia="Times New Roman"/>
          <w:szCs w:val="24"/>
          <w:lang w:eastAsia="hr-HR"/>
        </w:rPr>
      </w:pPr>
      <w:r>
        <w:rPr>
          <w:rFonts w:eastAsia="Times New Roman"/>
          <w:szCs w:val="24"/>
          <w:lang w:eastAsia="hr-HR"/>
        </w:rPr>
        <w:t>VESNA KATIĆ, zapisničar,</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r>
        <w:rPr>
          <w:rFonts w:eastAsia="Times New Roman"/>
          <w:szCs w:val="24"/>
          <w:lang w:eastAsia="hr-HR"/>
        </w:rPr>
        <w:t>Utvrđuje se kako su pristupili:</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r>
        <w:rPr>
          <w:rFonts w:eastAsia="Times New Roman"/>
          <w:szCs w:val="24"/>
          <w:lang w:eastAsia="hr-HR"/>
        </w:rPr>
        <w:t xml:space="preserve">Za </w:t>
      </w:r>
      <w:r>
        <w:t xml:space="preserve">Predlagatelja-Dužnika: </w:t>
      </w:r>
      <w:r>
        <w:rPr>
          <w:szCs w:val="24"/>
          <w:lang w:eastAsia="hr-HR"/>
        </w:rPr>
        <w:t>Dragan Mišetić, direktor, Zagreb, Trpinjska 3, OIB: 45294927469, i</w:t>
      </w:r>
      <w:r>
        <w:rPr>
          <w:rFonts w:eastAsia="Times New Roman"/>
          <w:szCs w:val="24"/>
          <w:lang w:eastAsia="hr-HR"/>
        </w:rPr>
        <w:t>dentitet utvrđen u osobnoj iskaznici, broj: 104324021., izdan od PU Zagreb.</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r>
        <w:rPr>
          <w:rFonts w:eastAsia="Times New Roman"/>
          <w:szCs w:val="24"/>
          <w:lang w:eastAsia="hr-HR"/>
        </w:rPr>
        <w:t>Za vjerovnike koji su glasovanjem ZA prihvatili Plan financijskog restrukturiranja Dužnika, jest pristupila Ivana Hrstić Marinac, odvjetnica u Splitu, kao zamjenica odvjetnice Ivane Knezović, odvjetnice u Makarskoj, koja prema priloženim punomoćima zastupa:</w:t>
      </w:r>
    </w:p>
    <w:p w:rsidRDefault="00050F8F" w:rsidP="00050F8F" w:rsidR="00050F8F">
      <w:pPr>
        <w:jc w:val="both"/>
        <w:rPr>
          <w:rFonts w:eastAsia="Times New Roman"/>
          <w:szCs w:val="24"/>
          <w:lang w:eastAsia="hr-HR"/>
        </w:rPr>
      </w:pPr>
    </w:p>
    <w:p w:rsidRDefault="00050F8F" w:rsidP="00050F8F" w:rsidR="00050F8F">
      <w:pPr>
        <w:pStyle w:val="Bezproreda"/>
        <w:jc w:val="both"/>
        <w:rPr>
          <w:rFonts w:hAnsi="Times New Roman" w:ascii="Times New Roman"/>
          <w:sz w:val="24"/>
          <w:szCs w:val="24"/>
          <w:lang w:eastAsia="hr-HR"/>
        </w:rPr>
      </w:pPr>
      <w:r>
        <w:rPr>
          <w:rFonts w:hAnsi="Times New Roman" w:ascii="Times New Roman"/>
          <w:sz w:val="24"/>
          <w:szCs w:val="24"/>
          <w:lang w:eastAsia="hr-HR"/>
        </w:rPr>
        <w:t>GEORAD DUGIŠ, d.o.o., Zagreb (Grad Zagreb), Trpinjska 5 A, OIB: 06656034298, raspolaže sa: 310.414,68 glasova (visina utvrđene tražbine);</w:t>
      </w:r>
    </w:p>
    <w:p w:rsidRDefault="00050F8F" w:rsidP="00050F8F" w:rsidR="00050F8F">
      <w:pPr>
        <w:jc w:val="both"/>
        <w:rPr>
          <w:rFonts w:eastAsia="Times New Roman"/>
          <w:szCs w:val="24"/>
          <w:lang w:eastAsia="hr-HR"/>
        </w:rPr>
      </w:pPr>
      <w:r>
        <w:rPr>
          <w:rFonts w:eastAsia="Times New Roman"/>
          <w:szCs w:val="24"/>
          <w:lang w:eastAsia="hr-HR"/>
        </w:rPr>
        <w:t>IHS REVIZIJA, d.o.o., Zagreb (Grad Zagreb), Šljivik 4, OIB: 41852028874, raspolaže sa: 6.250,00 glasova (visina utvrđene tražbine);</w:t>
      </w:r>
    </w:p>
    <w:p w:rsidRDefault="00050F8F" w:rsidP="00050F8F" w:rsidR="00050F8F">
      <w:pPr>
        <w:jc w:val="both"/>
        <w:rPr>
          <w:rFonts w:eastAsia="Times New Roman"/>
          <w:szCs w:val="24"/>
          <w:lang w:eastAsia="hr-HR"/>
        </w:rPr>
      </w:pPr>
      <w:r>
        <w:rPr>
          <w:rFonts w:eastAsia="Times New Roman"/>
          <w:szCs w:val="24"/>
          <w:lang w:eastAsia="hr-HR"/>
        </w:rPr>
        <w:t>Mirjana Lučić, Zagreb, Gornje Prekrižje 46 D, OIB: 93376577818, raspolaže sa: 8.768,75 glasova (visina utvrđene tražbine);</w:t>
      </w:r>
    </w:p>
    <w:p w:rsidRDefault="00050F8F" w:rsidP="00050F8F" w:rsidR="00050F8F">
      <w:pPr>
        <w:jc w:val="both"/>
        <w:rPr>
          <w:rFonts w:eastAsia="Times New Roman"/>
          <w:szCs w:val="24"/>
          <w:lang w:eastAsia="hr-HR"/>
        </w:rPr>
      </w:pPr>
      <w:r>
        <w:rPr>
          <w:rFonts w:eastAsia="Times New Roman"/>
          <w:szCs w:val="24"/>
          <w:lang w:eastAsia="hr-HR"/>
        </w:rPr>
        <w:t>DUGIŠ, d.o.o., Zagreb (Grad Zagreb), Trpinjska 5A, OIB: 95181712943, raspolaže sa: 230,00 glasova (visina utvrđene tražbine);</w:t>
      </w:r>
    </w:p>
    <w:p w:rsidRDefault="00050F8F" w:rsidP="00050F8F" w:rsidR="00050F8F">
      <w:pPr>
        <w:jc w:val="both"/>
        <w:rPr>
          <w:rFonts w:eastAsia="Times New Roman"/>
          <w:szCs w:val="24"/>
          <w:lang w:eastAsia="hr-HR"/>
        </w:rPr>
      </w:pPr>
      <w:r>
        <w:rPr>
          <w:rFonts w:eastAsia="Times New Roman"/>
          <w:szCs w:val="24"/>
          <w:lang w:eastAsia="hr-HR"/>
        </w:rPr>
        <w:t>HERMES NEKRETNINE, d.o.o., Zagreb (Grad Zagreb), Trpinjska 5/A, OIB: 15932171027, pristupio direktor Dragan Mišetić, raspolaže sa: 119.400,00 glasova (visina utvrđene tražbine);</w:t>
      </w:r>
    </w:p>
    <w:p w:rsidRDefault="00050F8F" w:rsidP="00050F8F" w:rsidR="00050F8F">
      <w:pPr>
        <w:jc w:val="both"/>
        <w:rPr>
          <w:rFonts w:eastAsia="Times New Roman"/>
          <w:szCs w:val="24"/>
          <w:lang w:eastAsia="hr-HR"/>
        </w:rPr>
      </w:pPr>
      <w:r>
        <w:rPr>
          <w:rFonts w:eastAsia="Times New Roman"/>
          <w:szCs w:val="24"/>
          <w:lang w:eastAsia="hr-HR"/>
        </w:rPr>
        <w:t>Milan Lučić, Zagreb, Gornje Prekrižje 46 D, OIB: 36690025464, raspolaže sa: 4.928.061,66 glasova (visina utvrđene tražbine);</w:t>
      </w:r>
    </w:p>
    <w:p w:rsidRDefault="00050F8F" w:rsidP="00050F8F" w:rsidR="00050F8F">
      <w:pPr>
        <w:jc w:val="both"/>
        <w:rPr>
          <w:rFonts w:eastAsia="Times New Roman"/>
          <w:szCs w:val="24"/>
          <w:lang w:eastAsia="hr-HR"/>
        </w:rPr>
      </w:pPr>
      <w:r>
        <w:rPr>
          <w:rFonts w:eastAsia="Times New Roman"/>
          <w:szCs w:val="24"/>
          <w:lang w:eastAsia="hr-HR"/>
        </w:rPr>
        <w:t>Lidija Mišetić, Zagreb, Trpinjska 3, OIB: 53847490281, raspolaže sa: 2.490.667,00 glasova (visina utvrđene tražbine);</w:t>
      </w:r>
    </w:p>
    <w:p w:rsidRDefault="00050F8F" w:rsidP="00050F8F" w:rsidR="00050F8F">
      <w:pPr>
        <w:jc w:val="both"/>
        <w:rPr>
          <w:rFonts w:eastAsia="Times New Roman"/>
          <w:szCs w:val="24"/>
          <w:lang w:eastAsia="hr-HR"/>
        </w:rPr>
      </w:pPr>
      <w:r>
        <w:rPr>
          <w:rFonts w:eastAsia="Times New Roman"/>
          <w:szCs w:val="24"/>
          <w:lang w:eastAsia="hr-HR"/>
        </w:rPr>
        <w:t>OSEJAVA, d.o.o., Zagreb (Grad Zagreb), Trpinjska 5 A, OIB: 57984746011, raspolaže sa: 137.493,29 glasova (visina utvrđene tražbine).</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r>
        <w:rPr>
          <w:rFonts w:eastAsia="Times New Roman"/>
          <w:szCs w:val="24"/>
          <w:lang w:eastAsia="hr-HR"/>
        </w:rPr>
        <w:t>Sudac upoznaje prisutne kako je ovo ročište zakazano sukladno članku 66, Zakona o financijskom poslovanju i predstečajnoj nagodbi (ZFPPN), povodom prijedloga</w:t>
      </w:r>
      <w:r>
        <w:t xml:space="preserve"> Predlagatelja-Dužnika: </w:t>
      </w:r>
      <w:r>
        <w:rPr>
          <w:szCs w:val="24"/>
          <w:lang w:eastAsia="hr-HR"/>
        </w:rPr>
        <w:t>AQUA ALFA, d.o.o., Makarska (Grad Makarska), Ulica Stjepana Ivičevića 32, OIB: 02877998724</w:t>
      </w:r>
      <w:r>
        <w:rPr>
          <w:rFonts w:eastAsia="Times New Roman"/>
          <w:szCs w:val="24"/>
          <w:lang w:eastAsia="hr-HR"/>
        </w:rPr>
        <w:t xml:space="preserve">, nad kojim je u postupku predstečajne nagodbe vođenom kod Financijske </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p>
    <w:p w:rsidRDefault="00050F8F" w:rsidP="00050F8F" w:rsidR="00050F8F">
      <w:pPr>
        <w:jc w:val="right"/>
        <w:rPr>
          <w:rFonts w:eastAsia="Times New Roman"/>
          <w:b/>
          <w:szCs w:val="24"/>
        </w:rPr>
      </w:pPr>
      <w:r>
        <w:rPr>
          <w:rFonts w:eastAsia="Times New Roman"/>
          <w:b/>
          <w:szCs w:val="24"/>
        </w:rPr>
        <w:lastRenderedPageBreak/>
        <w:t>- 2 -                                Broj: 14. Stpn-80/2016.</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r>
        <w:rPr>
          <w:rFonts w:eastAsia="Times New Roman"/>
          <w:szCs w:val="24"/>
          <w:lang w:eastAsia="hr-HR"/>
        </w:rPr>
        <w:t>agencije (FINA-e), Regionalni centar Zagreb, utvrđen prihvaćenim Plan financijskog restrukturiranja istog Dužnika, pošto su za Plan financijskog restrukturiranja istog Predlagatelja-Dužnika glasovali vjerovnici čije tražbine prelaze 2/3 vrijednosti svih utvrđenih tražbina te je postupak kod FINA-e proveden sukladno odredbama ZFPPN, kako je to i utvrđeno Rješenjem FINA-e od 17. listopada 2016. godine, Klasa: UP-I/110/07/15-01/8605, Ur.br.: 04-06-16-8605-67. (list: od 224. do 225. spisa). Čitanjem spisa predmeta utvrđuje se kako zbroj svih utvrđenih tražbina vjerovnika u postupku vođenom kod Financijske agencije (FINA-e) iznosi: 9.586.706,72 kuna (list od 158. do 160. i od 224. do 225, spisa).</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rPr>
      </w:pPr>
      <w:r>
        <w:rPr>
          <w:rFonts w:eastAsia="Times New Roman"/>
          <w:szCs w:val="24"/>
          <w:lang w:eastAsia="hr-HR"/>
        </w:rPr>
        <w:t xml:space="preserve">Čita se cijeli spis predmeta o postupku vođenom kod FINA-e pa se čitanjem utvrđuje kako će prihvaćenim Planom financijskog restrukturiranja </w:t>
      </w:r>
      <w:r>
        <w:t>Predlagatelja-Dužnika</w:t>
      </w:r>
      <w:r>
        <w:rPr>
          <w:rFonts w:eastAsia="Times New Roman"/>
          <w:szCs w:val="24"/>
          <w:lang w:eastAsia="hr-HR"/>
        </w:rPr>
        <w:t>, isti Predlagatelj-Dužnik vjerovnicima utvrđenih tražbina, iste utvrđene tražbine namiriti</w:t>
      </w:r>
      <w:r>
        <w:rPr>
          <w:rFonts w:eastAsia="Times New Roman"/>
          <w:szCs w:val="24"/>
        </w:rPr>
        <w:t xml:space="preserve"> onako kako je to navedeno i utvrđeno u kod FINA-e prihvaćenom Planu financijskog restrukturiranja Predlagatelja-Dužnika.</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r>
        <w:rPr>
          <w:rFonts w:eastAsia="Times New Roman"/>
          <w:szCs w:val="24"/>
          <w:lang w:eastAsia="hr-HR"/>
        </w:rPr>
        <w:t>Gore navedeni</w:t>
      </w:r>
      <w:r>
        <w:t xml:space="preserve"> Predlagatelj-Dužnik</w:t>
      </w:r>
      <w:r>
        <w:rPr>
          <w:rFonts w:eastAsia="Times New Roman"/>
          <w:szCs w:val="24"/>
          <w:lang w:eastAsia="hr-HR"/>
        </w:rPr>
        <w:t xml:space="preserve">, izlaže i predlaže kao u kod FINA-e prihvaćenom Planu financijskog restrukturiranja te daje svoju suglasnost za sklapanje Predstečajne nagodbe. </w:t>
      </w:r>
    </w:p>
    <w:p w:rsidRDefault="00050F8F" w:rsidP="00050F8F" w:rsidR="00050F8F">
      <w:pPr>
        <w:jc w:val="both"/>
        <w:rPr>
          <w:rFonts w:eastAsia="Times New Roman"/>
          <w:szCs w:val="24"/>
        </w:rPr>
      </w:pPr>
    </w:p>
    <w:p w:rsidRDefault="00050F8F" w:rsidP="00050F8F" w:rsidR="00050F8F">
      <w:pPr>
        <w:jc w:val="both"/>
        <w:rPr>
          <w:rFonts w:eastAsia="Times New Roman"/>
          <w:szCs w:val="24"/>
          <w:lang w:eastAsia="hr-HR"/>
        </w:rPr>
      </w:pPr>
      <w:r>
        <w:rPr>
          <w:rFonts w:eastAsia="Times New Roman"/>
          <w:szCs w:val="24"/>
          <w:lang w:eastAsia="hr-HR"/>
        </w:rPr>
        <w:t>Gore navedena prisutna zamjenica punomoćnika odvjetnica Ivana Hrstić Marinac koja zastupa vjerovnike  koji su i kod FINA-e glasovali ZA prihvaćanje Plana financijskog restrukturiranja Dužnika, ističu kako su suglasni sa sklapanjem Predstečajne nagodbe.</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r>
        <w:rPr>
          <w:rFonts w:eastAsia="Times New Roman"/>
          <w:szCs w:val="24"/>
          <w:lang w:eastAsia="hr-HR"/>
        </w:rPr>
        <w:t xml:space="preserve">Utvrđuje se kako je ukupan iznos utvrđenih tražbina za koji vjerovnici imaju pravo glasa: 9.586.706,72 kuna (list: 158. i 224, spisa), od čega je danas na ročištu prisutno i dalo svoju suglasnost za sklapanje Predstečajne nagodbe: 8.001.285,38 kuna, što znači kako je na ovom ročištu za sklapanje Predstečajne nagodbe prisutno: 83,46% glasova (8.001.285,38 : 9.586.706,72 x 100 = 83,46%), što čini potrebnu većinu za sklapanje Predstečajne nagodbe iz članka 63, ZFPPN. </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rPr>
      </w:pPr>
      <w:r>
        <w:rPr>
          <w:rFonts w:eastAsia="Times New Roman"/>
          <w:szCs w:val="24"/>
        </w:rPr>
        <w:t>Kako su na današnjem ročištu svoj pristanak za sklapanje Predstečajne nagodbe dali Predlagatelj-Dužnik i gore navedeni prisutni vjerovnici koji su i kod FINE glasovanjem ZA prihvatili Plan financijskog restrukturiranja Predlagatelja-Dužnika a čije tražbine u ukupnosti čine potrebnu većinu iz članka 63, ZFPPN te su ispunjene i druge pretpostavke za sklapanje Predstečajne nagodbe iz članka 66, stavak 9, ZFPPN, to Sud donosi</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center"/>
        <w:rPr>
          <w:rFonts w:eastAsia="Times New Roman"/>
          <w:szCs w:val="24"/>
        </w:rPr>
      </w:pPr>
      <w:r>
        <w:rPr>
          <w:rFonts w:eastAsia="Times New Roman"/>
          <w:szCs w:val="24"/>
        </w:rPr>
        <w:t xml:space="preserve">     R j e š e n j e</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rFonts w:eastAsia="Times New Roman"/>
          <w:szCs w:val="24"/>
        </w:rPr>
        <w:t>Odobraje se prisutnim strankama sklapanje Predstečajne nagodbe.</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rFonts w:eastAsia="Times New Roman"/>
          <w:szCs w:val="24"/>
        </w:rPr>
        <w:t>Pismeni otpravak ovog Rješenja dostavit će se strankama preko web stranica FINA-e.</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right"/>
        <w:rPr>
          <w:rFonts w:eastAsia="Times New Roman"/>
          <w:b/>
          <w:szCs w:val="24"/>
        </w:rPr>
      </w:pPr>
      <w:r>
        <w:rPr>
          <w:rFonts w:eastAsia="Times New Roman"/>
          <w:b/>
          <w:szCs w:val="24"/>
        </w:rPr>
        <w:t>- 3 -                                Broj: 14. Stpn-80/2016.</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rFonts w:eastAsia="Times New Roman"/>
          <w:szCs w:val="24"/>
        </w:rPr>
        <w:t>Nakon toga prisutne stranke,</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t xml:space="preserve">Predlagatelj-Dužnik: </w:t>
      </w:r>
      <w:r>
        <w:rPr>
          <w:szCs w:val="24"/>
          <w:lang w:eastAsia="hr-HR"/>
        </w:rPr>
        <w:t xml:space="preserve">AQUA ALFA, d.o.o., Makarska (Grad Makarska), Ulica Stjepana Ivičevića 32, OIB: 02877998724, zastupan po direktoru Draganu Mišetiću </w:t>
      </w:r>
      <w:r>
        <w:rPr>
          <w:rFonts w:eastAsia="Times New Roman"/>
          <w:szCs w:val="24"/>
        </w:rPr>
        <w:t xml:space="preserve">i </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rPr>
      </w:pPr>
      <w:r>
        <w:rPr>
          <w:rFonts w:eastAsia="Times New Roman"/>
          <w:szCs w:val="24"/>
        </w:rPr>
        <w:t xml:space="preserve">vjerovnici: </w:t>
      </w:r>
    </w:p>
    <w:p w:rsidRDefault="00050F8F" w:rsidP="00050F8F" w:rsidR="00050F8F">
      <w:pPr>
        <w:jc w:val="both"/>
        <w:rPr>
          <w:rFonts w:eastAsia="Times New Roman"/>
          <w:szCs w:val="24"/>
        </w:rPr>
      </w:pPr>
    </w:p>
    <w:p w:rsidRDefault="00050F8F" w:rsidP="00050F8F" w:rsidR="00050F8F">
      <w:pPr>
        <w:pStyle w:val="Bezproreda"/>
        <w:jc w:val="both"/>
        <w:rPr>
          <w:rFonts w:hAnsi="Times New Roman" w:ascii="Times New Roman"/>
          <w:sz w:val="24"/>
          <w:szCs w:val="24"/>
          <w:lang w:eastAsia="hr-HR"/>
        </w:rPr>
      </w:pPr>
      <w:r>
        <w:rPr>
          <w:rFonts w:hAnsi="Times New Roman" w:ascii="Times New Roman"/>
          <w:sz w:val="24"/>
          <w:szCs w:val="24"/>
          <w:lang w:eastAsia="hr-HR"/>
        </w:rPr>
        <w:t xml:space="preserve">GEORAD DUGIŠ, d.o.o., Zagreb (Grad Zagreb), Trpinjska 5 A, OIB: 06656034298, </w:t>
      </w:r>
    </w:p>
    <w:p w:rsidRDefault="00050F8F" w:rsidP="00050F8F" w:rsidR="00050F8F">
      <w:pPr>
        <w:jc w:val="both"/>
        <w:rPr>
          <w:rFonts w:eastAsia="Times New Roman"/>
          <w:szCs w:val="24"/>
          <w:lang w:eastAsia="hr-HR"/>
        </w:rPr>
      </w:pPr>
      <w:r>
        <w:rPr>
          <w:rFonts w:eastAsia="Times New Roman"/>
          <w:szCs w:val="24"/>
          <w:lang w:eastAsia="hr-HR"/>
        </w:rPr>
        <w:t xml:space="preserve">IHS REVIZIJA, d.o.o., Zagreb (Grad Zagreb), Šljivik 4, OIB: 41852028874, </w:t>
      </w:r>
    </w:p>
    <w:p w:rsidRDefault="00050F8F" w:rsidP="00050F8F" w:rsidR="00050F8F">
      <w:pPr>
        <w:jc w:val="both"/>
        <w:rPr>
          <w:rFonts w:eastAsia="Times New Roman"/>
          <w:szCs w:val="24"/>
          <w:lang w:eastAsia="hr-HR"/>
        </w:rPr>
      </w:pPr>
      <w:r>
        <w:rPr>
          <w:rFonts w:eastAsia="Times New Roman"/>
          <w:szCs w:val="24"/>
          <w:lang w:eastAsia="hr-HR"/>
        </w:rPr>
        <w:t xml:space="preserve">Mirjana Lučić, Zagreb, Gornje Prekrižje 46 D, OIB: 93376577818, </w:t>
      </w:r>
    </w:p>
    <w:p w:rsidRDefault="00050F8F" w:rsidP="00050F8F" w:rsidR="00050F8F">
      <w:pPr>
        <w:jc w:val="both"/>
        <w:rPr>
          <w:rFonts w:eastAsia="Times New Roman"/>
          <w:szCs w:val="24"/>
          <w:lang w:eastAsia="hr-HR"/>
        </w:rPr>
      </w:pPr>
      <w:r>
        <w:rPr>
          <w:rFonts w:eastAsia="Times New Roman"/>
          <w:szCs w:val="24"/>
          <w:lang w:eastAsia="hr-HR"/>
        </w:rPr>
        <w:t xml:space="preserve">DUGIŠ, d.o.o., Zagreb (Grad Zagreb), Trpinjska 5A, OIB: 95181712943, </w:t>
      </w:r>
    </w:p>
    <w:p w:rsidRDefault="00050F8F" w:rsidP="00050F8F" w:rsidR="00050F8F">
      <w:pPr>
        <w:jc w:val="both"/>
        <w:rPr>
          <w:rFonts w:eastAsia="Times New Roman"/>
          <w:szCs w:val="24"/>
          <w:lang w:eastAsia="hr-HR"/>
        </w:rPr>
      </w:pPr>
      <w:r>
        <w:rPr>
          <w:rFonts w:eastAsia="Times New Roman"/>
          <w:szCs w:val="24"/>
          <w:lang w:eastAsia="hr-HR"/>
        </w:rPr>
        <w:t>HERMES NEKRETNINE, d.o.o., Zagreb (Grad Zagreb), Trpinjska 5/A, OIB: 15932171027, zastupan po direktoru Draganu Mišetiću,</w:t>
      </w:r>
    </w:p>
    <w:p w:rsidRDefault="00050F8F" w:rsidP="00050F8F" w:rsidR="00050F8F">
      <w:pPr>
        <w:jc w:val="both"/>
        <w:rPr>
          <w:rFonts w:eastAsia="Times New Roman"/>
          <w:szCs w:val="24"/>
          <w:lang w:eastAsia="hr-HR"/>
        </w:rPr>
      </w:pPr>
      <w:r>
        <w:rPr>
          <w:rFonts w:eastAsia="Times New Roman"/>
          <w:szCs w:val="24"/>
          <w:lang w:eastAsia="hr-HR"/>
        </w:rPr>
        <w:t xml:space="preserve">Milan Lučić, Zagreb, Gornje Prekrižje 46 D, OIB: 36690025464, </w:t>
      </w:r>
    </w:p>
    <w:p w:rsidRDefault="00050F8F" w:rsidP="00050F8F" w:rsidR="00050F8F">
      <w:pPr>
        <w:jc w:val="both"/>
        <w:rPr>
          <w:rFonts w:eastAsia="Times New Roman"/>
          <w:szCs w:val="24"/>
          <w:lang w:eastAsia="hr-HR"/>
        </w:rPr>
      </w:pPr>
      <w:r>
        <w:rPr>
          <w:rFonts w:eastAsia="Times New Roman"/>
          <w:szCs w:val="24"/>
          <w:lang w:eastAsia="hr-HR"/>
        </w:rPr>
        <w:t>Lidija Mišetić, Zagreb, Trpinjska 3, OIB: 53847490281, i</w:t>
      </w:r>
    </w:p>
    <w:p w:rsidRDefault="00050F8F" w:rsidP="00050F8F" w:rsidR="00050F8F">
      <w:pPr>
        <w:jc w:val="both"/>
        <w:rPr>
          <w:rFonts w:eastAsia="Times New Roman"/>
          <w:szCs w:val="24"/>
          <w:lang w:eastAsia="hr-HR"/>
        </w:rPr>
      </w:pPr>
      <w:r>
        <w:rPr>
          <w:rFonts w:eastAsia="Times New Roman"/>
          <w:szCs w:val="24"/>
          <w:lang w:eastAsia="hr-HR"/>
        </w:rPr>
        <w:t>OSEJAVA, d.o.o., Zagreb (Grad Zagreb), Trpinjska 5 A, OIB: 57984746011, svi zastupani po Ivani Hrstić MArinac odvjetnici u Splitu kao zamjenici punomoćnice istih vjerovnika Ivane Knezović, odvjetnice u Makarskoj</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rPr>
      </w:pPr>
      <w:r>
        <w:rPr>
          <w:rFonts w:eastAsia="Times New Roman"/>
          <w:szCs w:val="24"/>
        </w:rPr>
        <w:t>sklapaju pred ovim Sudom slijedeću</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center"/>
        <w:rPr>
          <w:rFonts w:eastAsia="Times New Roman"/>
          <w:szCs w:val="24"/>
          <w:lang w:val="en-US"/>
        </w:rPr>
      </w:pPr>
      <w:r>
        <w:rPr>
          <w:rFonts w:eastAsia="Times New Roman"/>
          <w:szCs w:val="24"/>
          <w:lang w:val="en-US"/>
        </w:rPr>
        <w:t>PREDSTEČAJNU NAGODBU</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rFonts w:eastAsia="Times New Roman"/>
          <w:b/>
          <w:szCs w:val="24"/>
        </w:rPr>
        <w:t>1)</w:t>
      </w:r>
      <w:r>
        <w:rPr>
          <w:rFonts w:eastAsia="Times New Roman"/>
          <w:szCs w:val="24"/>
        </w:rPr>
        <w:t xml:space="preserve"> Stranke suglasno utvrđuju kako su u postupku Predstečajne nagodbe koji je nad Dužnikom vođen kod Financijske agencije, Regionalni centar Zagreb, pod brojem: Klasa: UP-I/110/07/15-01/8605, utvrđene tražbine vjerovnika poimenice i u iznosima kako slijedi i iste se tražbine Dužnik, istim Vjerovnicima, obvezuje namiriti, također, kako slijedi:</w:t>
      </w:r>
    </w:p>
    <w:p w:rsidRDefault="00050F8F" w:rsidP="00050F8F" w:rsidR="00050F8F">
      <w:pPr>
        <w:jc w:val="both"/>
        <w:rPr>
          <w:rFonts w:eastAsia="Times New Roman"/>
          <w:szCs w:val="24"/>
          <w:lang w:val="en-US"/>
        </w:rPr>
      </w:pPr>
    </w:p>
    <w:p w:rsidRDefault="00050F8F" w:rsidP="00050F8F" w:rsidR="00050F8F">
      <w:pPr>
        <w:jc w:val="both"/>
        <w:rPr>
          <w:rFonts w:eastAsia="Times New Roman"/>
          <w:szCs w:val="24"/>
        </w:rPr>
      </w:pPr>
      <w:r>
        <w:rPr>
          <w:b/>
        </w:rPr>
        <w:t>a) Prva grupa</w:t>
      </w:r>
      <w:r>
        <w:t xml:space="preserve"> – vjerovnici koji su tijela javne uprave i trgovačka društva u većinskom državnom vlasništvu, stranke su suglasne kako se </w:t>
      </w:r>
      <w:r>
        <w:rPr>
          <w:rFonts w:eastAsia="Times New Roman"/>
          <w:szCs w:val="24"/>
        </w:rPr>
        <w:t>utvrđena tražbina umanjuje za 65% i koji se iznos otpisuje a preostali se iznos utvrđene tražbine od 35%, Dužnik obvezuje svakom vjerovniku ove grupe, nakon isteka tri godine počeka, isplatiti u osamdesetičetiri (84) jednaka mjesečna anuiteta, sa kamatom po stopi od 4,5% godišnje. Rok počeka počinje teći od pravomoćnosti Rješenja Suda kojim je odobreno sklapanje ove Predstečajne nagodbe. Kamata od 4,5% godišnje teče i za vrijeme trajanja roka počeka. Po isteku roka počeka počinje razdoblje otplate kamate i iznosa 35% od utvrđene tražbine a koji je određene za isplatu u osamdesetičetiri (84) jednaka mjesečna anuiteta. Prvi anuitet dospijeva za isplatu prvoga radnog dana slijedećeg mjeseca nakon isteka roka počeka a svaki slijedeći anuitet dospijeva za isplatu svakoga prvoga radnog dana slijedećeg mjeseca i tako sve do zadnjeg/osamdesetičetvrtog anuiteta.</w:t>
      </w:r>
    </w:p>
    <w:p w:rsidRDefault="00050F8F" w:rsidP="00050F8F" w:rsidR="00050F8F">
      <w:pPr>
        <w:jc w:val="both"/>
        <w:rPr>
          <w:rFonts w:eastAsia="Times New Roman"/>
          <w:szCs w:val="24"/>
          <w:lang w:val="en-US"/>
        </w:rPr>
      </w:pPr>
    </w:p>
    <w:p w:rsidRDefault="00050F8F" w:rsidP="00050F8F" w:rsidR="00050F8F">
      <w:pPr>
        <w:jc w:val="both"/>
        <w:rPr>
          <w:rFonts w:eastAsia="Times New Roman"/>
          <w:szCs w:val="24"/>
          <w:lang w:val="en-US"/>
        </w:rPr>
      </w:pPr>
    </w:p>
    <w:p w:rsidRDefault="00050F8F" w:rsidP="00050F8F" w:rsidR="00050F8F">
      <w:pPr>
        <w:jc w:val="both"/>
        <w:rPr>
          <w:rFonts w:eastAsia="Times New Roman"/>
          <w:szCs w:val="24"/>
          <w:lang w:val="en-US"/>
        </w:rPr>
      </w:pPr>
    </w:p>
    <w:p w:rsidRDefault="00050F8F" w:rsidP="00050F8F" w:rsidR="00050F8F">
      <w:pPr>
        <w:jc w:val="both"/>
        <w:rPr>
          <w:rFonts w:eastAsia="Times New Roman"/>
          <w:szCs w:val="24"/>
          <w:lang w:val="en-US"/>
        </w:rPr>
      </w:pPr>
    </w:p>
    <w:p w:rsidRDefault="00050F8F" w:rsidP="00050F8F" w:rsidR="00050F8F">
      <w:pPr>
        <w:jc w:val="both"/>
        <w:rPr>
          <w:rFonts w:eastAsia="Times New Roman"/>
          <w:szCs w:val="24"/>
          <w:lang w:val="en-US"/>
        </w:rPr>
      </w:pPr>
    </w:p>
    <w:p w:rsidRDefault="00050F8F" w:rsidP="00050F8F" w:rsidR="00050F8F">
      <w:pPr>
        <w:jc w:val="right"/>
        <w:rPr>
          <w:rFonts w:eastAsia="Times New Roman"/>
          <w:b/>
          <w:szCs w:val="24"/>
        </w:rPr>
      </w:pPr>
      <w:r>
        <w:rPr>
          <w:rFonts w:eastAsia="Times New Roman"/>
          <w:b/>
          <w:szCs w:val="24"/>
        </w:rPr>
        <w:t>- 4 -                                Broj: 14. Stpn-80/2016.</w:t>
      </w:r>
    </w:p>
    <w:p w:rsidRDefault="00050F8F" w:rsidP="00050F8F" w:rsidR="00050F8F">
      <w:pPr>
        <w:jc w:val="both"/>
        <w:rPr>
          <w:rFonts w:eastAsia="Times New Roman"/>
          <w:szCs w:val="24"/>
          <w:lang w:val="en-US"/>
        </w:rPr>
      </w:pPr>
    </w:p>
    <w:p w:rsidRDefault="00050F8F" w:rsidP="00050F8F" w:rsidR="00050F8F">
      <w:pPr>
        <w:jc w:val="both"/>
        <w:rPr>
          <w:rFonts w:eastAsia="Times New Roman"/>
          <w:szCs w:val="24"/>
          <w:lang w:val="en-US"/>
        </w:rPr>
      </w:pPr>
    </w:p>
    <w:p w:rsidRDefault="00050F8F" w:rsidP="00050F8F" w:rsidR="00050F8F">
      <w:pPr>
        <w:jc w:val="both"/>
        <w:rPr>
          <w:rFonts w:eastAsia="Times New Roman"/>
          <w:szCs w:val="24"/>
          <w:lang w:val="en-US"/>
        </w:rPr>
      </w:pPr>
    </w:p>
    <w:p w:rsidRDefault="00050F8F" w:rsidP="00050F8F" w:rsidR="00050F8F">
      <w:pPr>
        <w:jc w:val="both"/>
        <w:rPr>
          <w:rFonts w:eastAsia="Times New Roman"/>
          <w:szCs w:val="24"/>
          <w:lang w:val="en-US"/>
        </w:rPr>
      </w:pPr>
    </w:p>
    <w:p w:rsidRDefault="00050F8F" w:rsidP="00050F8F" w:rsidR="00050F8F">
      <w:pPr>
        <w:jc w:val="both"/>
      </w:pPr>
      <w:r>
        <w:t xml:space="preserve">Iznos utvrđene tražbine te iznos od 35% koji je određen za isplatu/namirenje, za svakog vjerovnika ove grupe poimenice, iznosi ovako: </w:t>
      </w:r>
    </w:p>
    <w:p w:rsidRDefault="00050F8F" w:rsidP="00050F8F" w:rsidR="00050F8F">
      <w:pPr>
        <w:jc w:val="both"/>
        <w:rPr>
          <w:rFonts w:eastAsia="Times New Roman"/>
          <w:szCs w:val="24"/>
          <w:lang w:val="en-US"/>
        </w:rPr>
      </w:pPr>
    </w:p>
    <w:p w:rsidRDefault="00050F8F" w:rsidP="00050F8F" w:rsidR="00050F8F">
      <w:pPr>
        <w:jc w:val="both"/>
      </w:pPr>
      <w:r>
        <w:rPr>
          <w:rFonts w:eastAsia="Times New Roman"/>
          <w:b/>
          <w:szCs w:val="24"/>
        </w:rPr>
        <w:t>a/1)</w:t>
      </w:r>
      <w:r>
        <w:rPr>
          <w:rFonts w:eastAsia="Times New Roman"/>
          <w:szCs w:val="24"/>
        </w:rPr>
        <w:t xml:space="preserve">  Vjerovnik: GRAD MAKARSKA, Makarska, OIB: 53515145212, </w:t>
      </w:r>
      <w:r>
        <w:t xml:space="preserve">iznos utvrđene tražbine je: </w:t>
      </w:r>
      <w:r>
        <w:rPr>
          <w:rFonts w:eastAsia="Times New Roman"/>
          <w:szCs w:val="24"/>
          <w:lang w:eastAsia="hr-HR"/>
        </w:rPr>
        <w:t>195.548,52</w:t>
      </w:r>
      <w:r>
        <w:t xml:space="preserve"> kune a iznos od 35% koji je određen za isplatu (namirenje) iznosi: 68.441,98 kuna; </w:t>
      </w:r>
    </w:p>
    <w:p w:rsidRDefault="00050F8F" w:rsidP="00050F8F" w:rsidR="00050F8F">
      <w:pPr>
        <w:jc w:val="both"/>
      </w:pPr>
    </w:p>
    <w:p w:rsidRDefault="00050F8F" w:rsidP="00050F8F" w:rsidR="00050F8F">
      <w:pPr>
        <w:jc w:val="both"/>
        <w:rPr>
          <w:rFonts w:eastAsia="Times New Roman"/>
          <w:szCs w:val="24"/>
        </w:rPr>
      </w:pPr>
      <w:r>
        <w:t xml:space="preserve">Stranke su suglasne kako se druga utvrđena tražbina vjerovnika GRADA MAKARSKE, u iznosu od: 374.018,75 kuna, koja je uvjetna tražbina, temelji na troškovima poduzetih odvjetničkih radnja a koji su nastali u povodu parničnog postupka koji je u tijeku kod Trgovačkog suda u Splitu pod poslovnim brojem: Povrv-1579/2014. a koji je postupak pokrenuo Dužnik protiv ovog Vjerovnika radi isplate iznosa od: 3.399.453,50 kuna. Vjerovniku će se ova tražbina – pod uvjetom da bude pravomoćno dosuđena kao trošak tog postupka i u tome iznosu – namiriti kao i prethodna tražbina u iznosu od: 195.548,52 kune, tj., 65% iste će se tražbine otpisati a preostalih će se 35% iste tražbine isplatiti, nakon </w:t>
      </w:r>
      <w:r>
        <w:rPr>
          <w:rFonts w:eastAsia="Times New Roman"/>
          <w:szCs w:val="24"/>
        </w:rPr>
        <w:t>isteka tri godine počeka, u osamdesetičetiri (84) jednakih mjesečnih anuiteta, sa kamatom po stopi od 4,5% godišnje. Rok počeka počinje teći od pravomoćnosti Rješenja Suda kojim je odobreno sklapanje ove Predstečajne nagodbe. Kamata od 4,5% godišnje teče i za vrijeme trajanja roka počeka. Po isteku roka počeka počinje razdoblje otplate kamate i iznosa 35% od ove uvjetne tražbine a koji je određene za isplatu u osamdesetičetiri (84) jednaka mjesečna anuiteta. Prvi anuitet dospijeva za isplatu prvoga radnog dana slijedećeg mjeseca nakon isteka roka počeka a svaki slijedeći anuitet dospijeva za isplatu svakoga prvoga radnog dana slijedećeg mjeseca i tako sve do zadnjeg/osamdesetičetvrtog anuiteta. Ako ista ova tražbina u navedenom iznosu i u navedenome sudskom postupku postane pravomoćna nakon isteka roka počeka, ista će se tada, prilikom anuiteta koji je na redu za isplatu, uključiti u isplatu na navedeni način. Ako bi ova tražbina Vjerovni iz postupka Povrv-1579/2014, u tom postupku bila dosuđena u manjem iznosu nego što je utvrđena u postupku predstečajne nagodbe, stranke su suglasne kako će Dužnik tada ovom Vjerovniku istu tražbinu isplatiti sukladno gore navedenom a uzevši u obzir istu tražbinu dosuđenu u tom manjem iznosu, što znači, kako se 65% otpisuje a isplaćuje se preostalih 35%, u osamdesetičetiti (84) mjesečna anuiteta.</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rFonts w:eastAsia="Times New Roman"/>
          <w:szCs w:val="24"/>
        </w:rPr>
        <w:t>U slučaju ako se u navedenome sudskom postupku Povrv-1579/2014. ovom Vjerovniku uopće ne dosudi parnični trošak, stranke su suglasne kako tada ovaj Vjerovnik nema pravo zahtijevati od Dužnika isplatu istoga ovoga iznosa tražbine utvrđenog u postupku predstečajne nagodbe u iznosu od: 374.018,75 kuna.</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rFonts w:eastAsia="Times New Roman"/>
          <w:szCs w:val="24"/>
        </w:rPr>
        <w:t xml:space="preserve">U slučaju ako u navedenome sudskom postupku Povrv-1579/2014, ovom Vjerovniku bude dosuđen veći iznos parničnog troška od iznosa utvrđenog u postupku predstečajne nagodbe, stranke su suglasne kako se tada taj iznos koji je iznad iznosa utvrđenog u predstečajnom postupku neće regulirati ovom Predstečajnom nagodbom. </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right"/>
        <w:rPr>
          <w:rFonts w:eastAsia="Times New Roman"/>
          <w:b/>
          <w:szCs w:val="24"/>
        </w:rPr>
      </w:pPr>
      <w:r>
        <w:rPr>
          <w:rFonts w:eastAsia="Times New Roman"/>
          <w:b/>
          <w:szCs w:val="24"/>
        </w:rPr>
        <w:t>- 5 -                                Broj: 14. Stpn-80/2016.</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pPr>
      <w:r>
        <w:rPr>
          <w:rFonts w:eastAsia="Times New Roman"/>
          <w:szCs w:val="24"/>
        </w:rPr>
        <w:t xml:space="preserve"> </w:t>
      </w:r>
    </w:p>
    <w:p w:rsidRDefault="00050F8F" w:rsidP="00050F8F" w:rsidR="00050F8F">
      <w:pPr>
        <w:jc w:val="both"/>
      </w:pPr>
      <w:r>
        <w:rPr>
          <w:rFonts w:eastAsia="Times New Roman"/>
          <w:b/>
          <w:szCs w:val="24"/>
        </w:rPr>
        <w:t>a/2)</w:t>
      </w:r>
      <w:r>
        <w:rPr>
          <w:rFonts w:eastAsia="Times New Roman"/>
          <w:szCs w:val="24"/>
        </w:rPr>
        <w:t xml:space="preserve">  Vjerovnik: HEP-Operator distribucijskog sustava, d.o.o. – Elektrodalmacija Split , Split, OIB: 46830600751, </w:t>
      </w:r>
      <w:r>
        <w:t xml:space="preserve">iznos utvrđene tražbine je: </w:t>
      </w:r>
      <w:r>
        <w:rPr>
          <w:rFonts w:eastAsia="Times New Roman"/>
          <w:szCs w:val="24"/>
          <w:lang w:eastAsia="hr-HR"/>
        </w:rPr>
        <w:t>1.306,87</w:t>
      </w:r>
      <w:r>
        <w:t xml:space="preserve"> kuna a iznos od 35% koji je određen za isplatu (namirenje) iznosi: 457,40 kuna; </w:t>
      </w:r>
    </w:p>
    <w:p w:rsidRDefault="00050F8F" w:rsidP="00050F8F" w:rsidR="00050F8F">
      <w:pPr>
        <w:jc w:val="both"/>
      </w:pPr>
    </w:p>
    <w:p w:rsidRDefault="00050F8F" w:rsidP="00050F8F" w:rsidR="00050F8F">
      <w:pPr>
        <w:jc w:val="both"/>
      </w:pPr>
      <w:r>
        <w:rPr>
          <w:rFonts w:eastAsia="Times New Roman"/>
          <w:b/>
          <w:szCs w:val="24"/>
        </w:rPr>
        <w:t>a/3)</w:t>
      </w:r>
      <w:r>
        <w:rPr>
          <w:rFonts w:eastAsia="Times New Roman"/>
          <w:szCs w:val="24"/>
        </w:rPr>
        <w:t xml:space="preserve">  Vjerovnik: HEP-Operator distribucijskog sustava, d.o.o. – Elektra Zagreb, Zagreb, OIB: 46830600751, </w:t>
      </w:r>
      <w:r>
        <w:t xml:space="preserve">iznos utvrđene tražbine je: </w:t>
      </w:r>
      <w:r>
        <w:rPr>
          <w:rFonts w:eastAsia="Times New Roman"/>
          <w:szCs w:val="24"/>
          <w:lang w:eastAsia="hr-HR"/>
        </w:rPr>
        <w:t>1.036,08</w:t>
      </w:r>
      <w:r>
        <w:t xml:space="preserve"> kuna a iznos od 35% koji je određen za isplatu (namirenje) iznosi: 362,63 kuna; </w:t>
      </w:r>
    </w:p>
    <w:p w:rsidRDefault="00050F8F" w:rsidP="00050F8F" w:rsidR="00050F8F">
      <w:pPr>
        <w:jc w:val="both"/>
      </w:pPr>
    </w:p>
    <w:p w:rsidRDefault="00050F8F" w:rsidP="00050F8F" w:rsidR="00050F8F">
      <w:pPr>
        <w:jc w:val="both"/>
      </w:pPr>
      <w:r>
        <w:rPr>
          <w:rFonts w:eastAsia="Times New Roman"/>
          <w:b/>
          <w:szCs w:val="24"/>
        </w:rPr>
        <w:t>a/4)</w:t>
      </w:r>
      <w:r>
        <w:rPr>
          <w:rFonts w:eastAsia="Times New Roman"/>
          <w:szCs w:val="24"/>
        </w:rPr>
        <w:t xml:space="preserve">  Vjerovnik: HRVATSKE ŠUME, d.o.o., Zagreb, OIB: 69693144506, </w:t>
      </w:r>
      <w:r>
        <w:t xml:space="preserve">iznos utvrđene tražbine je: </w:t>
      </w:r>
      <w:r>
        <w:rPr>
          <w:rFonts w:eastAsia="Times New Roman"/>
          <w:szCs w:val="24"/>
          <w:lang w:eastAsia="hr-HR"/>
        </w:rPr>
        <w:t>21.690,04</w:t>
      </w:r>
      <w:r>
        <w:t xml:space="preserve"> kuna a iznos od 35% koji je određen za isplatu (namirenje) iznosi: 7.591,51 kuna; </w:t>
      </w:r>
    </w:p>
    <w:p w:rsidRDefault="00050F8F" w:rsidP="00050F8F" w:rsidR="00050F8F">
      <w:pPr>
        <w:jc w:val="both"/>
      </w:pPr>
    </w:p>
    <w:p w:rsidRDefault="00050F8F" w:rsidP="00050F8F" w:rsidR="00050F8F">
      <w:pPr>
        <w:jc w:val="both"/>
      </w:pPr>
      <w:r>
        <w:rPr>
          <w:rFonts w:eastAsia="Times New Roman"/>
          <w:b/>
          <w:szCs w:val="24"/>
        </w:rPr>
        <w:t>a/5)</w:t>
      </w:r>
      <w:r>
        <w:rPr>
          <w:rFonts w:eastAsia="Times New Roman"/>
          <w:szCs w:val="24"/>
        </w:rPr>
        <w:t xml:space="preserve">  Vjerovnik: HRVATSKE VODE, Zagreb, OIB: 28921383001, </w:t>
      </w:r>
      <w:r>
        <w:t xml:space="preserve">iznos utvrđene tražbine je: </w:t>
      </w:r>
      <w:r>
        <w:rPr>
          <w:rFonts w:eastAsia="Times New Roman"/>
          <w:szCs w:val="24"/>
          <w:lang w:eastAsia="hr-HR"/>
        </w:rPr>
        <w:t>240.586,39</w:t>
      </w:r>
      <w:r>
        <w:t xml:space="preserve"> kuna a iznos od 35% koji je određen za isplatu (namirenje) iznosi: 84.205,24 kuna; </w:t>
      </w:r>
    </w:p>
    <w:p w:rsidRDefault="00050F8F" w:rsidP="00050F8F" w:rsidR="00050F8F">
      <w:pPr>
        <w:jc w:val="both"/>
      </w:pPr>
    </w:p>
    <w:p w:rsidRDefault="00050F8F" w:rsidP="00050F8F" w:rsidR="00050F8F">
      <w:pPr>
        <w:jc w:val="both"/>
      </w:pPr>
      <w:r>
        <w:rPr>
          <w:rFonts w:eastAsia="Times New Roman"/>
          <w:b/>
          <w:szCs w:val="24"/>
        </w:rPr>
        <w:t>a/6)</w:t>
      </w:r>
      <w:r>
        <w:rPr>
          <w:rFonts w:eastAsia="Times New Roman"/>
          <w:szCs w:val="24"/>
        </w:rPr>
        <w:t xml:space="preserve">  Vjerovnik: MAKARSKI KOMUNALAC, d.o.o., Makarska, OIB: 12733878804, </w:t>
      </w:r>
      <w:r>
        <w:t xml:space="preserve">iznos utvrđene tražbine je: </w:t>
      </w:r>
      <w:r>
        <w:rPr>
          <w:rFonts w:eastAsia="Times New Roman"/>
          <w:szCs w:val="24"/>
          <w:lang w:eastAsia="hr-HR"/>
        </w:rPr>
        <w:t>156.316,66</w:t>
      </w:r>
      <w:r>
        <w:t xml:space="preserve"> kuna a iznos od 35% koji je određen za isplatu (namirenje) iznosi: 54.710,83 kuna; </w:t>
      </w:r>
    </w:p>
    <w:p w:rsidRDefault="00050F8F" w:rsidP="00050F8F" w:rsidR="00050F8F">
      <w:pPr>
        <w:jc w:val="both"/>
      </w:pPr>
    </w:p>
    <w:p w:rsidRDefault="00050F8F" w:rsidP="00050F8F" w:rsidR="00050F8F">
      <w:pPr>
        <w:jc w:val="both"/>
      </w:pPr>
      <w:r>
        <w:rPr>
          <w:rFonts w:eastAsia="Times New Roman"/>
          <w:b/>
          <w:szCs w:val="24"/>
        </w:rPr>
        <w:t>a/7)</w:t>
      </w:r>
      <w:r>
        <w:rPr>
          <w:rFonts w:eastAsia="Times New Roman"/>
          <w:szCs w:val="24"/>
        </w:rPr>
        <w:t xml:space="preserve">  Vjerovnik: VODOVOD, d.o.o., Makarska, OIB: 06527308831, </w:t>
      </w:r>
      <w:r>
        <w:t xml:space="preserve">iznos utvrđene tražbine je: </w:t>
      </w:r>
      <w:r>
        <w:rPr>
          <w:rFonts w:eastAsia="Times New Roman"/>
          <w:szCs w:val="24"/>
          <w:lang w:eastAsia="hr-HR"/>
        </w:rPr>
        <w:t>205.625,95</w:t>
      </w:r>
      <w:r>
        <w:t xml:space="preserve"> kuna a iznos od 35% koji je određen za isplatu (namirenje) iznosi: 71.969,08 kuna; </w:t>
      </w:r>
    </w:p>
    <w:p w:rsidRDefault="00050F8F" w:rsidP="00050F8F" w:rsidR="00050F8F">
      <w:pPr>
        <w:jc w:val="both"/>
      </w:pPr>
    </w:p>
    <w:p w:rsidRDefault="00050F8F" w:rsidP="00050F8F" w:rsidR="00050F8F">
      <w:pPr>
        <w:jc w:val="both"/>
        <w:rPr>
          <w:b/>
        </w:rPr>
      </w:pPr>
    </w:p>
    <w:p w:rsidRDefault="00050F8F" w:rsidP="00050F8F" w:rsidR="00050F8F">
      <w:pPr>
        <w:jc w:val="both"/>
        <w:rPr>
          <w:rFonts w:eastAsia="Times New Roman"/>
          <w:szCs w:val="24"/>
          <w:lang w:eastAsia="hr-HR"/>
        </w:rPr>
      </w:pPr>
      <w:r>
        <w:rPr>
          <w:b/>
        </w:rPr>
        <w:t>b) Druga grupa</w:t>
      </w:r>
      <w:r>
        <w:t xml:space="preserve"> – vjerovnici koji su</w:t>
      </w:r>
      <w:r>
        <w:rPr>
          <w:rFonts w:eastAsia="Times New Roman"/>
          <w:szCs w:val="24"/>
          <w:lang w:eastAsia="hr-HR"/>
        </w:rPr>
        <w:t xml:space="preserve"> financijske institucije – vjerovnika ove grupe NEMA.</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b/>
        </w:rPr>
        <w:t>c) Treća grupa</w:t>
      </w:r>
      <w:r>
        <w:t xml:space="preserve"> – svim ostalim vjerovnicima, stranke su suglasne kako se </w:t>
      </w:r>
      <w:r>
        <w:rPr>
          <w:rFonts w:eastAsia="Times New Roman"/>
          <w:szCs w:val="24"/>
        </w:rPr>
        <w:t>utvrđena tražbina umanjuje za 65% i koji se iznos otpisuje a preostali se iznos utvrđene tražbine od 35%, Dužnik obvezuje svakom vjerovniku ove grupe, nakon isteka tri godine počeka, isplatiti u osamdesetičetiri (84) jednaka mjesečna anuiteta, bez kamata. Rok počeka počinje teći od pravomoćnosti Rješenja Suda kojim je odobreno sklapanje ove Predstečajne nagodbe. Po isteku roka počeka počinje razdoblje otplate iznosa 35% od utvrđene tražbine a koji je određene za isplatu u osamdesetičetiri (84) jednaka mjesečna anuiteta. Prvi anuitet dospijeva za isplatu prvoga radnog dana slijedećeg mjeseca nakon isteka roka počeka a svaki slijedeći anuitet dospijeva za isplatu svakoga prvoga radnog dana slijedećeg mjeseca i tako sve do zadnjeg/osamdesetičetvrtog anuiteta.</w:t>
      </w:r>
    </w:p>
    <w:p w:rsidRDefault="00050F8F" w:rsidP="00050F8F" w:rsidR="00050F8F">
      <w:pPr>
        <w:jc w:val="both"/>
        <w:rPr>
          <w:rFonts w:eastAsia="Times New Roman"/>
          <w:szCs w:val="24"/>
          <w:lang w:val="en-US"/>
        </w:rPr>
      </w:pPr>
    </w:p>
    <w:p w:rsidRDefault="00050F8F" w:rsidP="00050F8F" w:rsidR="00050F8F">
      <w:pPr>
        <w:jc w:val="both"/>
      </w:pPr>
      <w:r>
        <w:t xml:space="preserve">Iznos utvrđene tražbine te iznos od 35% koji je određen za isplatu/namirenje, za svakog vjerovnika ove grupe poimenice, iznosi ovako: </w:t>
      </w:r>
    </w:p>
    <w:p w:rsidRDefault="00050F8F" w:rsidP="00050F8F" w:rsidR="00050F8F">
      <w:pPr>
        <w:jc w:val="both"/>
        <w:rPr>
          <w:rFonts w:eastAsia="Times New Roman"/>
          <w:szCs w:val="24"/>
          <w:lang w:val="en-US"/>
        </w:rPr>
      </w:pPr>
    </w:p>
    <w:p w:rsidRDefault="00050F8F" w:rsidP="00050F8F" w:rsidR="00050F8F">
      <w:pPr>
        <w:jc w:val="both"/>
      </w:pPr>
      <w:r>
        <w:rPr>
          <w:rFonts w:eastAsia="Times New Roman"/>
          <w:b/>
          <w:szCs w:val="24"/>
        </w:rPr>
        <w:t>c/1)</w:t>
      </w:r>
      <w:r>
        <w:rPr>
          <w:rFonts w:eastAsia="Times New Roman"/>
          <w:szCs w:val="24"/>
        </w:rPr>
        <w:t xml:space="preserve">  Vjerovnik: DUGIŠ, d.o.o., Makarska, OIB: 95181712943, </w:t>
      </w:r>
      <w:r>
        <w:t xml:space="preserve">iznos utvrđene tražbine je: </w:t>
      </w:r>
      <w:r>
        <w:rPr>
          <w:rFonts w:eastAsia="Times New Roman"/>
          <w:szCs w:val="24"/>
          <w:lang w:eastAsia="hr-HR"/>
        </w:rPr>
        <w:t>230,00</w:t>
      </w:r>
      <w:r>
        <w:t xml:space="preserve"> kune a iznos od 35% koji je određen za isplatu (namirenje) iznosi: 80,50 kuna; </w:t>
      </w:r>
    </w:p>
    <w:p w:rsidRDefault="00050F8F" w:rsidP="00050F8F" w:rsidR="00050F8F">
      <w:pPr>
        <w:jc w:val="both"/>
      </w:pPr>
    </w:p>
    <w:p w:rsidRDefault="00050F8F" w:rsidP="00050F8F" w:rsidR="00050F8F">
      <w:pPr>
        <w:jc w:val="both"/>
      </w:pPr>
    </w:p>
    <w:p w:rsidRDefault="00050F8F" w:rsidP="00050F8F" w:rsidR="00050F8F">
      <w:pPr>
        <w:jc w:val="both"/>
      </w:pPr>
    </w:p>
    <w:p w:rsidRDefault="00050F8F" w:rsidP="00050F8F" w:rsidR="00050F8F">
      <w:pPr>
        <w:jc w:val="right"/>
        <w:rPr>
          <w:rFonts w:eastAsia="Times New Roman"/>
          <w:b/>
          <w:szCs w:val="24"/>
        </w:rPr>
      </w:pPr>
      <w:r>
        <w:rPr>
          <w:rFonts w:eastAsia="Times New Roman"/>
          <w:b/>
          <w:szCs w:val="24"/>
        </w:rPr>
        <w:t>- 6 -                                Broj: 14. Stpn-80/2016.</w:t>
      </w:r>
    </w:p>
    <w:p w:rsidRDefault="00050F8F" w:rsidP="00050F8F" w:rsidR="00050F8F">
      <w:pPr>
        <w:jc w:val="both"/>
      </w:pPr>
    </w:p>
    <w:p w:rsidRDefault="00050F8F" w:rsidP="00050F8F" w:rsidR="00050F8F">
      <w:pPr>
        <w:jc w:val="both"/>
      </w:pPr>
    </w:p>
    <w:p w:rsidRDefault="00050F8F" w:rsidP="00050F8F" w:rsidR="00050F8F">
      <w:pPr>
        <w:jc w:val="both"/>
      </w:pPr>
    </w:p>
    <w:p w:rsidRDefault="00050F8F" w:rsidP="00050F8F" w:rsidR="00050F8F">
      <w:pPr>
        <w:jc w:val="both"/>
      </w:pPr>
      <w:r>
        <w:rPr>
          <w:rFonts w:eastAsia="Times New Roman"/>
          <w:b/>
          <w:szCs w:val="24"/>
        </w:rPr>
        <w:t>c/2)</w:t>
      </w:r>
      <w:r>
        <w:rPr>
          <w:rFonts w:eastAsia="Times New Roman"/>
          <w:szCs w:val="24"/>
        </w:rPr>
        <w:t xml:space="preserve">  Vjerovnik: FIN NAMJEŠTAJ, d.o.o., Vrgorac, OIB: 28188472244, </w:t>
      </w:r>
      <w:r>
        <w:t xml:space="preserve">iznos utvrđene tražbine je: </w:t>
      </w:r>
      <w:r>
        <w:rPr>
          <w:rFonts w:eastAsia="Times New Roman"/>
          <w:szCs w:val="24"/>
          <w:lang w:eastAsia="hr-HR"/>
        </w:rPr>
        <w:t>5.411,25</w:t>
      </w:r>
      <w:r>
        <w:t xml:space="preserve"> kune a iznos od 35% koji je određen za isplatu (namirenje) iznosi: 1.893,94 kuna; </w:t>
      </w:r>
    </w:p>
    <w:p w:rsidRDefault="00050F8F" w:rsidP="00050F8F" w:rsidR="00050F8F">
      <w:pPr>
        <w:jc w:val="both"/>
      </w:pPr>
      <w:r>
        <w:rPr>
          <w:rFonts w:eastAsia="Times New Roman"/>
          <w:b/>
          <w:szCs w:val="24"/>
        </w:rPr>
        <w:t>c/3)</w:t>
      </w:r>
      <w:r>
        <w:rPr>
          <w:rFonts w:eastAsia="Times New Roman"/>
          <w:szCs w:val="24"/>
        </w:rPr>
        <w:t xml:space="preserve">  Vjerovnik: GEORAD DUGIŠ, d.o.o., Zagreb, OIB: 06656034298, </w:t>
      </w:r>
      <w:r>
        <w:t xml:space="preserve">iznos utvrđene tražbine je: </w:t>
      </w:r>
      <w:r>
        <w:rPr>
          <w:rFonts w:eastAsia="Times New Roman"/>
          <w:szCs w:val="24"/>
          <w:lang w:eastAsia="hr-HR"/>
        </w:rPr>
        <w:t>310.414,68</w:t>
      </w:r>
      <w:r>
        <w:t xml:space="preserve"> kune a iznos od 35% koji je određen za isplatu (namirenje) iznosi: 108.645,14 kuna; </w:t>
      </w:r>
    </w:p>
    <w:p w:rsidRDefault="00050F8F" w:rsidP="00050F8F" w:rsidR="00050F8F">
      <w:pPr>
        <w:jc w:val="both"/>
      </w:pPr>
      <w:r>
        <w:rPr>
          <w:rFonts w:eastAsia="Times New Roman"/>
          <w:b/>
          <w:szCs w:val="24"/>
        </w:rPr>
        <w:t>c/4)</w:t>
      </w:r>
      <w:r>
        <w:rPr>
          <w:rFonts w:eastAsia="Times New Roman"/>
          <w:szCs w:val="24"/>
        </w:rPr>
        <w:t xml:space="preserve">  Vjerovnik: HERMES NEKRETNINE, d.o.o., Zagreb, OIB: 15932171027, </w:t>
      </w:r>
      <w:r>
        <w:t xml:space="preserve">iznos utvrđene tražbine je: </w:t>
      </w:r>
      <w:r>
        <w:rPr>
          <w:rFonts w:eastAsia="Times New Roman"/>
          <w:szCs w:val="24"/>
          <w:lang w:eastAsia="hr-HR"/>
        </w:rPr>
        <w:t>119.400,00</w:t>
      </w:r>
      <w:r>
        <w:t xml:space="preserve"> kune a iznos od 35% koji je određen za isplatu (namirenje) iznosi: 41.790,00 kuna; </w:t>
      </w:r>
    </w:p>
    <w:p w:rsidRDefault="00050F8F" w:rsidP="00050F8F" w:rsidR="00050F8F">
      <w:pPr>
        <w:jc w:val="both"/>
      </w:pPr>
      <w:r>
        <w:rPr>
          <w:rFonts w:eastAsia="Times New Roman"/>
          <w:b/>
          <w:szCs w:val="24"/>
        </w:rPr>
        <w:t>c/5)</w:t>
      </w:r>
      <w:r>
        <w:rPr>
          <w:rFonts w:eastAsia="Times New Roman"/>
          <w:szCs w:val="24"/>
        </w:rPr>
        <w:t xml:space="preserve">  Vjerovnik: IHS REVIZIJA, d.o.o., Zagreb, OIB: 41852028874, </w:t>
      </w:r>
      <w:r>
        <w:t xml:space="preserve">iznos utvrđene tražbine je: </w:t>
      </w:r>
      <w:r>
        <w:rPr>
          <w:rFonts w:eastAsia="Times New Roman"/>
          <w:szCs w:val="24"/>
          <w:lang w:eastAsia="hr-HR"/>
        </w:rPr>
        <w:t>6.250,00</w:t>
      </w:r>
      <w:r>
        <w:t xml:space="preserve"> kune a iznos od 35% koji je određen za isplatu (namirenje) iznosi: 2.187,50 kuna; </w:t>
      </w:r>
    </w:p>
    <w:p w:rsidRDefault="00050F8F" w:rsidP="00050F8F" w:rsidR="00050F8F">
      <w:pPr>
        <w:jc w:val="both"/>
      </w:pPr>
      <w:r>
        <w:rPr>
          <w:rFonts w:eastAsia="Times New Roman"/>
          <w:b/>
          <w:szCs w:val="24"/>
        </w:rPr>
        <w:t>c/6)</w:t>
      </w:r>
      <w:r>
        <w:rPr>
          <w:rFonts w:eastAsia="Times New Roman"/>
          <w:szCs w:val="24"/>
        </w:rPr>
        <w:t xml:space="preserve">  Vjerovnik: KLEMM SIGURNOST, d.o.o., Zagreb, OIB: 35596498125, </w:t>
      </w:r>
      <w:r>
        <w:t xml:space="preserve">iznos utvrđene tražbine je: </w:t>
      </w:r>
      <w:r>
        <w:rPr>
          <w:rFonts w:eastAsia="Times New Roman"/>
          <w:szCs w:val="24"/>
          <w:lang w:eastAsia="hr-HR"/>
        </w:rPr>
        <w:t>142.491,61</w:t>
      </w:r>
      <w:r>
        <w:t xml:space="preserve"> kune a iznos od 35% koji je određen za isplatu (namirenje) iznosi: 49.872,06 kuna; </w:t>
      </w:r>
    </w:p>
    <w:p w:rsidRDefault="00050F8F" w:rsidP="00050F8F" w:rsidR="00050F8F">
      <w:pPr>
        <w:jc w:val="both"/>
      </w:pPr>
      <w:r>
        <w:rPr>
          <w:rFonts w:eastAsia="Times New Roman"/>
          <w:b/>
          <w:szCs w:val="24"/>
        </w:rPr>
        <w:t>c/7)</w:t>
      </w:r>
      <w:r>
        <w:rPr>
          <w:rFonts w:eastAsia="Times New Roman"/>
          <w:szCs w:val="24"/>
        </w:rPr>
        <w:t xml:space="preserve">  Vjerovnik: Mirjana Lučić, Zagreb, OIB: 93376577818, </w:t>
      </w:r>
      <w:r>
        <w:t xml:space="preserve">iznos utvrđene tražbine je: </w:t>
      </w:r>
      <w:r>
        <w:rPr>
          <w:rFonts w:eastAsia="Times New Roman"/>
          <w:szCs w:val="24"/>
          <w:lang w:eastAsia="hr-HR"/>
        </w:rPr>
        <w:t>8.768,75</w:t>
      </w:r>
      <w:r>
        <w:t xml:space="preserve"> kune a iznos od 35% koji je određen za isplatu (namirenje) iznosi: 3.069,06 kuna; </w:t>
      </w:r>
    </w:p>
    <w:p w:rsidRDefault="00050F8F" w:rsidP="00050F8F" w:rsidR="00050F8F">
      <w:pPr>
        <w:jc w:val="both"/>
      </w:pPr>
      <w:r>
        <w:rPr>
          <w:rFonts w:eastAsia="Times New Roman"/>
          <w:b/>
          <w:szCs w:val="24"/>
        </w:rPr>
        <w:t>c/8)</w:t>
      </w:r>
      <w:r>
        <w:rPr>
          <w:rFonts w:eastAsia="Times New Roman"/>
          <w:szCs w:val="24"/>
        </w:rPr>
        <w:t xml:space="preserve">  Vjerovnik: Ana Štrbac Agić, odvjetnica, Makarska, OIB: 10953384707, </w:t>
      </w:r>
      <w:r>
        <w:t xml:space="preserve">iznos utvrđene tražbine je: </w:t>
      </w:r>
      <w:r>
        <w:rPr>
          <w:rFonts w:eastAsia="Times New Roman"/>
          <w:szCs w:val="24"/>
          <w:lang w:eastAsia="hr-HR"/>
        </w:rPr>
        <w:t>40.114,19</w:t>
      </w:r>
      <w:r>
        <w:t xml:space="preserve"> kune a iznos od 35% koji je određen za isplatu (namirenje) iznosi: 14.039,97 kuna; </w:t>
      </w:r>
    </w:p>
    <w:p w:rsidRDefault="00050F8F" w:rsidP="00050F8F" w:rsidR="00050F8F">
      <w:pPr>
        <w:jc w:val="both"/>
      </w:pPr>
      <w:r>
        <w:rPr>
          <w:rFonts w:eastAsia="Times New Roman"/>
          <w:b/>
          <w:szCs w:val="24"/>
        </w:rPr>
        <w:t>c/9)</w:t>
      </w:r>
      <w:r>
        <w:rPr>
          <w:rFonts w:eastAsia="Times New Roman"/>
          <w:szCs w:val="24"/>
        </w:rPr>
        <w:t xml:space="preserve">  Vjerovnik: Dražen Štivić, odvjetnik, Županja, OIB: 39421829423, </w:t>
      </w:r>
      <w:r>
        <w:t xml:space="preserve">iznos utvrđene tražbine je: </w:t>
      </w:r>
      <w:r>
        <w:rPr>
          <w:rFonts w:eastAsia="Times New Roman"/>
          <w:szCs w:val="24"/>
          <w:lang w:eastAsia="hr-HR"/>
        </w:rPr>
        <w:t>45.348,73</w:t>
      </w:r>
      <w:r>
        <w:t xml:space="preserve"> kune a iznos od 35% koji je određen za isplatu (namirenje) iznosi: 15.872,06 kuna; </w:t>
      </w:r>
    </w:p>
    <w:p w:rsidRDefault="00050F8F" w:rsidP="00050F8F" w:rsidR="00050F8F">
      <w:pPr>
        <w:jc w:val="both"/>
      </w:pPr>
      <w:r>
        <w:rPr>
          <w:rFonts w:eastAsia="Times New Roman"/>
          <w:b/>
          <w:szCs w:val="24"/>
        </w:rPr>
        <w:t>c/10)</w:t>
      </w:r>
      <w:r>
        <w:rPr>
          <w:rFonts w:eastAsia="Times New Roman"/>
          <w:szCs w:val="24"/>
        </w:rPr>
        <w:t xml:space="preserve">  Vjerovnik: Slavko Pavlović Lučić, odvjetnik, Makarska, OIB: 81141977738, </w:t>
      </w:r>
      <w:r>
        <w:t xml:space="preserve">iznos utvrđene tražbine je: </w:t>
      </w:r>
      <w:r>
        <w:rPr>
          <w:rFonts w:eastAsia="Times New Roman"/>
          <w:szCs w:val="24"/>
          <w:lang w:eastAsia="hr-HR"/>
        </w:rPr>
        <w:t>17.812,00</w:t>
      </w:r>
      <w:r>
        <w:t xml:space="preserve"> kune a iznos od 35% koji je određen za isplatu (namirenje) iznosi: 6.234,20 kuna; </w:t>
      </w:r>
    </w:p>
    <w:p w:rsidRDefault="00050F8F" w:rsidP="00050F8F" w:rsidR="00050F8F">
      <w:pPr>
        <w:jc w:val="both"/>
      </w:pPr>
      <w:r>
        <w:rPr>
          <w:rFonts w:eastAsia="Times New Roman"/>
          <w:b/>
          <w:szCs w:val="24"/>
        </w:rPr>
        <w:t>c/11)</w:t>
      </w:r>
      <w:r>
        <w:rPr>
          <w:rFonts w:eastAsia="Times New Roman"/>
          <w:szCs w:val="24"/>
        </w:rPr>
        <w:t xml:space="preserve">  Vjerovnik: OSEJAVA, d.o.o., Zagreb, OIB: 57984746011, </w:t>
      </w:r>
      <w:r>
        <w:t xml:space="preserve">iznos utvrđene tražbine je: </w:t>
      </w:r>
      <w:r>
        <w:rPr>
          <w:rFonts w:eastAsia="Times New Roman"/>
          <w:szCs w:val="24"/>
          <w:lang w:eastAsia="hr-HR"/>
        </w:rPr>
        <w:t>137.493,29</w:t>
      </w:r>
      <w:r>
        <w:t xml:space="preserve"> kune a iznos od 35% koji je određen za isplatu (namirenje) iznosi: 48.122,65 kuna; </w:t>
      </w:r>
    </w:p>
    <w:p w:rsidRDefault="00050F8F" w:rsidP="00050F8F" w:rsidR="00050F8F">
      <w:pPr>
        <w:jc w:val="both"/>
      </w:pPr>
      <w:r>
        <w:rPr>
          <w:rFonts w:eastAsia="Times New Roman"/>
          <w:b/>
          <w:szCs w:val="24"/>
        </w:rPr>
        <w:t>c/12)</w:t>
      </w:r>
      <w:r>
        <w:rPr>
          <w:rFonts w:eastAsia="Times New Roman"/>
          <w:szCs w:val="24"/>
        </w:rPr>
        <w:t xml:space="preserve">  Vjerovnik: MUCIĆ &amp; Co, d.o.o., Dugopolje, OIB: 90091420648, </w:t>
      </w:r>
      <w:r>
        <w:t xml:space="preserve">iznos utvrđene tražbine je: </w:t>
      </w:r>
      <w:r>
        <w:rPr>
          <w:rFonts w:eastAsia="Times New Roman"/>
          <w:szCs w:val="24"/>
          <w:lang w:eastAsia="hr-HR"/>
        </w:rPr>
        <w:t>138.114,30</w:t>
      </w:r>
      <w:r>
        <w:t xml:space="preserve"> kune a iznos od 35% koji je određen za isplatu (namirenje) iznosi: 48.340,01 kuna; </w:t>
      </w:r>
    </w:p>
    <w:p w:rsidRDefault="00050F8F" w:rsidP="00050F8F" w:rsidR="00050F8F">
      <w:pPr>
        <w:jc w:val="both"/>
        <w:rPr>
          <w:rFonts w:eastAsia="Times New Roman"/>
          <w:b/>
          <w:szCs w:val="24"/>
        </w:rPr>
      </w:pPr>
    </w:p>
    <w:p w:rsidRDefault="00050F8F" w:rsidP="00050F8F" w:rsidR="00050F8F">
      <w:pPr>
        <w:jc w:val="both"/>
      </w:pPr>
      <w:r>
        <w:rPr>
          <w:b/>
        </w:rPr>
        <w:t>d) Četvrta grupa</w:t>
      </w:r>
      <w:r>
        <w:t xml:space="preserve"> – vjerovnicima kojima su obveze Dužnika po predujmovima, stranke su suglasne kako će se </w:t>
      </w:r>
      <w:r>
        <w:rPr>
          <w:rFonts w:eastAsia="Times New Roman"/>
          <w:szCs w:val="24"/>
        </w:rPr>
        <w:t>utvrđena tražbina</w:t>
      </w:r>
      <w:r>
        <w:t xml:space="preserve"> namiriti iz vrijednosti nekretnina po sklopljenom predugovoru a iznos utvrđene tražbine za svakog vjerovnika ove grupe poimenice, iznosi ovako: </w:t>
      </w:r>
    </w:p>
    <w:p w:rsidRDefault="00050F8F" w:rsidP="00050F8F" w:rsidR="00050F8F">
      <w:pPr>
        <w:jc w:val="both"/>
        <w:rPr>
          <w:rFonts w:eastAsia="Times New Roman"/>
          <w:b/>
          <w:szCs w:val="24"/>
        </w:rPr>
      </w:pPr>
    </w:p>
    <w:p w:rsidRDefault="00050F8F" w:rsidP="00050F8F" w:rsidR="00050F8F">
      <w:pPr>
        <w:jc w:val="both"/>
      </w:pPr>
      <w:r>
        <w:rPr>
          <w:rFonts w:eastAsia="Times New Roman"/>
          <w:b/>
          <w:szCs w:val="24"/>
        </w:rPr>
        <w:t>d/1)</w:t>
      </w:r>
      <w:r>
        <w:rPr>
          <w:rFonts w:eastAsia="Times New Roman"/>
          <w:szCs w:val="24"/>
        </w:rPr>
        <w:t xml:space="preserve">  Vjerovnik: Lidija Mišetić, Zagreb, OIB: 53847490281, </w:t>
      </w:r>
      <w:r>
        <w:t xml:space="preserve">iznos utvrđene tražbine je: </w:t>
      </w:r>
      <w:r>
        <w:rPr>
          <w:rFonts w:eastAsia="Times New Roman"/>
          <w:szCs w:val="24"/>
          <w:lang w:eastAsia="hr-HR"/>
        </w:rPr>
        <w:t>2.490.667,00</w:t>
      </w:r>
      <w:r>
        <w:t xml:space="preserve"> kune i tražbina će se namiriti iz vrijednosti nekretnina po sklopljenom predugovoru; </w:t>
      </w:r>
    </w:p>
    <w:p w:rsidRDefault="00050F8F" w:rsidP="00050F8F" w:rsidR="00050F8F">
      <w:pPr>
        <w:jc w:val="both"/>
      </w:pPr>
      <w:r>
        <w:rPr>
          <w:rFonts w:eastAsia="Times New Roman"/>
          <w:b/>
          <w:szCs w:val="24"/>
        </w:rPr>
        <w:t>d/2)</w:t>
      </w:r>
      <w:r>
        <w:rPr>
          <w:rFonts w:eastAsia="Times New Roman"/>
          <w:szCs w:val="24"/>
        </w:rPr>
        <w:t xml:space="preserve">  Vjerovnik: Milan Lučić, Zagreb, OIB: 36690025464, </w:t>
      </w:r>
      <w:r>
        <w:t xml:space="preserve">iznos utvrđene tražbine je: </w:t>
      </w:r>
      <w:r>
        <w:rPr>
          <w:rFonts w:eastAsia="Times New Roman"/>
          <w:szCs w:val="24"/>
          <w:lang w:eastAsia="hr-HR"/>
        </w:rPr>
        <w:t>4.928.061,66</w:t>
      </w:r>
      <w:r>
        <w:t xml:space="preserve"> kune i tražbina će se namiriti iz vrijednosti nekretnina po sklopljenom predugovoru.</w:t>
      </w:r>
    </w:p>
    <w:p w:rsidRDefault="00050F8F" w:rsidP="00050F8F" w:rsidR="00050F8F">
      <w:pPr>
        <w:jc w:val="both"/>
        <w:rPr>
          <w:rFonts w:eastAsia="Times New Roman"/>
          <w:b/>
          <w:szCs w:val="24"/>
        </w:rPr>
      </w:pPr>
    </w:p>
    <w:p w:rsidRDefault="00050F8F" w:rsidP="00050F8F" w:rsidR="00050F8F">
      <w:pPr>
        <w:jc w:val="both"/>
      </w:pPr>
    </w:p>
    <w:p w:rsidRDefault="00050F8F" w:rsidP="00050F8F" w:rsidR="00050F8F">
      <w:pPr>
        <w:jc w:val="both"/>
      </w:pPr>
    </w:p>
    <w:p w:rsidRDefault="00050F8F" w:rsidP="00050F8F" w:rsidR="00050F8F">
      <w:pPr>
        <w:jc w:val="right"/>
        <w:rPr>
          <w:rFonts w:eastAsia="Times New Roman"/>
          <w:b/>
          <w:szCs w:val="24"/>
        </w:rPr>
      </w:pPr>
      <w:r>
        <w:rPr>
          <w:rFonts w:eastAsia="Times New Roman"/>
          <w:b/>
          <w:szCs w:val="24"/>
        </w:rPr>
        <w:t>- 7 -                                Broj: 14. Stpn-80/2016.</w:t>
      </w:r>
    </w:p>
    <w:p w:rsidRDefault="00050F8F" w:rsidP="00050F8F" w:rsidR="00050F8F">
      <w:pPr>
        <w:jc w:val="both"/>
      </w:pPr>
    </w:p>
    <w:p w:rsidRDefault="00050F8F" w:rsidP="00050F8F" w:rsidR="00050F8F">
      <w:pPr>
        <w:jc w:val="both"/>
      </w:pPr>
    </w:p>
    <w:p w:rsidRDefault="00050F8F" w:rsidP="00050F8F" w:rsidR="00050F8F">
      <w:pPr>
        <w:jc w:val="both"/>
      </w:pPr>
    </w:p>
    <w:p w:rsidRDefault="00050F8F" w:rsidP="00050F8F" w:rsidR="00050F8F">
      <w:pPr>
        <w:jc w:val="both"/>
        <w:rPr>
          <w:rFonts w:eastAsia="Times New Roman"/>
          <w:szCs w:val="24"/>
        </w:rPr>
      </w:pPr>
      <w:r>
        <w:rPr>
          <w:rFonts w:eastAsia="Times New Roman"/>
          <w:b/>
          <w:szCs w:val="24"/>
        </w:rPr>
        <w:t>2)</w:t>
      </w:r>
      <w:r>
        <w:rPr>
          <w:rFonts w:eastAsia="Times New Roman"/>
          <w:szCs w:val="24"/>
        </w:rPr>
        <w:t xml:space="preserve">  Stranke su suglasne kako rokovi određeni u ovoj PREDSTEČAJNOJ NAGODBI, počinju teći i teku kako je to u Nagodbi i određeno. </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rFonts w:eastAsia="Times New Roman"/>
          <w:b/>
          <w:szCs w:val="24"/>
        </w:rPr>
        <w:t>3)</w:t>
      </w:r>
      <w:r>
        <w:rPr>
          <w:rFonts w:eastAsia="Times New Roman"/>
          <w:szCs w:val="24"/>
        </w:rPr>
        <w:t xml:space="preserve">  Stranke su suglasne kako prioritetne tražbine nisu predmet ove PREDSTEČAJNE NAGODBE i iste će prioritetne tražbine Dužnik namiriti, tj., isplatiti neovisno od ove PREDSTEČAJNE NAGODBE.</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rFonts w:eastAsia="Times New Roman"/>
          <w:b/>
          <w:szCs w:val="24"/>
        </w:rPr>
        <w:t>4)</w:t>
      </w:r>
      <w:r>
        <w:rPr>
          <w:rFonts w:eastAsia="Times New Roman"/>
          <w:szCs w:val="24"/>
        </w:rPr>
        <w:t xml:space="preserve">   Stranke ove PREDSTEČAJNE NAGODBE su, nadalje, suglasne i u slijedećem: </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rFonts w:eastAsia="Times New Roman"/>
          <w:szCs w:val="24"/>
        </w:rPr>
        <w:t>- da ovom Nagodbom ne dolazi do novacije niti jedne obveze Dužnika prema vjerovnicima ove Predstečajne nagodbe, osim ako je drugačije određeno ovom Nagodbom nego se isključivo radi o izmjenama postojećih obveza na način da se ponovno ugovaraju rokovi i način otplate duga Dužnika, osim ako je drugačije određeno ovom Nagodbom (otpis dijela tražbine ili pretvaranje u temeljni kapital Dužnika), pa s tim u vezi tražbine pobliže opisane u prijavi svakog Vjerovnika ove Predstečajne nagodbe, a navedene u tablicama u pojedinoj kategoriji tražbine ove Nagodbe zadržavaju isti identitet, ako ovom Nagodbom nije drugačije određeno, ali uz uvjet iz ove Nagodbe (visina duga, način ispunjenja, rok otplate i visina kamate), u mjeri u kojoj nisu protivni odredbama ove Nagodbe;</w:t>
      </w:r>
    </w:p>
    <w:p w:rsidRDefault="00050F8F" w:rsidP="00050F8F" w:rsidR="00050F8F">
      <w:pPr>
        <w:jc w:val="both"/>
        <w:rPr>
          <w:rFonts w:eastAsia="Times New Roman"/>
          <w:szCs w:val="24"/>
        </w:rPr>
      </w:pPr>
    </w:p>
    <w:p w:rsidRDefault="00050F8F" w:rsidP="00050F8F" w:rsidR="00050F8F">
      <w:pPr>
        <w:pStyle w:val="Odlomakpopisa"/>
        <w:numPr>
          <w:ilvl w:val="0"/>
          <w:numId w:val="1"/>
        </w:numPr>
        <w:ind w:hanging="142" w:left="142"/>
        <w:jc w:val="both"/>
        <w:rPr>
          <w:rFonts w:eastAsia="Times New Roman"/>
          <w:szCs w:val="24"/>
        </w:rPr>
      </w:pPr>
      <w:r>
        <w:rPr>
          <w:rFonts w:eastAsia="Times New Roman"/>
          <w:szCs w:val="24"/>
        </w:rPr>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Default="00050F8F" w:rsidP="00050F8F" w:rsidR="00050F8F">
      <w:pPr>
        <w:ind w:left="360"/>
        <w:jc w:val="both"/>
        <w:rPr>
          <w:rFonts w:eastAsia="Times New Roman"/>
          <w:szCs w:val="24"/>
        </w:rPr>
      </w:pPr>
    </w:p>
    <w:p w:rsidRDefault="00050F8F" w:rsidP="00050F8F" w:rsidR="00050F8F">
      <w:pPr>
        <w:pStyle w:val="Odlomakpopisa"/>
        <w:numPr>
          <w:ilvl w:val="0"/>
          <w:numId w:val="1"/>
        </w:numPr>
        <w:ind w:hanging="142" w:left="142"/>
        <w:jc w:val="both"/>
        <w:rPr>
          <w:rFonts w:eastAsia="Times New Roman"/>
          <w:szCs w:val="24"/>
        </w:rPr>
      </w:pPr>
      <w:r>
        <w:rPr>
          <w:rFonts w:eastAsia="Times New Roman"/>
          <w:szCs w:val="24"/>
        </w:rPr>
        <w:t>da se preračunavanje novčanih tražbina koje su nastale u stranoj valuti ili su vezane uz valutnu klauzulu u kunski iznos, a u skladu s odredbama članka 74. Zakona, vrši isključivo radi lakšeg utvrđivanja tražbina te raspodjele prava glasa, odnosno da se navedeno preračunavanje vrši isključivo iz procesnih razloga, te da niti Dužnik niti Vjerovnici ove Predstečajne nagodbe nemaju volju za promjenom valute odnosno valutne klauzule tražbina koje su im priznate. Navedeno za posljedicu ima da će Dužnik ispunjavati tražbine u onoj valuti, odnosno uz onu valutnu klauzulu, kako su te tražbine Vjerovnika ove Predstečajne nagodbe i nastale, ali vodeći se načinom i rokovima otplate iz ove Nagodbe. U ovom smislu se Dužnik obvezuje voditi svoje računovodstvo na način da valuta tražbina nakon sklapanja ove Nagodbe odgovara valutama tražbina prije dana otvaranja postupka ove Predstečajne nagodbe;</w:t>
      </w:r>
    </w:p>
    <w:p w:rsidRDefault="00050F8F" w:rsidP="00050F8F" w:rsidR="00050F8F">
      <w:pPr>
        <w:pStyle w:val="Odlomakpopisa"/>
        <w:rPr>
          <w:rFonts w:eastAsia="Times New Roman"/>
          <w:szCs w:val="24"/>
        </w:rPr>
      </w:pPr>
    </w:p>
    <w:p w:rsidRDefault="00050F8F" w:rsidP="00050F8F" w:rsidR="00050F8F">
      <w:pPr>
        <w:pStyle w:val="Odlomakpopisa"/>
        <w:numPr>
          <w:ilvl w:val="0"/>
          <w:numId w:val="1"/>
        </w:numPr>
        <w:ind w:hanging="142" w:left="142"/>
        <w:jc w:val="both"/>
        <w:rPr>
          <w:rFonts w:eastAsia="Times New Roman"/>
          <w:szCs w:val="24"/>
        </w:rPr>
      </w:pPr>
      <w:r>
        <w:rPr>
          <w:rFonts w:eastAsia="Times New Roman"/>
          <w:szCs w:val="24"/>
        </w:rPr>
        <w:t>da su se Razlučni vjerovnici odrekli prava na odvojeno namirenje samo za potrebe ovog postupka i da njihovo odricanje od prava na odvojeno namirenje ne znači odricanje od upisanoga založnog prava i/ili davanje brisovnog očitovanja;</w:t>
      </w:r>
    </w:p>
    <w:p w:rsidRDefault="00050F8F" w:rsidP="00050F8F" w:rsidR="00050F8F">
      <w:pPr>
        <w:rPr>
          <w:rFonts w:eastAsia="Times New Roman"/>
          <w:szCs w:val="24"/>
        </w:rPr>
      </w:pPr>
    </w:p>
    <w:p w:rsidRDefault="00050F8F" w:rsidP="00050F8F" w:rsidR="00050F8F">
      <w:pPr>
        <w:pStyle w:val="Odlomakpopisa"/>
        <w:numPr>
          <w:ilvl w:val="0"/>
          <w:numId w:val="1"/>
        </w:numPr>
        <w:ind w:hanging="142" w:left="142"/>
        <w:jc w:val="both"/>
        <w:rPr>
          <w:rFonts w:eastAsia="Times New Roman"/>
          <w:szCs w:val="24"/>
        </w:rPr>
      </w:pPr>
      <w:r>
        <w:rPr>
          <w:rFonts w:eastAsia="Times New Roman"/>
          <w:szCs w:val="24"/>
        </w:rPr>
        <w:t>da su se Izlučni vjerovnici odrekli prava na izdvajanje odnosnih predmeta iz imovine Dužnika samo za potrebe ovog postupka i da njihovo odricanje od prava na izdvajanje predmeta ne znači odricanje od upisanog prava vlasništva ili davanje tabularne isprave;</w:t>
      </w:r>
    </w:p>
    <w:p w:rsidRDefault="00050F8F" w:rsidP="00050F8F" w:rsidR="00050F8F">
      <w:pPr>
        <w:rPr>
          <w:rFonts w:eastAsia="Times New Roman"/>
          <w:szCs w:val="24"/>
        </w:rPr>
      </w:pPr>
    </w:p>
    <w:p w:rsidRDefault="00050F8F" w:rsidP="00050F8F" w:rsidR="00050F8F">
      <w:pPr>
        <w:rPr>
          <w:rFonts w:eastAsia="Times New Roman"/>
          <w:szCs w:val="24"/>
        </w:rPr>
      </w:pPr>
    </w:p>
    <w:p w:rsidRDefault="00050F8F" w:rsidP="00050F8F" w:rsidR="00050F8F">
      <w:pPr>
        <w:rPr>
          <w:rFonts w:eastAsia="Times New Roman"/>
          <w:szCs w:val="24"/>
        </w:rPr>
      </w:pPr>
    </w:p>
    <w:p w:rsidRDefault="00050F8F" w:rsidP="00050F8F" w:rsidR="00050F8F">
      <w:pPr>
        <w:jc w:val="right"/>
        <w:rPr>
          <w:rFonts w:eastAsia="Times New Roman"/>
          <w:b/>
          <w:szCs w:val="24"/>
        </w:rPr>
      </w:pPr>
      <w:r>
        <w:rPr>
          <w:rFonts w:eastAsia="Times New Roman"/>
          <w:b/>
          <w:szCs w:val="24"/>
        </w:rPr>
        <w:t>- 8 -                                Broj: 14. Stpn-80/2016.</w:t>
      </w:r>
    </w:p>
    <w:p w:rsidRDefault="00050F8F" w:rsidP="00050F8F" w:rsidR="00050F8F">
      <w:pPr>
        <w:rPr>
          <w:rFonts w:eastAsia="Times New Roman"/>
          <w:szCs w:val="24"/>
        </w:rPr>
      </w:pPr>
    </w:p>
    <w:p w:rsidRDefault="00050F8F" w:rsidP="00050F8F" w:rsidR="00050F8F">
      <w:pPr>
        <w:rPr>
          <w:rFonts w:eastAsia="Times New Roman"/>
          <w:szCs w:val="24"/>
        </w:rPr>
      </w:pPr>
    </w:p>
    <w:p w:rsidRDefault="00050F8F" w:rsidP="00050F8F" w:rsidR="00050F8F">
      <w:pPr>
        <w:pStyle w:val="Odlomakpopisa"/>
        <w:numPr>
          <w:ilvl w:val="0"/>
          <w:numId w:val="1"/>
        </w:numPr>
        <w:ind w:hanging="142" w:left="142"/>
        <w:jc w:val="both"/>
        <w:rPr>
          <w:rFonts w:eastAsia="Times New Roman"/>
          <w:szCs w:val="24"/>
        </w:rPr>
      </w:pPr>
      <w:r>
        <w:rPr>
          <w:rFonts w:eastAsia="Times New Roman"/>
          <w:szCs w:val="24"/>
        </w:rPr>
        <w:t>da sva založna prava koje Vjerovnici ove Predstečajne nagodbe imaju upisana u javnim upisnicima, ostaju i nadalje upisana u javnim upisnicima i osiguravaju tražbine založnih vjerovnika u skladu s odredbama ove Nagodbe;</w:t>
      </w:r>
    </w:p>
    <w:p w:rsidRDefault="00050F8F" w:rsidP="00050F8F" w:rsidR="00050F8F">
      <w:pPr>
        <w:pStyle w:val="Odlomakpopisa"/>
        <w:rPr>
          <w:rFonts w:eastAsia="Times New Roman"/>
          <w:szCs w:val="24"/>
        </w:rPr>
      </w:pPr>
    </w:p>
    <w:p w:rsidRDefault="00050F8F" w:rsidP="00050F8F" w:rsidR="00050F8F">
      <w:pPr>
        <w:pStyle w:val="Odlomakpopisa"/>
        <w:numPr>
          <w:ilvl w:val="0"/>
          <w:numId w:val="1"/>
        </w:numPr>
        <w:ind w:hanging="142" w:left="142"/>
        <w:jc w:val="both"/>
        <w:rPr>
          <w:rFonts w:eastAsia="Times New Roman"/>
          <w:szCs w:val="24"/>
        </w:rPr>
      </w:pPr>
      <w:r>
        <w:rPr>
          <w:rFonts w:eastAsia="Times New Roman"/>
          <w:szCs w:val="24"/>
        </w:rPr>
        <w:t>Vjerovnici ove Predstečajne nagodbe i njihove utvrđene tražbine namirivat će se, svaki pojedinačno, sukladno odredbama ove Nagodbe. Ovom Nagodbom, Dužnik preuzima i određene obveze prema svim vjerovnicima na provedbu određenih mjera, odnosno poduzimanje određenih poslova.</w:t>
      </w:r>
    </w:p>
    <w:p w:rsidRDefault="00050F8F" w:rsidP="00050F8F" w:rsidR="00050F8F">
      <w:pPr>
        <w:pStyle w:val="Odlomakpopisa"/>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rFonts w:eastAsia="Times New Roman"/>
          <w:b/>
          <w:szCs w:val="24"/>
        </w:rPr>
        <w:t>5)</w:t>
      </w:r>
      <w:r>
        <w:rPr>
          <w:rFonts w:eastAsia="Times New Roman"/>
          <w:szCs w:val="24"/>
        </w:rPr>
        <w:t xml:space="preserve">   Stranke ove PREDSTEČAJNE NAGODBE također su suglasne i u slijedećem: </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rFonts w:eastAsia="Times New Roman"/>
          <w:szCs w:val="24"/>
        </w:rPr>
        <w:t>- Dužnik se u poslovanju, a posebno u slučaju potrebe za novim zaduženjem, obvezuje postupati  s pažnjom dobrog gospodarstvenika, poduzimajući radnje i poslove u interesu Dužnika te postupajući pritom s dužnom pažnjom prema obvezama preuzetim ovom Predstečajnom Nagodbom.</w:t>
      </w:r>
    </w:p>
    <w:p w:rsidRDefault="00050F8F" w:rsidP="00050F8F" w:rsidR="00050F8F">
      <w:pPr>
        <w:jc w:val="both"/>
        <w:rPr>
          <w:rFonts w:eastAsia="Times New Roman"/>
          <w:szCs w:val="24"/>
        </w:rPr>
      </w:pPr>
    </w:p>
    <w:p w:rsidRDefault="00050F8F" w:rsidP="00050F8F" w:rsidR="00050F8F">
      <w:pPr>
        <w:pStyle w:val="Odlomakpopisa"/>
        <w:numPr>
          <w:ilvl w:val="0"/>
          <w:numId w:val="1"/>
        </w:numPr>
        <w:ind w:hanging="142" w:left="142"/>
        <w:jc w:val="both"/>
        <w:rPr>
          <w:rFonts w:eastAsia="Times New Roman"/>
          <w:szCs w:val="24"/>
        </w:rPr>
      </w:pPr>
      <w:r>
        <w:rPr>
          <w:rFonts w:eastAsia="Times New Roman"/>
          <w:szCs w:val="24"/>
        </w:rPr>
        <w:t>Dužnik se obvezuje na poziv Vjerovnika ove Predstečajne nagodbe omogućiti svim vjerovnicima koji su na dan otvaranje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osiguranje stjecanjem založnog prava i neposrednom provedbom ovrhe (dalje u tekstu: Sporazum) i/ili radi osiguranja mjenice kojima se osiguravaju pojedine tražbine Vjerovnika ove Predstečajne nagodbe i to najkasnije u roku od 30. dana prije isteka određene hipotekarne mjenice i/ili Sporazuma, a ukoliko je za vrijeme postupka ove Predstečajne nagodbe došlo do isteka određenih hipotekarnih mjenica i/ili Sporazuma, onda najkasnije u roku od 30. dana od dana sklapanja ove Predstečajne nagodbe pred nadležnim Trgovačkim sudom.</w:t>
      </w:r>
    </w:p>
    <w:p w:rsidRDefault="00050F8F" w:rsidP="00050F8F" w:rsidR="00050F8F">
      <w:pPr>
        <w:jc w:val="both"/>
        <w:rPr>
          <w:rFonts w:eastAsia="Times New Roman"/>
          <w:szCs w:val="24"/>
        </w:rPr>
      </w:pPr>
    </w:p>
    <w:p w:rsidRDefault="00050F8F" w:rsidP="00050F8F" w:rsidR="00050F8F">
      <w:pPr>
        <w:pStyle w:val="Odlomakpopisa"/>
        <w:numPr>
          <w:ilvl w:val="0"/>
          <w:numId w:val="1"/>
        </w:numPr>
        <w:ind w:hanging="142" w:left="142"/>
        <w:jc w:val="both"/>
        <w:rPr>
          <w:rFonts w:eastAsia="Times New Roman"/>
          <w:szCs w:val="24"/>
        </w:rPr>
      </w:pPr>
      <w:r>
        <w:rPr>
          <w:rFonts w:eastAsia="Times New Roman"/>
          <w:szCs w:val="24"/>
        </w:rPr>
        <w:t>Ako bilo koji iznos iz ove Nagodbe dospijeva na naplatu na neradni da, Dužnik je u obvezi isti iznos podmiriti na prvi slijedeći radni dan.</w:t>
      </w:r>
    </w:p>
    <w:p w:rsidRDefault="00050F8F" w:rsidP="00050F8F" w:rsidR="00050F8F">
      <w:pPr>
        <w:pStyle w:val="Odlomakpopisa"/>
        <w:rPr>
          <w:rFonts w:eastAsia="Times New Roman"/>
          <w:szCs w:val="24"/>
        </w:rPr>
      </w:pPr>
    </w:p>
    <w:p w:rsidRDefault="00050F8F" w:rsidP="00050F8F" w:rsidR="00050F8F">
      <w:pPr>
        <w:pStyle w:val="Odlomakpopisa"/>
        <w:numPr>
          <w:ilvl w:val="0"/>
          <w:numId w:val="1"/>
        </w:numPr>
        <w:ind w:hanging="142" w:left="142"/>
        <w:jc w:val="both"/>
        <w:rPr>
          <w:rFonts w:eastAsia="Times New Roman"/>
          <w:szCs w:val="24"/>
        </w:rPr>
      </w:pPr>
      <w:r>
        <w:rPr>
          <w:rFonts w:eastAsia="Times New Roman"/>
          <w:szCs w:val="24"/>
        </w:rPr>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Default="00050F8F" w:rsidP="00050F8F" w:rsidR="00050F8F">
      <w:pPr>
        <w:pStyle w:val="Odlomakpopisa"/>
        <w:rPr>
          <w:rFonts w:eastAsia="Times New Roman"/>
          <w:szCs w:val="24"/>
        </w:rPr>
      </w:pPr>
    </w:p>
    <w:p w:rsidRDefault="00050F8F" w:rsidP="00050F8F" w:rsidR="00050F8F">
      <w:pPr>
        <w:pStyle w:val="Odlomakpopisa"/>
        <w:numPr>
          <w:ilvl w:val="0"/>
          <w:numId w:val="1"/>
        </w:numPr>
        <w:ind w:hanging="142" w:left="142"/>
        <w:jc w:val="both"/>
        <w:rPr>
          <w:rFonts w:eastAsia="Times New Roman"/>
          <w:szCs w:val="24"/>
        </w:rPr>
      </w:pPr>
      <w:r>
        <w:rPr>
          <w:rFonts w:eastAsia="Times New Roman"/>
          <w:szCs w:val="24"/>
        </w:rPr>
        <w:t xml:space="preserve">Dužnik ovime izjavljuje kako tražbine radnika koje se po čl. 3. st. 1. točki 13. smatraju prioritetnim tražbinama te ostale tražbine radnika prema Dužniku nisu predmet Nagodbe, te izjavljuju kako sklapanje ove Nagodbe neće imati utjecaja na tražbine radnika. </w:t>
      </w:r>
    </w:p>
    <w:p w:rsidRDefault="00050F8F" w:rsidP="00050F8F" w:rsidR="00050F8F">
      <w:pPr>
        <w:rPr>
          <w:rFonts w:eastAsia="Times New Roman"/>
          <w:szCs w:val="24"/>
        </w:rPr>
      </w:pPr>
    </w:p>
    <w:p w:rsidRDefault="00050F8F" w:rsidP="00050F8F" w:rsidR="00050F8F">
      <w:pPr>
        <w:rPr>
          <w:rFonts w:eastAsia="Times New Roman"/>
          <w:szCs w:val="24"/>
        </w:rPr>
      </w:pPr>
    </w:p>
    <w:p w:rsidRDefault="00050F8F" w:rsidP="00050F8F" w:rsidR="00050F8F">
      <w:pPr>
        <w:jc w:val="right"/>
        <w:rPr>
          <w:rFonts w:eastAsia="Times New Roman"/>
          <w:b/>
          <w:szCs w:val="24"/>
        </w:rPr>
      </w:pPr>
      <w:r>
        <w:rPr>
          <w:rFonts w:eastAsia="Times New Roman"/>
          <w:b/>
          <w:szCs w:val="24"/>
        </w:rPr>
        <w:t>- 9 -                                Broj: 14. Stpn-80/2016.</w:t>
      </w:r>
    </w:p>
    <w:p w:rsidRDefault="00050F8F" w:rsidP="00050F8F" w:rsidR="00050F8F">
      <w:pPr>
        <w:rPr>
          <w:rFonts w:eastAsia="Times New Roman"/>
          <w:szCs w:val="24"/>
        </w:rPr>
      </w:pPr>
    </w:p>
    <w:p w:rsidRDefault="00050F8F" w:rsidP="00050F8F" w:rsidR="00050F8F">
      <w:pPr>
        <w:rPr>
          <w:rFonts w:eastAsia="Times New Roman"/>
          <w:szCs w:val="24"/>
        </w:rPr>
      </w:pPr>
    </w:p>
    <w:p w:rsidRDefault="00050F8F" w:rsidP="00050F8F" w:rsidR="00050F8F">
      <w:pPr>
        <w:rPr>
          <w:rFonts w:eastAsia="Times New Roman"/>
          <w:szCs w:val="24"/>
        </w:rPr>
      </w:pPr>
    </w:p>
    <w:p w:rsidRDefault="00050F8F" w:rsidP="00050F8F" w:rsidR="00050F8F">
      <w:pPr>
        <w:pStyle w:val="Odlomakpopisa"/>
        <w:numPr>
          <w:ilvl w:val="0"/>
          <w:numId w:val="1"/>
        </w:numPr>
        <w:ind w:hanging="142" w:left="142"/>
        <w:jc w:val="both"/>
        <w:rPr>
          <w:rFonts w:eastAsia="Times New Roman"/>
          <w:szCs w:val="24"/>
        </w:rPr>
      </w:pPr>
      <w:r>
        <w:rPr>
          <w:rFonts w:eastAsia="Times New Roman"/>
          <w:szCs w:val="24"/>
        </w:rPr>
        <w:t>Dužnik se obvezuje vjerovnike predstečajne Nagodbe obavještavati kvartalno o ispunjavanju plana ove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izvješće već je u sklopu godišnjeg izvješća Uprave obvezan podnijeti i izvješće o ispunjavanju plana ove Predstečajne Nagodbe na godišnjoj razini.</w:t>
      </w:r>
    </w:p>
    <w:p w:rsidRDefault="00050F8F" w:rsidP="00050F8F" w:rsidR="00050F8F">
      <w:pPr>
        <w:pStyle w:val="Odlomakpopisa"/>
        <w:rPr>
          <w:rFonts w:eastAsia="Times New Roman"/>
          <w:szCs w:val="24"/>
        </w:rPr>
      </w:pPr>
    </w:p>
    <w:p w:rsidRDefault="00050F8F" w:rsidP="00050F8F" w:rsidR="00050F8F">
      <w:pPr>
        <w:pStyle w:val="Odlomakpopisa"/>
        <w:numPr>
          <w:ilvl w:val="0"/>
          <w:numId w:val="1"/>
        </w:numPr>
        <w:ind w:hanging="142" w:left="142"/>
        <w:jc w:val="both"/>
        <w:rPr>
          <w:rFonts w:eastAsia="Times New Roman"/>
          <w:szCs w:val="24"/>
        </w:rPr>
      </w:pPr>
      <w:r>
        <w:rPr>
          <w:rFonts w:eastAsia="Times New Roman"/>
          <w:szCs w:val="24"/>
        </w:rPr>
        <w:t>Vjerovnici predstečajne Nagodbe su suglasni da Dužnik može prodavati imovinu u svojem vlasništvu, po fair tržišnoj vrijednosti, a koja imovina je založena u korist određenih vjerovnika. Nadalje, Vjerovnici ove Predstečajne nagodbe su suglasni da će Dužnik iz tako postignute kupoprodajne cijene prvo namiri tražbine koje su osiguranje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takvoga Razlučnog vjerovnika ishoditi brisovno očitovanje nakon što takvom Razlučnom vjerovniku bude uplaćen dio kupoprodajne cijene koji se odnosi na tražbine tog Razlučnog vjerovnika koje su osiguranje založnim pravom na konkretnoj imovini, vodeći se pri tome načelom da će se Razlučni vjerovnici namirivati onim redoslijedom koji su upisana njihova založna prava i da će se namiriti za svoje tražbine u onoj mjeri i samo ukoliko to bude dozvoljavala kupoprodajna cijena, koja mora biti fair tržišna vrijednost imovine koja se prodaje.</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rFonts w:eastAsia="Times New Roman"/>
          <w:b/>
          <w:szCs w:val="24"/>
        </w:rPr>
        <w:t>6)</w:t>
      </w:r>
      <w:r>
        <w:rPr>
          <w:rFonts w:eastAsia="Times New Roman"/>
          <w:szCs w:val="24"/>
        </w:rPr>
        <w:t xml:space="preserve">  Stranke su suglasne kako su ovom PREDSTEČAJNOM NAGODBOM u cijelosti riješile svoje međusobne dužničko-vjerovničke odnose.</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rFonts w:eastAsia="Times New Roman"/>
          <w:b/>
          <w:szCs w:val="24"/>
        </w:rPr>
        <w:t>7)</w:t>
      </w:r>
      <w:r>
        <w:rPr>
          <w:rFonts w:eastAsia="Times New Roman"/>
          <w:szCs w:val="24"/>
        </w:rPr>
        <w:t xml:space="preserve">  Ova PREDSTEČAJNA NAGODBA predstavlja ovršnu ispravu temeljem koje svaki Vjerovnik može zahtijevati namirenje tražbine prisilnom ovrhom. </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rFonts w:eastAsia="Times New Roman"/>
          <w:b/>
          <w:szCs w:val="24"/>
        </w:rPr>
        <w:t>8)</w:t>
      </w:r>
      <w:r>
        <w:rPr>
          <w:rFonts w:eastAsia="Times New Roman"/>
          <w:szCs w:val="24"/>
        </w:rPr>
        <w:t xml:space="preserve"> Strankama je ova PREDSTEČAJNA NAGODBA pročitana i protumačena pa je stranke svojim potpisima u cijelosti prihvaćaju. </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rFonts w:eastAsia="Times New Roman"/>
          <w:szCs w:val="24"/>
        </w:rPr>
        <w:t xml:space="preserve">Stranke: </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right"/>
        <w:rPr>
          <w:rFonts w:eastAsia="Times New Roman"/>
          <w:b/>
          <w:szCs w:val="24"/>
        </w:rPr>
      </w:pPr>
      <w:r>
        <w:rPr>
          <w:rFonts w:eastAsia="Times New Roman"/>
          <w:b/>
          <w:szCs w:val="24"/>
        </w:rPr>
        <w:t>- 10 -                                Broj: 14. Stpn-80/2016.</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szCs w:val="24"/>
          <w:lang w:eastAsia="hr-HR"/>
        </w:rPr>
      </w:pPr>
      <w:r>
        <w:rPr>
          <w:rFonts w:eastAsia="Times New Roman"/>
          <w:szCs w:val="24"/>
          <w:u w:val="single"/>
        </w:rPr>
        <w:t>Predlagatelj-Dužnik:</w:t>
      </w:r>
      <w:r>
        <w:rPr>
          <w:rFonts w:eastAsia="Times New Roman"/>
          <w:szCs w:val="24"/>
        </w:rPr>
        <w:t xml:space="preserve">  </w:t>
      </w:r>
      <w:r>
        <w:rPr>
          <w:szCs w:val="24"/>
          <w:lang w:eastAsia="hr-HR"/>
        </w:rPr>
        <w:t xml:space="preserve">AQUA ALFA, d.o.o., Makarska (Grad Makarska), </w:t>
      </w:r>
    </w:p>
    <w:p w:rsidRDefault="00050F8F" w:rsidP="00050F8F" w:rsidR="00050F8F">
      <w:pPr>
        <w:jc w:val="both"/>
        <w:rPr>
          <w:szCs w:val="24"/>
          <w:lang w:eastAsia="hr-HR"/>
        </w:rPr>
      </w:pPr>
      <w:r>
        <w:rPr>
          <w:szCs w:val="24"/>
          <w:lang w:eastAsia="hr-HR"/>
        </w:rPr>
        <w:t xml:space="preserve">Ulica Stjepana Ivičevića 32, OIB: 02877998724, zastupan po </w:t>
      </w:r>
    </w:p>
    <w:p w:rsidRDefault="00050F8F" w:rsidP="00050F8F" w:rsidR="00050F8F">
      <w:pPr>
        <w:jc w:val="both"/>
        <w:rPr>
          <w:szCs w:val="24"/>
          <w:lang w:eastAsia="hr-HR"/>
        </w:rPr>
      </w:pPr>
    </w:p>
    <w:p w:rsidRDefault="00050F8F" w:rsidP="00050F8F" w:rsidR="00050F8F">
      <w:pPr>
        <w:jc w:val="both"/>
        <w:rPr>
          <w:rFonts w:eastAsia="Times New Roman"/>
          <w:szCs w:val="24"/>
        </w:rPr>
      </w:pPr>
      <w:r>
        <w:rPr>
          <w:szCs w:val="24"/>
          <w:lang w:eastAsia="hr-HR"/>
        </w:rPr>
        <w:t xml:space="preserve">direktoru Draganu Mišetiću </w:t>
      </w:r>
      <w:r>
        <w:rPr>
          <w:szCs w:val="24"/>
          <w:lang w:val="en-US"/>
        </w:rPr>
        <w:t xml:space="preserve"> </w:t>
      </w:r>
      <w:r>
        <w:rPr>
          <w:rFonts w:eastAsia="Times New Roman"/>
          <w:szCs w:val="24"/>
        </w:rPr>
        <w:t>_________________________________________,</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r>
        <w:rPr>
          <w:rFonts w:eastAsia="Times New Roman"/>
          <w:szCs w:val="24"/>
          <w:u w:val="single"/>
        </w:rPr>
        <w:t>Vjerovnici:</w:t>
      </w:r>
      <w:r>
        <w:rPr>
          <w:rFonts w:eastAsia="Times New Roman"/>
          <w:szCs w:val="24"/>
        </w:rPr>
        <w:t xml:space="preserve"> </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pStyle w:val="Bezproreda"/>
        <w:jc w:val="both"/>
        <w:rPr>
          <w:rFonts w:hAnsi="Times New Roman" w:ascii="Times New Roman"/>
          <w:sz w:val="24"/>
          <w:szCs w:val="24"/>
          <w:lang w:eastAsia="hr-HR"/>
        </w:rPr>
      </w:pPr>
      <w:r>
        <w:rPr>
          <w:rFonts w:hAnsi="Times New Roman" w:ascii="Times New Roman"/>
          <w:sz w:val="24"/>
          <w:szCs w:val="24"/>
          <w:lang w:eastAsia="hr-HR"/>
        </w:rPr>
        <w:t xml:space="preserve">GEORAD DUGIŠ, d.o.o., Zagreb (Grad Zagreb), Trpinjska 5 A, OIB: 06656034298, </w:t>
      </w:r>
    </w:p>
    <w:p w:rsidRDefault="00050F8F" w:rsidP="00050F8F" w:rsidR="00050F8F">
      <w:pPr>
        <w:pStyle w:val="Bezproreda"/>
        <w:jc w:val="both"/>
        <w:rPr>
          <w:rFonts w:hAnsi="Times New Roman" w:ascii="Times New Roman"/>
          <w:sz w:val="24"/>
          <w:szCs w:val="24"/>
          <w:lang w:eastAsia="hr-HR"/>
        </w:rPr>
      </w:pPr>
    </w:p>
    <w:p w:rsidRDefault="00050F8F" w:rsidP="00050F8F" w:rsidR="00050F8F">
      <w:pPr>
        <w:jc w:val="both"/>
        <w:rPr>
          <w:rFonts w:eastAsia="Times New Roman"/>
          <w:szCs w:val="24"/>
          <w:lang w:eastAsia="hr-HR"/>
        </w:rPr>
      </w:pPr>
      <w:r>
        <w:rPr>
          <w:rFonts w:eastAsia="Times New Roman"/>
          <w:szCs w:val="24"/>
          <w:lang w:eastAsia="hr-HR"/>
        </w:rPr>
        <w:t xml:space="preserve">IHS REVIZIJA, d.o.o., Zagreb (Grad Zagreb), Šljivik 4, OIB: 41852028874, </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r>
        <w:rPr>
          <w:rFonts w:eastAsia="Times New Roman"/>
          <w:szCs w:val="24"/>
          <w:lang w:eastAsia="hr-HR"/>
        </w:rPr>
        <w:t xml:space="preserve">Mirjana Lučić, Zagreb, Gornje Prekrižje 46 D, OIB: 93376577818, </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r>
        <w:rPr>
          <w:rFonts w:eastAsia="Times New Roman"/>
          <w:szCs w:val="24"/>
          <w:lang w:eastAsia="hr-HR"/>
        </w:rPr>
        <w:t xml:space="preserve">DUGIŠ, d.o.o., Zagreb (Grad Zagreb), Trpinjska 5A, OIB: 95181712943, </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r>
        <w:rPr>
          <w:rFonts w:eastAsia="Times New Roman"/>
          <w:szCs w:val="24"/>
          <w:lang w:eastAsia="hr-HR"/>
        </w:rPr>
        <w:t xml:space="preserve">HERMES NEKRETNINE, d.o.o., Zagreb (Grad Zagreb), Trpinjska 5/A, OIB: 15932171027, </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r>
        <w:rPr>
          <w:rFonts w:eastAsia="Times New Roman"/>
          <w:szCs w:val="24"/>
          <w:lang w:eastAsia="hr-HR"/>
        </w:rPr>
        <w:t xml:space="preserve">Milan Lučić, Zagreb, Gornje Prekrižje 46 D, OIB: 36690025464, </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r>
        <w:rPr>
          <w:rFonts w:eastAsia="Times New Roman"/>
          <w:szCs w:val="24"/>
          <w:lang w:eastAsia="hr-HR"/>
        </w:rPr>
        <w:t xml:space="preserve">Lidija Mišetić, Zagreb, Trpinjska 3, OIB: 53847490281, </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r>
        <w:rPr>
          <w:rFonts w:eastAsia="Times New Roman"/>
          <w:szCs w:val="24"/>
          <w:lang w:eastAsia="hr-HR"/>
        </w:rPr>
        <w:t xml:space="preserve">OSEJAVA, d.o.o., Zagreb (Grad Zagreb), Trpinjska 5 A, OIB: 57984746011, </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rPr>
      </w:pPr>
      <w:r>
        <w:rPr>
          <w:rFonts w:eastAsia="Times New Roman"/>
          <w:szCs w:val="24"/>
          <w:lang w:eastAsia="hr-HR"/>
        </w:rPr>
        <w:t>svi zastupani po odvjetnici Ivani Hrstić Mišetić,</w:t>
      </w:r>
      <w:r>
        <w:rPr>
          <w:szCs w:val="24"/>
          <w:lang w:eastAsia="hr-HR"/>
        </w:rPr>
        <w:t xml:space="preserve"> iz Splita,</w:t>
      </w:r>
      <w:r>
        <w:rPr>
          <w:szCs w:val="24"/>
          <w:lang w:val="en-US"/>
        </w:rPr>
        <w:t xml:space="preserve"> kao zamjenici odvjetnice  Ivane Knezović, odvjetnice u Makarskoj___</w:t>
      </w:r>
      <w:r>
        <w:rPr>
          <w:rFonts w:eastAsia="Times New Roman"/>
          <w:szCs w:val="24"/>
        </w:rPr>
        <w:t>________________________________,</w:t>
      </w: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lang w:eastAsia="hr-HR"/>
        </w:rPr>
      </w:pPr>
    </w:p>
    <w:p w:rsidRDefault="00050F8F" w:rsidP="00050F8F" w:rsidR="00050F8F">
      <w:pPr>
        <w:jc w:val="both"/>
        <w:rPr>
          <w:rFonts w:eastAsia="Times New Roman"/>
          <w:szCs w:val="24"/>
        </w:rPr>
      </w:pPr>
      <w:r>
        <w:rPr>
          <w:rFonts w:eastAsia="Times New Roman"/>
          <w:szCs w:val="24"/>
        </w:rPr>
        <w:t>Zapisničar: ___________________ ,                  Sudac: __________________ .</w:t>
      </w:r>
    </w:p>
    <w:p w:rsidRDefault="00050F8F" w:rsidP="00050F8F" w:rsidR="00050F8F">
      <w:pPr>
        <w:rPr>
          <w:rFonts w:eastAsia="Times New Roman"/>
          <w:szCs w:val="24"/>
          <w:lang w:val="en-US"/>
        </w:rPr>
      </w:pPr>
    </w:p>
    <w:p w:rsidRDefault="00050F8F" w:rsidP="00050F8F" w:rsidR="00050F8F">
      <w:pPr>
        <w:rPr>
          <w:rFonts w:eastAsia="Times New Roman"/>
          <w:szCs w:val="24"/>
          <w:lang w:val="en-US"/>
        </w:rPr>
      </w:pPr>
    </w:p>
    <w:p w:rsidRDefault="00050F8F" w:rsidP="00050F8F" w:rsidR="00050F8F">
      <w:pPr>
        <w:rPr>
          <w:rFonts w:eastAsia="Times New Roman"/>
          <w:szCs w:val="24"/>
          <w:lang w:val="en-US"/>
        </w:rPr>
      </w:pPr>
    </w:p>
    <w:p w:rsidRDefault="00050F8F" w:rsidP="00050F8F" w:rsidR="00050F8F">
      <w:pPr>
        <w:jc w:val="both"/>
        <w:rPr>
          <w:rFonts w:eastAsia="Times New Roman"/>
          <w:szCs w:val="24"/>
        </w:rPr>
      </w:pPr>
      <w:r>
        <w:rPr>
          <w:rFonts w:eastAsia="Times New Roman"/>
          <w:szCs w:val="24"/>
        </w:rPr>
        <w:t>Dovršeno u  10,30 sati.</w:t>
      </w: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050F8F" w:rsidP="00050F8F" w:rsidR="00050F8F">
      <w:pPr>
        <w:jc w:val="both"/>
        <w:rPr>
          <w:rFonts w:eastAsia="Times New Roman"/>
          <w:szCs w:val="24"/>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AC243B"/>
    <w:multiLevelType w:val="hybridMultilevel"/>
    <w:tmpl w:val="5476C28E"/>
    <w:lvl w:tplc="556211E8"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0F8F"/>
    <w:rsid w:val="00050F8F"/>
    <w:rsid w:val="00704E2C"/>
    <w:rsid w:val="00F65F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0F8F"/>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50F8F"/>
    <w:rPr>
      <w:rFonts w:cs="Times New Roman" w:eastAsia="Calibri" w:hAnsi="Calibri" w:ascii="Calibri"/>
      <w:sz w:val="22"/>
    </w:rPr>
  </w:style>
  <w:style w:styleId="Odlomakpopisa" w:type="paragraph">
    <w:name w:val="List Paragraph"/>
    <w:basedOn w:val="Normal"/>
    <w:uiPriority w:val="34"/>
    <w:qFormat/>
    <w:rsid w:val="00050F8F"/>
    <w:pPr>
      <w:ind w:left="720"/>
      <w:contextualSpacing/>
    </w:pPr>
  </w:style>
  <w:style w:styleId="Tekstrezerviranogmjesta" w:type="character">
    <w:name w:val="Placeholder Text"/>
    <w:basedOn w:val="Zadanifontodlomka"/>
    <w:uiPriority w:val="99"/>
    <w:semiHidden/>
    <w:rsid w:val="00F65FF3"/>
    <w:rPr>
      <w:color w:val="808080"/>
      <w:bdr w:space="0" w:sz="0" w:color="auto" w:val="none"/>
      <w:shd w:fill="auto" w:color="auto" w:val="clear"/>
    </w:rPr>
  </w:style>
  <w:style w:customStyle="true" w:styleId="eSPISCCParagraphDefaultFont" w:type="character">
    <w:name w:val="eSPIS_CC_Paragraph Default Font"/>
    <w:basedOn w:val="Zadanifontodlomka"/>
    <w:rsid w:val="00F65FF3"/>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65FF3"/>
    <w:rPr>
      <w:rFonts w:eastAsia="Times New Roman"/>
      <w:b/>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65FF3"/>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65FF3"/>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0F8F"/>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50F8F"/>
    <w:rPr>
      <w:rFonts w:ascii="Calibri" w:cs="Times New Roman" w:eastAsia="Calibri" w:hAnsi="Calibri"/>
      <w:sz w:val="22"/>
    </w:rPr>
  </w:style>
  <w:style w:styleId="Odlomakpopisa" w:type="paragraph">
    <w:name w:val="List Paragraph"/>
    <w:basedOn w:val="Normal"/>
    <w:uiPriority w:val="34"/>
    <w:qFormat/>
    <w:rsid w:val="00050F8F"/>
    <w:pPr>
      <w:ind w:left="720"/>
      <w:contextualSpacing/>
    </w:pPr>
  </w:style>
  <w:style w:styleId="Tekstrezerviranogmjesta" w:type="character">
    <w:name w:val="Placeholder Text"/>
    <w:basedOn w:val="Zadanifontodlomka"/>
    <w:uiPriority w:val="99"/>
    <w:semiHidden/>
    <w:rsid w:val="00F65FF3"/>
    <w:rPr>
      <w:color w:val="808080"/>
      <w:bdr w:color="auto" w:space="0" w:sz="0" w:val="none"/>
      <w:shd w:color="auto" w:fill="auto" w:val="clear"/>
    </w:rPr>
  </w:style>
  <w:style w:customStyle="1" w:styleId="eSPISCCParagraphDefaultFont" w:type="character">
    <w:name w:val="eSPIS_CC_Paragraph Default Font"/>
    <w:basedOn w:val="Zadanifontodlomka"/>
    <w:rsid w:val="00F65FF3"/>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65FF3"/>
    <w:rPr>
      <w:rFonts w:eastAsia="Times New Roman"/>
      <w:b/>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65FF3"/>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65FF3"/>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330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siječnja 2017.</izvorni_sadrzaj>
    <derivirana_varijabla naziv="DomainObject.PlaniraniZavrsetakDatum_1">10. siječnja 2017.</derivirana_varijabla>
  </DomainObject.PlaniraniZavrsetakDatum>
  <DomainObject.PlaniraniPocetakDatum>
    <izvorni_sadrzaj>10. siječnja 2017.</izvorni_sadrzaj>
    <derivirana_varijabla naziv="DomainObject.PlaniraniPocetakDatum_1">10.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Stpn-80/2016</izvorni_sadrzaj>
    <derivirana_varijabla naziv="DomainObject.Predmet.OznakaBroj_1">Stpn-80/2016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AQUA ALFA društvo s ograničenom odgovornošću za trgovinu i usluge</izvorni_sadrzaj>
    <derivirana_varijabla naziv="DomainObject.Predmet.StrankaFormated_1">  AQUA ALFA društvo s ograničenom odgovornošću za trgovinu i usluge</derivirana_varijabla>
  </DomainObject.Predmet.StrankaFormated>
  <DomainObject.Predmet.StrankaFormatedOIB>
    <izvorni_sadrzaj>  AQUA ALFA društvo s ograničenom odgovornošću za trgovinu i usluge, OIB 02877998724</izvorni_sadrzaj>
    <derivirana_varijabla naziv="DomainObject.Predmet.StrankaFormatedOIB_1">  AQUA ALFA društvo s ograničenom odgovornošću za trgovinu i usluge, OIB 02877998724</derivirana_varijabla>
  </DomainObject.Predmet.StrankaFormatedOIB>
  <DomainObject.Predmet.StrankaFormatedWithAdress>
    <izvorni_sadrzaj> AQUA ALFA društvo s ograničenom odgovornošću za trgovinu i usluge, Ulica Stjepana Ivićevića 32, 21300 Makarska</izvorni_sadrzaj>
    <derivirana_varijabla naziv="DomainObject.Predmet.StrankaFormatedWithAdress_1"> AQUA ALFA društvo s ograničenom odgovornošću za trgovinu i usluge, Ulica Stjepana Ivićevića 32, 21300 Makarska</derivirana_varijabla>
  </DomainObject.Predmet.StrankaFormatedWithAdress>
  <DomainObject.Predmet.StrankaFormatedWithAdressOIB>
    <izvorni_sadrzaj> AQUA ALFA društvo s ograničenom odgovornošću za trgovinu i usluge, OIB 02877998724, Ulica Stjepana Ivićevića 32, 21300 Makarska</izvorni_sadrzaj>
    <derivirana_varijabla naziv="DomainObject.Predmet.StrankaFormatedWithAdressOIB_1"> AQUA ALFA društvo s ograničenom odgovornošću za trgovinu i usluge, OIB 02877998724, Ulica Stjepana Ivićevića 32, 21300 Makarska</derivirana_varijabla>
  </DomainObject.Predmet.StrankaFormatedWithAdressOIB>
  <DomainObject.Predmet.StrankaWithAdress>
    <izvorni_sadrzaj>AQUA ALFA društvo s ograničenom odgovornošću za trgovinu i usluge Ulica Stjepana Ivićevića 32,21300 Makarska</izvorni_sadrzaj>
    <derivirana_varijabla naziv="DomainObject.Predmet.StrankaWithAdress_1">AQUA ALFA društvo s ograničenom odgovornošću za trgovinu i usluge Ulica Stjepana Ivićevića 32,21300 Makarska</derivirana_varijabla>
  </DomainObject.Predmet.StrankaWithAdress>
  <DomainObject.Predmet.StrankaWithAdressOIB>
    <izvorni_sadrzaj>AQUA ALFA društvo s ograničenom odgovornošću za trgovinu i usluge, OIB 02877998724, Ulica Stjepana Ivićevića 32,21300 Makarska</izvorni_sadrzaj>
    <derivirana_varijabla naziv="DomainObject.Predmet.StrankaWithAdressOIB_1">AQUA ALFA društvo s ograničenom odgovornošću za trgovinu i usluge, OIB 02877998724, Ulica Stjepana Ivićevića 32,21300 Makarska</derivirana_varijabla>
  </DomainObject.Predmet.StrankaWithAdressOIB>
  <DomainObject.Predmet.StrankaNazivFormated>
    <izvorni_sadrzaj>AQUA ALFA društvo s ograničenom odgovornošću za trgovinu i usluge</izvorni_sadrzaj>
    <derivirana_varijabla naziv="DomainObject.Predmet.StrankaNazivFormated_1">AQUA ALFA društvo s ograničenom odgovornošću za trgovinu i usluge</derivirana_varijabla>
  </DomainObject.Predmet.StrankaNazivFormated>
  <DomainObject.Predmet.StrankaNazivFormatedOIB>
    <izvorni_sadrzaj>AQUA ALFA društvo s ograničenom odgovornošću za trgovinu i usluge, OIB 02877998724</izvorni_sadrzaj>
    <derivirana_varijabla naziv="DomainObject.Predmet.StrankaNazivFormatedOIB_1">AQUA ALFA društvo s ograničenom odgovornošću za trgovinu i usluge, OIB 02877998724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AQUA ALFA društvo s ograničenom odgovornošću za trgovinu i usluge</item>
    </izvorni_sadrzaj>
    <derivirana_varijabla naziv="DomainObject.Predmet.StrankaListFormated_1">
      <item>AQUA ALFA društvo s ograničenom odgovornošću za trgovinu i usluge</item>
    </derivirana_varijabla>
  </DomainObject.Predmet.StrankaListFormated>
  <DomainObject.Predmet.StrankaListFormatedOIB>
    <izvorni_sadrzaj>
      <item>AQUA ALFA društvo s ograničenom odgovornošću za trgovinu i usluge, OIB 02877998724</item>
    </izvorni_sadrzaj>
    <derivirana_varijabla naziv="DomainObject.Predmet.StrankaListFormatedOIB_1">
      <item>AQUA ALFA društvo s ograničenom odgovornošću za trgovinu i usluge, OIB 02877998724</item>
    </derivirana_varijabla>
  </DomainObject.Predmet.StrankaListFormatedOIB>
  <DomainObject.Predmet.StrankaListFormatedWithAdress>
    <izvorni_sadrzaj>
      <item>AQUA ALFA društvo s ograničenom odgovornošću za trgovinu i usluge, Ulica Stjepana Ivićevića 32, 21300 Makarska</item>
    </izvorni_sadrzaj>
    <derivirana_varijabla naziv="DomainObject.Predmet.StrankaListFormatedWithAdress_1">
      <item>AQUA ALFA društvo s ograničenom odgovornošću za trgovinu i usluge, Ulica Stjepana Ivićevića 32, 21300 Makarska</item>
    </derivirana_varijabla>
  </DomainObject.Predmet.StrankaListFormatedWithAdress>
  <DomainObject.Predmet.StrankaListFormatedWithAdressOIB>
    <izvorni_sadrzaj>
      <item>AQUA ALFA društvo s ograničenom odgovornošću za trgovinu i usluge, OIB 02877998724, Ulica Stjepana Ivićevića 32, 21300 Makarska</item>
    </izvorni_sadrzaj>
    <derivirana_varijabla naziv="DomainObject.Predmet.StrankaListFormatedWithAdressOIB_1">
      <item>AQUA ALFA društvo s ograničenom odgovornošću za trgovinu i usluge, OIB 02877998724, Ulica Stjepana Ivićevića 32, 21300 Makarska</item>
    </derivirana_varijabla>
  </DomainObject.Predmet.StrankaListFormatedWithAdressOIB>
  <DomainObject.Predmet.StrankaListNazivFormated>
    <izvorni_sadrzaj>
      <item>AQUA ALFA društvo s ograničenom odgovornošću za trgovinu i usluge</item>
    </izvorni_sadrzaj>
    <derivirana_varijabla naziv="DomainObject.Predmet.StrankaListNazivFormated_1">
      <item>AQUA ALFA društvo s ograničenom odgovornošću za trgovinu i usluge</item>
    </derivirana_varijabla>
  </DomainObject.Predmet.StrankaListNazivFormated>
  <DomainObject.Predmet.StrankaListNazivFormatedOIB>
    <izvorni_sadrzaj>
      <item>AQUA ALFA društvo s ograničenom odgovornošću za trgovinu i usluge, OIB 02877998724</item>
    </izvorni_sadrzaj>
    <derivirana_varijabla naziv="DomainObject.Predmet.StrankaListNazivFormatedOIB_1">
      <item>AQUA ALFA društvo s ograničenom odgovornošću za trgovinu i usluge, OIB 02877998724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AQUA ALFA društvo s ograničenom odgovornošću za trgovinu i usluge</izvorni_sadrzaj>
    <derivirana_varijabla naziv="DomainObject.Predmet.StrankaIDrugi_1">AQUA ALFA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AQUA ALFA društvo s ograničenom odgovornošću za trgovinu i usluge, OIB 02877998724, Ulica Stjepana Ivićevića 32, 21300 Makarska</izvorni_sadrzaj>
    <derivirana_varijabla naziv="DomainObject.Predmet.StrankaIDrugiAdressOIB_1">AQUA ALFA društvo s ograničenom odgovornošću za trgovinu i usluge, OIB 02877998724, Ulica Stjepana Ivićevića 32, 21300 Makarska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 ALFA društvo s ograničenom odgovornošću za trgovinu i usluge</item>
    </izvorni_sadrzaj>
    <derivirana_varijabla naziv="DomainObject.Predmet.SudioniciListNaziv_1">
      <item>AQUA ALFA društvo s ograničenom odgovornošću za trgovinu i usluge</item>
    </derivirana_varijabla>
  </DomainObject.Predmet.SudioniciListNaziv>
  <DomainObject.Predmet.SudioniciListAdressOIB>
    <izvorni_sadrzaj>
      <item>AQUA ALFA društvo s ograničenom odgovornošću za trgovinu i usluge, OIB 02877998724, Ulica Stjepana Ivićevića 32,21300 Makarska</item>
    </izvorni_sadrzaj>
    <derivirana_varijabla naziv="DomainObject.Predmet.SudioniciListAdressOIB_1">
      <item>AQUA ALFA društvo s ograničenom odgovornošću za trgovinu i usluge, OIB 02877998724, Ulica Stjepana Ivićevića 32,21300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02877998724</item>
    </izvorni_sadrzaj>
    <derivirana_varijabla naziv="DomainObject.Predmet.SudioniciListNazivOIB_1">
      <item>, OIB 02877998724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10</properties:Pages>
  <properties:Words>3564</properties:Words>
  <properties:Characters>21362</properties:Characters>
  <properties:Lines>496</properties:Lines>
  <properties:Paragraphs>118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2017-01-10T09:25:00Z</dcterms:created>
  <dc:creator>Jozo Ćaleta</dc:creator>
  <cp:lastModifiedBy>Jozo Ćaleta</cp:lastModifiedBy>
  <dcterms:modified xmlns:xsi="http://www.w3.org/2001/XMLSchema-instance" xsi:type="dcterms:W3CDTF">2017-01-10T09:26:00Z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10</vt:i4>
  </prop:property>
</prop:Properties>
</file>