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d0cdc" w14:paraId="d8d0cdc" w:rsidRDefault="00A36A48" w:rsidP="00A36A48" w:rsidR="00A36A48" w:rsidRPr="008B34EE">
      <w:pPr>
        <w:ind w:firstLine="426"/>
        <w15:collapsed w:val="false"/>
      </w:pPr>
      <w:bookmarkStart w:name="_GoBack" w:id="0"/>
      <w:bookmarkEnd w:id="0"/>
      <w:r w:rsidRPr="008B34E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A36A48" w:rsidP="00DD669C" w:rsidR="00DD669C" w:rsidRPr="008B34EE">
      <w:r w:rsidRPr="008B34EE">
        <w:t xml:space="preserve">   </w:t>
      </w:r>
      <w:r w:rsidR="00DD669C" w:rsidRPr="008B34EE">
        <w:t xml:space="preserve"> Republika Hrvatska</w:t>
      </w:r>
    </w:p>
    <w:p w:rsidRDefault="00DD669C" w:rsidP="00DD669C" w:rsidR="00DD669C" w:rsidRPr="008B34EE">
      <w:r w:rsidRPr="008B34EE">
        <w:t>Trgovački sud u Zagrebu</w:t>
      </w:r>
    </w:p>
    <w:p w:rsidRDefault="00DD669C" w:rsidP="00DD669C" w:rsidR="00DD669C" w:rsidRPr="008B34EE">
      <w:r w:rsidRPr="008B34EE">
        <w:t xml:space="preserve">  Zagreb, Amruševa 2/II</w:t>
      </w:r>
      <w:r w:rsidRPr="008B34EE">
        <w:tab/>
      </w:r>
      <w:r w:rsidRPr="008B34EE">
        <w:tab/>
      </w:r>
      <w:r w:rsidRPr="008B34EE">
        <w:tab/>
      </w:r>
      <w:r w:rsidRPr="008B34EE">
        <w:tab/>
      </w:r>
      <w:r w:rsidRPr="008B34EE">
        <w:tab/>
      </w:r>
      <w:r w:rsidRPr="008B34EE">
        <w:tab/>
      </w:r>
      <w:r w:rsidRPr="008B34EE">
        <w:tab/>
      </w:r>
      <w:r w:rsidR="008B34EE" w:rsidRPr="008B34EE">
        <w:t xml:space="preserve">  </w:t>
      </w:r>
      <w:r w:rsidR="00D827D3">
        <w:t xml:space="preserve">  </w:t>
      </w:r>
      <w:r w:rsidRPr="008B34EE">
        <w:t>66. St-</w:t>
      </w:r>
      <w:r w:rsidR="00754445" w:rsidRPr="008B34EE">
        <w:t>15</w:t>
      </w:r>
      <w:r w:rsidR="00D364B4" w:rsidRPr="008B34EE">
        <w:t>72</w:t>
      </w:r>
      <w:r w:rsidRPr="008B34EE">
        <w:t>/</w:t>
      </w:r>
      <w:r w:rsidR="00A36A48" w:rsidRPr="008B34EE">
        <w:t>1</w:t>
      </w:r>
      <w:r w:rsidR="00754445" w:rsidRPr="008B34EE">
        <w:t>5</w:t>
      </w:r>
    </w:p>
    <w:p w:rsidRDefault="00DD669C" w:rsidP="00DD669C" w:rsidR="00DD669C" w:rsidRPr="008B34EE">
      <w:pPr>
        <w:jc w:val="center"/>
      </w:pPr>
      <w:r w:rsidRPr="008B34EE">
        <w:t>R E P U B L I K A   H R V A T S K A</w:t>
      </w:r>
    </w:p>
    <w:p w:rsidRDefault="00DD669C" w:rsidP="00DD669C" w:rsidR="00DD669C" w:rsidRPr="008B34EE">
      <w:pPr>
        <w:jc w:val="center"/>
      </w:pPr>
      <w:r w:rsidRPr="008B34EE">
        <w:t>Z A K L J U Č A K</w:t>
      </w:r>
    </w:p>
    <w:p w:rsidRDefault="00DD669C" w:rsidP="00DD669C" w:rsidR="00DD669C" w:rsidRPr="008B34EE">
      <w:pPr>
        <w:jc w:val="center"/>
      </w:pPr>
    </w:p>
    <w:p w:rsidRDefault="00754445" w:rsidP="00DD669C" w:rsidR="00DD669C" w:rsidRPr="008B34EE">
      <w:pPr>
        <w:ind w:firstLine="720"/>
        <w:jc w:val="both"/>
        <w:rPr>
          <w:b/>
        </w:rPr>
      </w:pPr>
      <w:r w:rsidRPr="008B34EE">
        <w:t xml:space="preserve">Trgovački sud u Zagrebu po sucu pojedincu Mislavu Kolakušiću, kao stečajnom sucu u stečajnom postupku nad dužnikom </w:t>
      </w:r>
      <w:r w:rsidR="00D364B4" w:rsidRPr="008B34EE">
        <w:t>METALING d.o.o. za metaloprerađivačku djelatnost u stečaju, Sisak, Božidara Adžije 2, MBS:080307196, OIB:76134860175</w:t>
      </w:r>
      <w:r w:rsidRPr="008B34EE">
        <w:t xml:space="preserve">, </w:t>
      </w:r>
      <w:r w:rsidR="00714C27">
        <w:t>12</w:t>
      </w:r>
      <w:r w:rsidR="00A74DC1" w:rsidRPr="008B34EE">
        <w:t xml:space="preserve">. </w:t>
      </w:r>
      <w:r w:rsidR="00714C27">
        <w:t>veljače</w:t>
      </w:r>
      <w:r w:rsidRPr="008B34EE">
        <w:t xml:space="preserve"> 201</w:t>
      </w:r>
      <w:r w:rsidR="00714C27">
        <w:t>8</w:t>
      </w:r>
      <w:r w:rsidRPr="008B34EE">
        <w:t>.</w:t>
      </w:r>
      <w:r w:rsidR="00DD669C" w:rsidRPr="008B34EE">
        <w:t>,</w:t>
      </w:r>
    </w:p>
    <w:p w:rsidRDefault="00DD669C" w:rsidP="00DD669C" w:rsidR="00DD669C" w:rsidRPr="008B34EE">
      <w:pPr>
        <w:ind w:firstLine="708"/>
        <w:jc w:val="both"/>
      </w:pPr>
    </w:p>
    <w:p w:rsidRDefault="00DD669C" w:rsidP="00DD669C" w:rsidR="00DD669C" w:rsidRPr="008B34EE">
      <w:pPr>
        <w:jc w:val="center"/>
      </w:pPr>
      <w:r w:rsidRPr="008B34EE">
        <w:t xml:space="preserve"> z a k l j u č i o  j e</w:t>
      </w:r>
    </w:p>
    <w:p w:rsidRDefault="00DD669C" w:rsidP="00DD669C" w:rsidR="00DD669C" w:rsidRPr="008B34EE">
      <w:pPr>
        <w:ind w:firstLine="708"/>
        <w:jc w:val="center"/>
      </w:pPr>
    </w:p>
    <w:p w:rsidRDefault="00DD669C" w:rsidP="00DD669C" w:rsidR="00DD669C" w:rsidRPr="008B34EE">
      <w:pPr>
        <w:jc w:val="both"/>
      </w:pPr>
      <w:r w:rsidRPr="008B34EE">
        <w:t xml:space="preserve">I   </w:t>
      </w:r>
      <w:r w:rsidR="003416AE" w:rsidRPr="008B34EE">
        <w:tab/>
      </w:r>
      <w:r w:rsidRPr="008B34EE">
        <w:t xml:space="preserve">Određuje se prodaja u stečajnom postupku nekretnina u vlasništvu stečajnog dužnika </w:t>
      </w:r>
      <w:r w:rsidR="00D364B4" w:rsidRPr="008B34EE">
        <w:t>METALING d.o.o. za metaloprerađivačku djelatnost u stečaju, Sisak, Božidara Adžije 2, MBS:080307196, OIB:76134860175</w:t>
      </w:r>
      <w:r w:rsidRPr="008B34EE">
        <w:t>, uz odgovarajuću primjenu pravila o ovrsi na nekretninama i to:</w:t>
      </w:r>
    </w:p>
    <w:p w:rsidRDefault="00DD669C" w:rsidP="00DD669C" w:rsidR="00DD669C" w:rsidRPr="008B34EE">
      <w:pPr>
        <w:jc w:val="both"/>
        <w:rPr>
          <w:b/>
        </w:rPr>
      </w:pPr>
      <w:r w:rsidRPr="008B34EE">
        <w:rPr>
          <w:b/>
        </w:rPr>
        <w:t xml:space="preserve">na </w:t>
      </w:r>
      <w:r w:rsidR="000E7428">
        <w:rPr>
          <w:b/>
        </w:rPr>
        <w:t>de</w:t>
      </w:r>
      <w:r w:rsidR="00714C27">
        <w:rPr>
          <w:b/>
        </w:rPr>
        <w:t>setoj</w:t>
      </w:r>
      <w:r w:rsidRPr="008B34EE">
        <w:rPr>
          <w:b/>
        </w:rPr>
        <w:t xml:space="preserve"> javnoj dražbi</w:t>
      </w:r>
      <w:r w:rsidR="00754445" w:rsidRPr="008B34EE">
        <w:rPr>
          <w:b/>
        </w:rPr>
        <w:t>:</w:t>
      </w:r>
    </w:p>
    <w:p w:rsidRDefault="00EA7B8D" w:rsidP="000D7529" w:rsidR="00EA7B8D" w:rsidRPr="008B34EE">
      <w:pPr>
        <w:ind w:firstLine="708"/>
        <w:jc w:val="both"/>
      </w:pPr>
      <w:r w:rsidRPr="008B34EE">
        <w:t>c</w:t>
      </w:r>
      <w:r w:rsidR="000D7529" w:rsidRPr="008B34EE">
        <w:t>.1.</w:t>
      </w:r>
      <w:r w:rsidRPr="008B34EE">
        <w:tab/>
        <w:t xml:space="preserve"> ŽELJEZARA površine 38.273 m²,  sagrađene na k.č.br. 1946/1, k.o. Novi Sisak,  upisanih u z.k.ul. 4657 kod Općinskoga suda u Sisku, i to:</w:t>
      </w:r>
    </w:p>
    <w:p w:rsidRDefault="00EA7B8D" w:rsidP="00EA7B8D" w:rsidR="00EA7B8D" w:rsidRPr="008B34EE">
      <w:pPr>
        <w:jc w:val="both"/>
      </w:pPr>
      <w:r w:rsidRPr="008B34EE">
        <w:t xml:space="preserve">1946/1 </w:t>
      </w:r>
      <w:r w:rsidRPr="008B34EE">
        <w:tab/>
        <w:t xml:space="preserve">ŽELJEZARA </w:t>
      </w:r>
      <w:r w:rsidRPr="008B34EE">
        <w:tab/>
        <w:t>UKUPNO</w:t>
      </w:r>
      <w:r w:rsidRPr="008B34EE">
        <w:tab/>
        <w:t xml:space="preserve">                               38273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22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13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r>
      <w:r w:rsidRPr="008B34EE">
        <w:tab/>
        <w:t xml:space="preserve">                  38084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 xml:space="preserve">  5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16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18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10 m²</w:t>
      </w:r>
    </w:p>
    <w:p w:rsidRDefault="00EA7B8D" w:rsidP="00EA7B8D" w:rsidR="00EA7B8D" w:rsidRPr="008B34EE">
      <w:pPr>
        <w:jc w:val="both"/>
      </w:pPr>
      <w:r w:rsidRPr="008B34EE">
        <w:t>1947/2</w:t>
      </w:r>
      <w:r w:rsidRPr="008B34EE">
        <w:tab/>
      </w:r>
      <w:r w:rsidRPr="008B34EE">
        <w:tab/>
        <w:t xml:space="preserve">ŽELJEZARA                                                          1332 m² </w:t>
      </w:r>
    </w:p>
    <w:p w:rsidRDefault="00EA7B8D" w:rsidP="00EA7B8D" w:rsidR="00EA7B8D" w:rsidRPr="008B34EE">
      <w:pPr>
        <w:jc w:val="both"/>
      </w:pPr>
      <w:r w:rsidRPr="008B34EE">
        <w:t xml:space="preserve">                        PUT                                                                      1332 m²</w:t>
      </w:r>
    </w:p>
    <w:p w:rsidRDefault="00EA7B8D" w:rsidP="00EA7B8D" w:rsidR="00EA7B8D" w:rsidRPr="008B34EE">
      <w:pPr>
        <w:jc w:val="both"/>
      </w:pPr>
      <w:r w:rsidRPr="008B34EE">
        <w:t>UKUPNO:                                                                                   39605 m²</w:t>
      </w:r>
    </w:p>
    <w:p w:rsidRDefault="00EA7B8D" w:rsidP="00EA7B8D" w:rsidR="00EA7B8D" w:rsidRPr="008B34EE">
      <w:pPr>
        <w:jc w:val="both"/>
      </w:pP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17. travnja 1989. Z-1220/89</w:t>
      </w:r>
    </w:p>
    <w:p w:rsidRDefault="00EA7B8D" w:rsidP="00EA7B8D" w:rsidR="00EA7B8D" w:rsidRPr="008B34EE">
      <w:pPr>
        <w:jc w:val="both"/>
      </w:pPr>
      <w:r w:rsidRPr="008B34EE">
        <w:t xml:space="preserve">Na temelju Rješenja od 29. ožujka 1989. godine, uknjižuje se teret služnosti polaganja električnog podzemnog kabela na čest.br. 1947/2 u A, od TS-12 postrojenja KP-6 u Rafineriji Sisak do nove trafostanice TS 12, za korist: INA RAFINERIJA NAFTE, SISAK </w:t>
      </w:r>
      <w:r w:rsidRPr="008B34EE">
        <w:tab/>
      </w:r>
      <w:r w:rsidRPr="008B34EE">
        <w:tab/>
      </w:r>
      <w:r w:rsidRPr="008B34EE">
        <w:tab/>
        <w:t xml:space="preserve">3.1 </w:t>
      </w:r>
      <w:r w:rsidRPr="008B34EE">
        <w:tab/>
        <w:t>Primljeno: 12. rujna 1997. Z-3117/97</w:t>
      </w:r>
    </w:p>
    <w:p w:rsidRDefault="00EA7B8D" w:rsidP="00EA7B8D" w:rsidR="00EA7B8D" w:rsidRPr="008B34EE">
      <w:pPr>
        <w:jc w:val="both"/>
      </w:pPr>
      <w:r w:rsidRPr="008B34EE">
        <w:t xml:space="preserve">Na temelju Ugovora od 9. lipnja 1997. godine uknjižuje se pravo služnosti pristupa vodovima i uređajima radi omogućavanja nesmetanog pristupa cjevovodima za tehničke plinove, rashladnu vodu, paru, komprimirani zrak i električnim kablovima koji se nalaze na nekretninama u A. </w:t>
      </w:r>
      <w:r w:rsidRPr="008B34EE">
        <w:tab/>
      </w:r>
      <w:r w:rsidRPr="008B34EE">
        <w:tab/>
      </w:r>
    </w:p>
    <w:p w:rsidRDefault="00EA7B8D" w:rsidP="00EA7B8D" w:rsidR="00EA7B8D" w:rsidRPr="008B34EE">
      <w:pPr>
        <w:jc w:val="both"/>
      </w:pPr>
      <w:r w:rsidRPr="008B34EE">
        <w:lastRenderedPageBreak/>
        <w:t xml:space="preserve">4.1 </w:t>
      </w:r>
      <w:r w:rsidRPr="008B34EE">
        <w:tab/>
        <w:t>Primljeno: 18. prosinca 2008. Z-7767/08</w:t>
      </w:r>
    </w:p>
    <w:p w:rsidRDefault="00EA7B8D" w:rsidP="00EA7B8D" w:rsidR="00EA7B8D" w:rsidRPr="008B34EE">
      <w:pPr>
        <w:jc w:val="both"/>
      </w:pPr>
      <w:r w:rsidRPr="008B34EE">
        <w:t>GLAVNA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SOCIETE GENERALE - SPLITSKA BANKA D.D., OIB: 69326397242, SPLIT, RUĐERA BOŠKOVIĆA 16 </w:t>
      </w:r>
      <w:r w:rsidRPr="008B34EE">
        <w:tab/>
      </w:r>
    </w:p>
    <w:p w:rsidRDefault="00EA7B8D" w:rsidP="00EA7B8D" w:rsidR="00EA7B8D" w:rsidRPr="008B34EE">
      <w:pPr>
        <w:jc w:val="both"/>
      </w:pPr>
      <w:r w:rsidRPr="008B34EE">
        <w:t xml:space="preserve">5.3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4658, 3037 i 2926 k.o. iste kao sporedna hipoteka. </w:t>
      </w:r>
      <w:r w:rsidRPr="008B34EE">
        <w:tab/>
      </w:r>
    </w:p>
    <w:p w:rsidRDefault="00EA7B8D" w:rsidP="00EA7B8D" w:rsidR="00EA7B8D" w:rsidRPr="008B34EE">
      <w:pPr>
        <w:jc w:val="both"/>
      </w:pPr>
      <w:r w:rsidRPr="008B34EE">
        <w:t xml:space="preserve">9.1 </w:t>
      </w:r>
      <w:r w:rsidRPr="008B34EE">
        <w:tab/>
        <w:t>Zaprimljeno 02.02.2015. broj Z-510/15</w:t>
      </w:r>
    </w:p>
    <w:p w:rsidRDefault="00EA7B8D" w:rsidP="00EA7B8D" w:rsidR="00EA7B8D" w:rsidRPr="008B34EE">
      <w:pPr>
        <w:jc w:val="both"/>
      </w:pPr>
      <w:r w:rsidRPr="008B34EE">
        <w:t>Na temelju Sporazuma o osiguranju od 10. siječnja 2015. godine, potvrđenog kao ovršni javnobilježnički akt, uknjižuje se pravo zaloga na nekretnine u A, u u iznosu od 2.000.000,00 kn (dvamilijunakuna), sa zakonskom zateznom kamatom i troškovima u skladu s Ugovorom, za korist: GRAD SISAK, OIB: 08686015790, SISAK, RIMSKA 26</w:t>
      </w:r>
    </w:p>
    <w:p w:rsidRDefault="000D7529" w:rsidP="000D7529" w:rsidR="00EA7B8D" w:rsidRPr="008B34EE">
      <w:pPr>
        <w:ind w:firstLine="708"/>
        <w:jc w:val="both"/>
      </w:pPr>
      <w:r w:rsidRPr="008B34EE">
        <w:t>c.2.</w:t>
      </w:r>
      <w:r w:rsidR="00EA7B8D" w:rsidRPr="008B34EE">
        <w:tab/>
        <w:t>ŽELJEZARA površine 687 m²,  sagrađene na k.č.br. 1946/5, k.o. Novi Sisak,  upisanih u z.k.ul. 4658 kod Općinskoga suda u Sisku, i to:</w:t>
      </w:r>
    </w:p>
    <w:p w:rsidRDefault="00EA7B8D" w:rsidP="00EA7B8D" w:rsidR="00EA7B8D" w:rsidRPr="008B34EE">
      <w:pPr>
        <w:jc w:val="both"/>
      </w:pPr>
      <w:r w:rsidRPr="008B34EE">
        <w:t xml:space="preserve">1946/5 </w:t>
      </w:r>
      <w:r w:rsidRPr="008B34EE">
        <w:tab/>
        <w:t xml:space="preserve">ŽELJEZARA </w:t>
      </w:r>
      <w:r w:rsidRPr="008B34EE">
        <w:tab/>
        <w:t>UKUPNO</w:t>
      </w:r>
      <w:r w:rsidRPr="008B34EE">
        <w:tab/>
        <w:t xml:space="preserve">                                   687 m²</w:t>
      </w:r>
    </w:p>
    <w:p w:rsidRDefault="00EA7B8D" w:rsidP="00EA7B8D" w:rsidR="00EA7B8D" w:rsidRPr="008B34EE">
      <w:pPr>
        <w:jc w:val="both"/>
      </w:pPr>
      <w:r w:rsidRPr="008B34EE">
        <w:t xml:space="preserve">                        GOSPODARSKA ZGRADA </w:t>
      </w:r>
      <w:r w:rsidRPr="008B34EE">
        <w:tab/>
      </w:r>
      <w:r w:rsidRPr="008B34EE">
        <w:tab/>
      </w:r>
      <w:r w:rsidRPr="008B34EE">
        <w:tab/>
        <w:t>19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11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GOSPODARSKA ZGRADA </w:t>
      </w:r>
      <w:r w:rsidRPr="008B34EE">
        <w:tab/>
      </w:r>
      <w:r w:rsidRPr="008B34EE">
        <w:tab/>
      </w:r>
      <w:r w:rsidRPr="008B34EE">
        <w:tab/>
        <w:t>14 m²</w:t>
      </w:r>
      <w:r w:rsidRPr="008B34EE">
        <w:tab/>
      </w:r>
    </w:p>
    <w:p w:rsidRDefault="00EA7B8D" w:rsidP="00EA7B8D" w:rsidR="00EA7B8D" w:rsidRPr="008B34EE">
      <w:pPr>
        <w:jc w:val="both"/>
      </w:pPr>
      <w:r w:rsidRPr="008B34EE">
        <w:tab/>
      </w:r>
      <w:r w:rsidRPr="008B34EE">
        <w:tab/>
        <w:t xml:space="preserve">DVORIŠTE </w:t>
      </w:r>
      <w:r w:rsidRPr="008B34EE">
        <w:tab/>
      </w:r>
      <w:r w:rsidRPr="008B34EE">
        <w:tab/>
        <w:t xml:space="preserve">                                 601 m²</w:t>
      </w:r>
    </w:p>
    <w:p w:rsidRDefault="00EA7B8D" w:rsidP="00EA7B8D" w:rsidR="00EA7B8D" w:rsidRPr="008B34EE">
      <w:pPr>
        <w:jc w:val="both"/>
      </w:pPr>
      <w:r w:rsidRPr="008B34EE">
        <w:t>UKUPNO:                                                                          687 m ²</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Z-2024/2008/4658 prenosi se slijedeći upis: 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SPLIT, RUĐERA BOŠKOVIĆA 16 </w:t>
      </w:r>
    </w:p>
    <w:p w:rsidRDefault="00EA7B8D" w:rsidP="00EA7B8D" w:rsidR="00EA7B8D" w:rsidRPr="008B34EE">
      <w:pPr>
        <w:jc w:val="both"/>
      </w:pPr>
      <w:r w:rsidRPr="008B34EE">
        <w:t xml:space="preserve">2.1 </w:t>
      </w:r>
      <w:r w:rsidRPr="008B34EE">
        <w:tab/>
        <w:t>Temeljem zapisnika broj Z-2024/2008/4658 prenosi se slijedeći upis: 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0D7529" w:rsidP="000D7529" w:rsidR="00EA7B8D" w:rsidRPr="008B34EE">
      <w:pPr>
        <w:ind w:firstLine="708"/>
        <w:jc w:val="both"/>
      </w:pPr>
      <w:r w:rsidRPr="008B34EE">
        <w:t>c.3.</w:t>
      </w:r>
      <w:r w:rsidR="00EA7B8D" w:rsidRPr="008B34EE">
        <w:tab/>
        <w:t>ŽELJEZARA površine 7792 m²,  sagrađene na k.č.br. 1946/7, 1946/8, 1946/9, 1946/10,1946/11, 1946/12, 1946/14, , k.o. Novi Sisak,  upisanih u z.k.ul. 3037 kod Općinskoga suda u Sisku, i to:</w:t>
      </w:r>
    </w:p>
    <w:p w:rsidRDefault="00EA7B8D" w:rsidP="00EA7B8D" w:rsidR="00EA7B8D" w:rsidRPr="008B34EE">
      <w:pPr>
        <w:jc w:val="both"/>
      </w:pPr>
      <w:r w:rsidRPr="008B34EE">
        <w:lastRenderedPageBreak/>
        <w:t xml:space="preserve">1946/7 </w:t>
      </w:r>
      <w:r w:rsidRPr="008B34EE">
        <w:tab/>
        <w:t xml:space="preserve">ŽELJEZARA </w:t>
      </w:r>
      <w:r w:rsidRPr="008B34EE">
        <w:tab/>
        <w:t>POSLOVNA ZGRADA           271 m²</w:t>
      </w:r>
      <w:r w:rsidRPr="008B34EE">
        <w:tab/>
      </w:r>
    </w:p>
    <w:p w:rsidRDefault="00EA7B8D" w:rsidP="00EA7B8D" w:rsidR="00EA7B8D" w:rsidRPr="008B34EE">
      <w:pPr>
        <w:jc w:val="both"/>
      </w:pPr>
      <w:r w:rsidRPr="008B34EE">
        <w:t xml:space="preserve">1946/8 </w:t>
      </w:r>
      <w:r w:rsidRPr="008B34EE">
        <w:tab/>
        <w:t xml:space="preserve">ŽELJEZARA </w:t>
      </w:r>
      <w:r w:rsidRPr="008B34EE">
        <w:tab/>
        <w:t>GOSPODARSKA ZGRADA 1013 m²</w:t>
      </w:r>
    </w:p>
    <w:p w:rsidRDefault="00EA7B8D" w:rsidP="00EA7B8D" w:rsidR="00EA7B8D" w:rsidRPr="008B34EE">
      <w:pPr>
        <w:jc w:val="both"/>
      </w:pPr>
      <w:r w:rsidRPr="008B34EE">
        <w:t xml:space="preserve">1946/9 </w:t>
      </w:r>
      <w:r w:rsidRPr="008B34EE">
        <w:tab/>
        <w:t xml:space="preserve">ŽELJEZARA </w:t>
      </w:r>
      <w:r w:rsidRPr="008B34EE">
        <w:tab/>
        <w:t>GOSPODARSKA ZGRADA  877 m²</w:t>
      </w:r>
      <w:r w:rsidRPr="008B34EE">
        <w:tab/>
      </w:r>
    </w:p>
    <w:p w:rsidRDefault="00EA7B8D" w:rsidP="00EA7B8D" w:rsidR="00EA7B8D" w:rsidRPr="008B34EE">
      <w:pPr>
        <w:jc w:val="both"/>
      </w:pPr>
      <w:r w:rsidRPr="008B34EE">
        <w:t xml:space="preserve">1946/10 </w:t>
      </w:r>
      <w:r w:rsidRPr="008B34EE">
        <w:tab/>
        <w:t xml:space="preserve">ŽELJEZARA </w:t>
      </w:r>
      <w:r w:rsidRPr="008B34EE">
        <w:tab/>
        <w:t xml:space="preserve">TRAFOSTANICA      </w:t>
      </w:r>
      <w:r w:rsidRPr="008B34EE">
        <w:tab/>
        <w:t xml:space="preserve">   125 m²</w:t>
      </w:r>
      <w:r w:rsidRPr="008B34EE">
        <w:tab/>
      </w:r>
    </w:p>
    <w:p w:rsidRDefault="00EA7B8D" w:rsidP="00EA7B8D" w:rsidR="00EA7B8D" w:rsidRPr="008B34EE">
      <w:pPr>
        <w:jc w:val="both"/>
      </w:pPr>
      <w:r w:rsidRPr="008B34EE">
        <w:t xml:space="preserve">1946/11 </w:t>
      </w:r>
      <w:r w:rsidRPr="008B34EE">
        <w:tab/>
        <w:t xml:space="preserve">ŽELJEZARA </w:t>
      </w:r>
      <w:r w:rsidRPr="008B34EE">
        <w:tab/>
        <w:t>UKUPNO</w:t>
      </w:r>
      <w:r w:rsidRPr="008B34EE">
        <w:tab/>
        <w:t xml:space="preserve">             4081 m²</w:t>
      </w:r>
      <w:r w:rsidRPr="008B34EE">
        <w:tab/>
      </w:r>
    </w:p>
    <w:p w:rsidRDefault="00EA7B8D" w:rsidP="00EA7B8D" w:rsidR="00EA7B8D" w:rsidRPr="008B34EE">
      <w:pPr>
        <w:jc w:val="both"/>
      </w:pPr>
      <w:r w:rsidRPr="008B34EE">
        <w:t xml:space="preserve">                        DVORIŠTE </w:t>
      </w:r>
      <w:r w:rsidRPr="008B34EE">
        <w:tab/>
      </w:r>
      <w:r w:rsidRPr="008B34EE">
        <w:tab/>
      </w:r>
      <w:r w:rsidRPr="008B34EE">
        <w:tab/>
        <w:t xml:space="preserve">               120 m²</w:t>
      </w:r>
      <w:r w:rsidRPr="008B34EE">
        <w:tab/>
      </w:r>
    </w:p>
    <w:p w:rsidRDefault="00EA7B8D" w:rsidP="00EA7B8D" w:rsidR="00EA7B8D" w:rsidRPr="008B34EE">
      <w:pPr>
        <w:jc w:val="both"/>
      </w:pPr>
      <w:r w:rsidRPr="008B34EE">
        <w:t xml:space="preserve">                        GOSPODARSKA ZGRADA </w:t>
      </w:r>
      <w:r w:rsidRPr="008B34EE">
        <w:tab/>
      </w:r>
      <w:r w:rsidRPr="008B34EE">
        <w:tab/>
        <w:t xml:space="preserve">  620 m²</w:t>
      </w:r>
      <w:r w:rsidRPr="008B34EE">
        <w:tab/>
      </w:r>
    </w:p>
    <w:p w:rsidRDefault="00EA7B8D" w:rsidP="00EA7B8D" w:rsidR="00EA7B8D" w:rsidRPr="008B34EE">
      <w:pPr>
        <w:jc w:val="both"/>
      </w:pPr>
      <w:r w:rsidRPr="008B34EE">
        <w:t xml:space="preserve">                        GOSPODARSKA ZGRADA </w:t>
      </w:r>
      <w:r w:rsidRPr="008B34EE">
        <w:tab/>
      </w:r>
      <w:r w:rsidRPr="008B34EE">
        <w:tab/>
        <w:t xml:space="preserve">   160 m²</w:t>
      </w:r>
      <w:r w:rsidRPr="008B34EE">
        <w:tab/>
      </w:r>
    </w:p>
    <w:p w:rsidRDefault="00EA7B8D" w:rsidP="00EA7B8D" w:rsidR="00EA7B8D" w:rsidRPr="008B34EE">
      <w:pPr>
        <w:jc w:val="both"/>
      </w:pPr>
      <w:r w:rsidRPr="008B34EE">
        <w:t xml:space="preserve">                        GOSPODARSKA ZGRADA </w:t>
      </w:r>
      <w:r w:rsidRPr="008B34EE">
        <w:tab/>
      </w:r>
      <w:r w:rsidRPr="008B34EE">
        <w:tab/>
        <w:t xml:space="preserve">     80 m²</w:t>
      </w:r>
      <w:r w:rsidRPr="008B34EE">
        <w:tab/>
      </w:r>
    </w:p>
    <w:p w:rsidRDefault="00EA7B8D" w:rsidP="00EA7B8D" w:rsidR="00EA7B8D" w:rsidRPr="008B34EE">
      <w:pPr>
        <w:jc w:val="both"/>
      </w:pPr>
      <w:r w:rsidRPr="008B34EE">
        <w:t xml:space="preserve">                        GOSPODARSKA ZGRADA </w:t>
      </w:r>
      <w:r w:rsidRPr="008B34EE">
        <w:tab/>
      </w:r>
      <w:r w:rsidRPr="008B34EE">
        <w:tab/>
        <w:t xml:space="preserve">    130 m²</w:t>
      </w:r>
    </w:p>
    <w:p w:rsidRDefault="00EA7B8D" w:rsidP="00EA7B8D" w:rsidR="00EA7B8D" w:rsidRPr="008B34EE">
      <w:pPr>
        <w:jc w:val="both"/>
      </w:pPr>
      <w:r w:rsidRPr="008B34EE">
        <w:t xml:space="preserve">                         POSLOVNA ZGRADA </w:t>
      </w:r>
      <w:r w:rsidRPr="008B34EE">
        <w:tab/>
      </w:r>
      <w:r w:rsidRPr="008B34EE">
        <w:tab/>
        <w:t xml:space="preserve">    111 m²</w:t>
      </w:r>
      <w:r w:rsidRPr="008B34EE">
        <w:tab/>
      </w:r>
    </w:p>
    <w:p w:rsidRDefault="00EA7B8D" w:rsidP="00EA7B8D" w:rsidR="00EA7B8D" w:rsidRPr="008B34EE">
      <w:pPr>
        <w:jc w:val="both"/>
      </w:pPr>
      <w:r w:rsidRPr="008B34EE">
        <w:t xml:space="preserve">                         GOSPODARSKA ZGRADA </w:t>
      </w:r>
      <w:r w:rsidRPr="008B34EE">
        <w:tab/>
      </w:r>
      <w:r w:rsidRPr="008B34EE">
        <w:tab/>
        <w:t xml:space="preserve">    772 m²</w:t>
      </w:r>
      <w:r w:rsidRPr="008B34EE">
        <w:tab/>
      </w:r>
    </w:p>
    <w:p w:rsidRDefault="00EA7B8D" w:rsidP="00EA7B8D" w:rsidR="00EA7B8D" w:rsidRPr="008B34EE">
      <w:pPr>
        <w:jc w:val="both"/>
      </w:pPr>
      <w:r w:rsidRPr="008B34EE">
        <w:t xml:space="preserve">                         GOSPODARSKA ZGRADA </w:t>
      </w:r>
      <w:r w:rsidRPr="008B34EE">
        <w:tab/>
      </w:r>
      <w:r w:rsidRPr="008B34EE">
        <w:tab/>
        <w:t xml:space="preserve">    146 m²</w:t>
      </w:r>
      <w:r w:rsidRPr="008B34EE">
        <w:tab/>
      </w:r>
    </w:p>
    <w:p w:rsidRDefault="00EA7B8D" w:rsidP="00EA7B8D" w:rsidR="00EA7B8D" w:rsidRPr="008B34EE">
      <w:pPr>
        <w:jc w:val="both"/>
      </w:pPr>
      <w:r w:rsidRPr="008B34EE">
        <w:t xml:space="preserve">                         GOSPODARSKA ZGRADA </w:t>
      </w:r>
      <w:r w:rsidRPr="008B34EE">
        <w:tab/>
      </w:r>
      <w:r w:rsidRPr="008B34EE">
        <w:tab/>
        <w:t xml:space="preserve">      55 m²</w:t>
      </w:r>
    </w:p>
    <w:p w:rsidRDefault="00EA7B8D" w:rsidP="00EA7B8D" w:rsidR="00EA7B8D" w:rsidRPr="008B34EE">
      <w:pPr>
        <w:jc w:val="both"/>
      </w:pPr>
      <w:r w:rsidRPr="008B34EE">
        <w:t xml:space="preserve">                         GOSPODARSKA ZGRADA </w:t>
      </w:r>
      <w:r w:rsidRPr="008B34EE">
        <w:tab/>
      </w:r>
      <w:r w:rsidRPr="008B34EE">
        <w:tab/>
        <w:t xml:space="preserve">      84 m²</w:t>
      </w:r>
      <w:r w:rsidRPr="008B34EE">
        <w:tab/>
      </w:r>
    </w:p>
    <w:p w:rsidRDefault="00EA7B8D" w:rsidP="000D7529" w:rsidR="00EA7B8D" w:rsidRPr="008B34EE">
      <w:pPr>
        <w:ind w:hanging="1416" w:left="1416"/>
        <w:jc w:val="both"/>
      </w:pPr>
      <w:r w:rsidRPr="008B34EE">
        <w:t xml:space="preserve">                         GOSPODARSKA ZGRADA </w:t>
      </w:r>
      <w:r w:rsidRPr="008B34EE">
        <w:tab/>
      </w:r>
      <w:r w:rsidRPr="008B34EE">
        <w:tab/>
        <w:t xml:space="preserve">      94 m²</w:t>
      </w:r>
      <w:r w:rsidRPr="008B34EE">
        <w:tab/>
      </w:r>
      <w:r w:rsidRPr="008B34EE">
        <w:tab/>
        <w:t xml:space="preserve">                         GOSPODARSKA ZGRADA </w:t>
      </w:r>
      <w:r w:rsidRPr="008B34EE">
        <w:tab/>
      </w:r>
      <w:r w:rsidRPr="008B34EE">
        <w:tab/>
        <w:t xml:space="preserve">  1709 m²</w:t>
      </w:r>
    </w:p>
    <w:p w:rsidRDefault="00EA7B8D" w:rsidP="00EA7B8D" w:rsidR="00EA7B8D" w:rsidRPr="008B34EE">
      <w:pPr>
        <w:jc w:val="both"/>
      </w:pPr>
      <w:r w:rsidRPr="008B34EE">
        <w:t xml:space="preserve">1946/12 </w:t>
      </w:r>
      <w:r w:rsidRPr="008B34EE">
        <w:tab/>
        <w:t>ŽELJEZARA</w:t>
      </w:r>
      <w:r w:rsidRPr="008B34EE">
        <w:tab/>
        <w:t>GOSPODARSKA ZGRADA 1097 m²</w:t>
      </w:r>
    </w:p>
    <w:p w:rsidRDefault="00EA7B8D" w:rsidP="00EA7B8D" w:rsidR="00EA7B8D" w:rsidRPr="008B34EE">
      <w:pPr>
        <w:jc w:val="both"/>
      </w:pPr>
      <w:r w:rsidRPr="008B34EE">
        <w:t xml:space="preserve">1946/14 </w:t>
      </w:r>
      <w:r w:rsidRPr="008B34EE">
        <w:tab/>
        <w:t xml:space="preserve">ŽELJEZARA </w:t>
      </w:r>
      <w:r w:rsidRPr="008B34EE">
        <w:tab/>
        <w:t>POSLOVNA ZGRADA          328 m²</w:t>
      </w:r>
    </w:p>
    <w:p w:rsidRDefault="00EA7B8D" w:rsidP="00EA7B8D" w:rsidR="00EA7B8D" w:rsidRPr="008B34EE">
      <w:pPr>
        <w:jc w:val="both"/>
      </w:pPr>
      <w:r w:rsidRPr="008B34EE">
        <w:t xml:space="preserve">UKUPNO: </w:t>
      </w:r>
      <w:r w:rsidRPr="008B34EE">
        <w:tab/>
        <w:t xml:space="preserve">                                                                  7792 m² </w:t>
      </w:r>
    </w:p>
    <w:p w:rsidRDefault="00EA7B8D" w:rsidP="00EA7B8D" w:rsidR="00EA7B8D" w:rsidRPr="008B34EE">
      <w:pPr>
        <w:jc w:val="both"/>
      </w:pPr>
      <w:r w:rsidRPr="008B34EE">
        <w:t xml:space="preserve">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w:t>
      </w:r>
    </w:p>
    <w:p w:rsidRDefault="00EA7B8D" w:rsidP="00EA7B8D" w:rsidR="00EA7B8D" w:rsidRPr="008B34EE">
      <w:pPr>
        <w:jc w:val="both"/>
      </w:pPr>
      <w:r w:rsidRPr="008B34EE">
        <w:t xml:space="preserve">SOCIETE GENERALE - SPLITSKA BANKA D.D., OIB: 69326397242, SPLIT, RUĐERA BOŠKOVIĆA 16 </w:t>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4567 k.o. iste kao glavna hipoteka.</w:t>
      </w:r>
    </w:p>
    <w:p w:rsidRDefault="000D7529" w:rsidP="000D7529" w:rsidR="00EA7B8D" w:rsidRPr="008B34EE">
      <w:pPr>
        <w:ind w:firstLine="708"/>
        <w:jc w:val="both"/>
      </w:pPr>
      <w:r w:rsidRPr="008B34EE">
        <w:t>c.4.</w:t>
      </w:r>
      <w:r w:rsidR="00EA7B8D" w:rsidRPr="008B34EE">
        <w:tab/>
        <w:t>ŽELJEZARA površine 760 m²,  sagrađene na k.č.br. 1946/13, k.o. Novi Sisak,  upisanih u z.k.ul. 1800 kod Općinskoga suda u Sisku, i to:</w:t>
      </w:r>
    </w:p>
    <w:p w:rsidRDefault="00EA7B8D" w:rsidP="00EA7B8D" w:rsidR="00EA7B8D" w:rsidRPr="008B34EE">
      <w:pPr>
        <w:jc w:val="both"/>
      </w:pPr>
      <w:r w:rsidRPr="008B34EE">
        <w:t xml:space="preserve">1946/13 </w:t>
      </w:r>
      <w:r w:rsidRPr="008B34EE">
        <w:tab/>
        <w:t>ŽELJEZARA</w:t>
      </w:r>
      <w:r w:rsidRPr="008B34EE">
        <w:tab/>
        <w:t>760 m²</w:t>
      </w:r>
      <w:r w:rsidRPr="008B34EE">
        <w:tab/>
      </w:r>
    </w:p>
    <w:p w:rsidRDefault="00EA7B8D" w:rsidP="00EA7B8D" w:rsidR="00EA7B8D" w:rsidRPr="008B34EE">
      <w:pPr>
        <w:jc w:val="both"/>
      </w:pPr>
      <w:r w:rsidRPr="008B34EE">
        <w:t>GOSPODARSKA ZGRADA 116 m²</w:t>
      </w:r>
      <w:r w:rsidRPr="008B34EE">
        <w:tab/>
      </w:r>
    </w:p>
    <w:p w:rsidRDefault="00EA7B8D" w:rsidP="00EA7B8D" w:rsidR="00EA7B8D" w:rsidRPr="008B34EE">
      <w:pPr>
        <w:jc w:val="both"/>
      </w:pPr>
      <w:r w:rsidRPr="008B34EE">
        <w:t xml:space="preserve">                        GOSPODARSKA ZGRADA 644 m²</w:t>
      </w:r>
    </w:p>
    <w:p w:rsidRDefault="00EA7B8D" w:rsidP="00EA7B8D" w:rsidR="00EA7B8D" w:rsidRPr="008B34EE">
      <w:pPr>
        <w:jc w:val="both"/>
      </w:pPr>
      <w:r w:rsidRPr="008B34EE">
        <w:t xml:space="preserve">UKUPNO:                                                       760 m² </w:t>
      </w:r>
    </w:p>
    <w:p w:rsidRDefault="00EA7B8D" w:rsidP="00EA7B8D" w:rsidR="00EA7B8D" w:rsidRPr="008B34EE">
      <w:pPr>
        <w:jc w:val="both"/>
      </w:pPr>
    </w:p>
    <w:p w:rsidRDefault="00EA7B8D" w:rsidP="00EA7B8D" w:rsidR="00EA7B8D" w:rsidRPr="008B34EE">
      <w:pPr>
        <w:jc w:val="both"/>
      </w:pPr>
      <w:r w:rsidRPr="008B34EE">
        <w:t>TERET:</w:t>
      </w:r>
    </w:p>
    <w:p w:rsidRDefault="00EA7B8D" w:rsidP="00EA7B8D" w:rsidR="00EA7B8D" w:rsidRPr="008B34EE">
      <w:pPr>
        <w:jc w:val="both"/>
      </w:pPr>
      <w:r w:rsidRPr="008B34EE">
        <w:t xml:space="preserve">1.1 </w:t>
      </w:r>
      <w:r w:rsidRPr="008B34EE">
        <w:tab/>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w:t>
      </w:r>
      <w:r w:rsidRPr="008B34EE">
        <w:lastRenderedPageBreak/>
        <w:t xml:space="preserve">Generale - Splitske banke d.d., Split iznosi 18.132.500,00 (osamnaestmilijunastotridesetdvijetisućepetsto) kn, uvećano za kamate, naknade i troškove, s rokom dospijeća na dan 10. studenog 2009. godine, za korist: </w:t>
      </w:r>
    </w:p>
    <w:p w:rsidRDefault="00EA7B8D" w:rsidP="00EA7B8D" w:rsidR="00EA7B8D" w:rsidRPr="008B34EE">
      <w:pPr>
        <w:jc w:val="both"/>
      </w:pPr>
      <w:r w:rsidRPr="008B34EE">
        <w:t xml:space="preserve">SOCIETE GENERALE - SPLITSKA BANKA D.D., OIB: 69326397242, SPLIT, RUĐERA BOŠKOVIĆA 16 </w:t>
      </w:r>
      <w:r w:rsidRPr="008B34EE">
        <w:tab/>
      </w:r>
      <w:r w:rsidRPr="008B34EE">
        <w:tab/>
      </w:r>
      <w:r w:rsidRPr="008B34EE">
        <w:tab/>
      </w:r>
    </w:p>
    <w:p w:rsidRDefault="00EA7B8D" w:rsidP="00EA7B8D" w:rsidR="00EA7B8D" w:rsidRPr="008B34EE">
      <w:pPr>
        <w:jc w:val="both"/>
      </w:pPr>
      <w:r w:rsidRPr="008B34EE">
        <w:t xml:space="preserve">2.1 </w:t>
      </w:r>
      <w:r w:rsidRPr="008B34EE">
        <w:tab/>
        <w:t>Primljeno: 18. prosinca 2008. Z-7767/08</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zabilježuje se da je zalog upisan i u zk.ul. 4567 k.o. iste kao glavna hipoteka. </w:t>
      </w:r>
      <w:r w:rsidRPr="008B34EE">
        <w:tab/>
      </w:r>
      <w:r w:rsidRPr="008B34EE">
        <w:tab/>
      </w:r>
      <w:r w:rsidRPr="008B34EE">
        <w:tab/>
      </w:r>
    </w:p>
    <w:p w:rsidRDefault="000D7529" w:rsidP="000D7529" w:rsidR="00EA7B8D" w:rsidRPr="008B34EE">
      <w:pPr>
        <w:ind w:firstLine="708"/>
        <w:jc w:val="both"/>
      </w:pPr>
      <w:r w:rsidRPr="008B34EE">
        <w:t>c.5.</w:t>
      </w:r>
      <w:r w:rsidR="00EA7B8D" w:rsidRPr="008B34EE">
        <w:tab/>
        <w:t>BOŽIDARA ADŽIJE površine 263 m²,  k.č.br. 2573/10, k.o. Novi Sisak,  upisanih u z.k.ul. 2926 kod Općinskoga suda u Sisku, i to:</w:t>
      </w:r>
    </w:p>
    <w:p w:rsidRDefault="00EA7B8D" w:rsidP="00EA7B8D" w:rsidR="00EA7B8D" w:rsidRPr="008B34EE">
      <w:pPr>
        <w:jc w:val="both"/>
      </w:pPr>
      <w:r w:rsidRPr="008B34EE">
        <w:t>2573/10  BOŽIDARA ADŽIJE   263 m²</w:t>
      </w:r>
      <w:r w:rsidR="000D7529" w:rsidRPr="008B34EE">
        <w:t xml:space="preserve">, </w:t>
      </w:r>
      <w:r w:rsidRPr="008B34EE">
        <w:t xml:space="preserve"> DVORIŠTE 263 m²</w:t>
      </w:r>
      <w:r w:rsidR="000D7529" w:rsidRPr="008B34EE">
        <w:t>,</w:t>
      </w:r>
      <w:r w:rsidRPr="008B34EE">
        <w:t xml:space="preserve">  UKUPNO:   263 m²    </w:t>
      </w:r>
    </w:p>
    <w:p w:rsidRDefault="00EA7B8D" w:rsidP="00EA7B8D" w:rsidR="00EA7B8D" w:rsidRPr="008B34EE">
      <w:pPr>
        <w:jc w:val="both"/>
      </w:pPr>
      <w:r w:rsidRPr="008B34EE">
        <w:t>TERETI:</w:t>
      </w:r>
    </w:p>
    <w:p w:rsidRDefault="00EA7B8D" w:rsidP="00EA7B8D" w:rsidR="00EA7B8D" w:rsidRPr="008B34EE">
      <w:pPr>
        <w:jc w:val="both"/>
      </w:pPr>
      <w:r w:rsidRPr="008B34EE">
        <w:t xml:space="preserve">1.1 </w:t>
      </w:r>
      <w:r w:rsidRPr="008B34EE">
        <w:tab/>
        <w:t>Temeljem zapisnika broj Z-2024/2008/2926 prenosi se slijedeći upis: Primljeno: 10. siječnja 2006. Z-108/06</w:t>
      </w:r>
    </w:p>
    <w:p w:rsidRDefault="00EA7B8D" w:rsidP="00EA7B8D" w:rsidR="00EA7B8D" w:rsidRPr="008B34EE">
      <w:pPr>
        <w:jc w:val="both"/>
      </w:pPr>
      <w:r w:rsidRPr="008B34EE">
        <w:t xml:space="preserve">Na temelju pravomoćnog Rješenja Ureda državne uprave u Sisačko moslavačkoj županiji, Službe za prostorno uređenje, zaštitu okoliša, graditeljstvo i imovinsko pravne poslove od 26. listopada 2005. godine broj Kl. UP/I-944-17/05-01/29, Ur.br. 2176-04-03/2-05-04, uknjižuje se pravo služnosti na čest.br. 2573/10 u A, radi izgradnje magistralnog vodoopskrbnog cjevovoda Adžijina-Školska, za korist: </w:t>
      </w:r>
      <w:r w:rsidRPr="008B34EE">
        <w:tab/>
        <w:t xml:space="preserve">SISAČKI VODOVOD D.O.O. SISAK, SISAK, OBALA RUĐERA BOŠKOVIĆA 10 </w:t>
      </w:r>
    </w:p>
    <w:p w:rsidRDefault="00EA7B8D" w:rsidP="00EA7B8D" w:rsidR="00EA7B8D" w:rsidRPr="008B34EE">
      <w:pPr>
        <w:jc w:val="both"/>
      </w:pPr>
      <w:r w:rsidRPr="008B34EE">
        <w:t xml:space="preserve">2.1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 xml:space="preserve">Na temelju Ugovora o korištenju višenamjenskog okvira od 17. prosinca 2008. godine, ovjerenog kao ovršni javnobilježnički akt i Izvatka iz sudskog registra od 22. studenog 2007. godine u Z-6986/07, uknjižuje se pravo zaloga na nekretnine u A, za iznos od 2.500.000,00 EUR, a što na dan potpisa ugovora 17. prosinca 2008. godine po prodajnom tečaju Societe Generale - Splitske banke d.d., Split iznosi 18.132.500,00 (osamnaestmilijunastotridesetdvijetisućepetsto) kn, uvećano za kamate, naknade i troškove, s rokom dospijeća na dan 10. studenog 2009. godine, za korist: </w:t>
      </w:r>
      <w:r w:rsidRPr="008B34EE">
        <w:tab/>
      </w:r>
    </w:p>
    <w:p w:rsidRDefault="00EA7B8D" w:rsidP="00EA7B8D" w:rsidR="00EA7B8D" w:rsidRPr="008B34EE">
      <w:pPr>
        <w:jc w:val="both"/>
      </w:pPr>
      <w:r w:rsidRPr="008B34EE">
        <w:t xml:space="preserve">SOCIETE GENERALE - SPLITSKA BANKA D.D., SPLIT, RUĐERA BOŠKOVIĆA 16 </w:t>
      </w:r>
      <w:r w:rsidRPr="008B34EE">
        <w:tab/>
      </w:r>
    </w:p>
    <w:p w:rsidRDefault="00EA7B8D" w:rsidP="00EA7B8D" w:rsidR="00EA7B8D" w:rsidRPr="008B34EE">
      <w:pPr>
        <w:jc w:val="both"/>
      </w:pPr>
      <w:r w:rsidRPr="008B34EE">
        <w:t xml:space="preserve">3.1 </w:t>
      </w:r>
      <w:r w:rsidRPr="008B34EE">
        <w:tab/>
        <w:t xml:space="preserve">Temeljem zapisnika broj Z-2024/2008/2926 prenosi se slijedeći upis: </w:t>
      </w:r>
    </w:p>
    <w:p w:rsidRDefault="00EA7B8D" w:rsidP="00EA7B8D" w:rsidR="00EA7B8D" w:rsidRPr="008B34EE">
      <w:pPr>
        <w:jc w:val="both"/>
      </w:pPr>
      <w:r w:rsidRPr="008B34EE">
        <w:t>Primljeno: 18. prosinca 2008. Z-7767/08</w:t>
      </w:r>
    </w:p>
    <w:p w:rsidRDefault="00EA7B8D" w:rsidP="00EA7B8D" w:rsidR="00EA7B8D" w:rsidRPr="008B34EE">
      <w:pPr>
        <w:jc w:val="both"/>
      </w:pPr>
      <w:r w:rsidRPr="008B34EE">
        <w:t>SPOREDNA HIPOTEKA</w:t>
      </w:r>
    </w:p>
    <w:p w:rsidRDefault="00EA7B8D" w:rsidP="00EA7B8D" w:rsidR="00EA7B8D" w:rsidRPr="008B34EE">
      <w:pPr>
        <w:jc w:val="both"/>
      </w:pPr>
      <w:r w:rsidRPr="008B34EE">
        <w:t>Na temelju Ugovora o korištenju višenamjenskog okvira od 17. prosinca 2008. godine, ovjerenog kao ovršni javnobilježnički akt i Izvatka iz sudskog registra od 22. studenog 2007. godine u Z-6986/07, zabilježuje se da je zalog upisan i u zk.ul. 4657 k.o. iste, kao glavna hipoteka.</w:t>
      </w:r>
    </w:p>
    <w:p w:rsidRDefault="00EA7B8D" w:rsidP="00EA7B8D" w:rsidR="00EA7B8D" w:rsidRPr="008B34EE">
      <w:pPr>
        <w:jc w:val="both"/>
      </w:pPr>
      <w:r w:rsidRPr="008B34EE">
        <w:t>U naravi čini kompleks proizvodnih i poslovnih objekta u Sisku, Božidara Adžije 2 (upravna zgrada, proizvodna hala K1, skladište s uredima,hala livnice, proizvodna hala K2, ličionica, radionica montaže, elektro radionica,kompresorska stanica, plava hala, trafostanica)  neto površine 10.312,15 m², odnosno bruto volumena 119.105,92 m³, sve smješteno na zemljištu površine 49.107,00 m²</w:t>
      </w:r>
    </w:p>
    <w:p w:rsidRDefault="00EA7B8D" w:rsidP="00EA7B8D" w:rsidR="00EA7B8D" w:rsidRPr="008B34EE">
      <w:pPr>
        <w:jc w:val="both"/>
      </w:pPr>
      <w:r w:rsidRPr="008B34EE">
        <w:t>Na prethodno opisanim nekretninama prijavljeno je u stečajnom postupku razlučno pravo za korist razlučnoga vjerovnika   SOCIETE GENERALE - SPLITSKA BANKA D.D., OIB: 69326397242, SPLIT, RUĐERA BOŠKOVIĆA  16</w:t>
      </w:r>
    </w:p>
    <w:p w:rsidRDefault="00EA7B8D" w:rsidP="00EA7B8D" w:rsidR="00D364B4" w:rsidRPr="008B34EE">
      <w:pPr>
        <w:jc w:val="both"/>
      </w:pPr>
      <w:r w:rsidRPr="008B34EE">
        <w:t xml:space="preserve">za iznos tražbine od 4.922.937,34  kn, te razlučno pravo GRAD SISAK, OIB: 08686015790, SISAK, RIMSKA 26, na imovini opisanoj pod točkom a) ŽELJEZARA površine 38.273 m²,  </w:t>
      </w:r>
      <w:r w:rsidRPr="008B34EE">
        <w:lastRenderedPageBreak/>
        <w:t>sagrađene na k.č.br. 1946/1, k.o. Novi Sisak,  upisanih u z.k.ul. 4657 kod Općinskoga suda u Sisku, za iznos tražbine od 1.314.748,43 kn.</w:t>
      </w:r>
    </w:p>
    <w:p w:rsidRDefault="00EA7B8D" w:rsidP="00EA7B8D" w:rsidR="00EA7B8D" w:rsidRPr="008B34EE">
      <w:pPr>
        <w:jc w:val="both"/>
        <w:rPr>
          <w:b/>
        </w:rPr>
      </w:pPr>
      <w:r w:rsidRPr="008B34EE">
        <w:rPr>
          <w:b/>
        </w:rPr>
        <w:t>Utvrđena vrijednost nekretnine kao jedinstvene cjeline iznosi 22.919.049,38 kn.</w:t>
      </w:r>
    </w:p>
    <w:p w:rsidRDefault="00EA7B8D" w:rsidP="00EA7B8D" w:rsidR="00D364B4" w:rsidRPr="008B34EE">
      <w:pPr>
        <w:jc w:val="both"/>
        <w:rPr>
          <w:b/>
        </w:rPr>
      </w:pPr>
      <w:r w:rsidRPr="008B34EE">
        <w:rPr>
          <w:b/>
        </w:rPr>
        <w:t xml:space="preserve">Nekretnina će se na ročištu za dražbu prodavati po početnoj cijeni od </w:t>
      </w:r>
      <w:r w:rsidR="00714C27">
        <w:rPr>
          <w:b/>
        </w:rPr>
        <w:t>1</w:t>
      </w:r>
      <w:r w:rsidR="00C83F6B">
        <w:rPr>
          <w:b/>
        </w:rPr>
        <w:t>.</w:t>
      </w:r>
      <w:r w:rsidR="00714C27">
        <w:rPr>
          <w:b/>
        </w:rPr>
        <w:t>5</w:t>
      </w:r>
      <w:r w:rsidR="00203E22">
        <w:rPr>
          <w:b/>
        </w:rPr>
        <w:t>00</w:t>
      </w:r>
      <w:r w:rsidR="00C83F6B">
        <w:rPr>
          <w:b/>
        </w:rPr>
        <w:t>.</w:t>
      </w:r>
      <w:r w:rsidR="00203E22">
        <w:rPr>
          <w:b/>
        </w:rPr>
        <w:t>000</w:t>
      </w:r>
      <w:r w:rsidR="00C83F6B">
        <w:rPr>
          <w:b/>
        </w:rPr>
        <w:t>,</w:t>
      </w:r>
      <w:r w:rsidR="00203E22">
        <w:rPr>
          <w:b/>
        </w:rPr>
        <w:t>00</w:t>
      </w:r>
      <w:r w:rsidRPr="008B34EE">
        <w:rPr>
          <w:b/>
        </w:rPr>
        <w:t xml:space="preserve"> kn.</w:t>
      </w:r>
    </w:p>
    <w:p w:rsidRDefault="00D364B4" w:rsidP="00C964E9" w:rsidR="00D364B4" w:rsidRPr="008B34EE">
      <w:pPr>
        <w:jc w:val="both"/>
      </w:pPr>
    </w:p>
    <w:p w:rsidRDefault="00DD669C" w:rsidP="00C964E9" w:rsidR="00DD669C" w:rsidRPr="008B34EE">
      <w:pPr>
        <w:jc w:val="both"/>
      </w:pPr>
      <w:r w:rsidRPr="008B34EE">
        <w:t>II</w:t>
      </w:r>
      <w:r w:rsidRPr="008B34EE">
        <w:tab/>
        <w:t>NAČIN PRODAJE:</w:t>
      </w:r>
    </w:p>
    <w:p w:rsidRDefault="00DD669C" w:rsidP="00DD669C" w:rsidR="00DD669C" w:rsidRPr="008B34EE">
      <w:pPr>
        <w:jc w:val="both"/>
      </w:pPr>
      <w:r w:rsidRPr="008B34EE">
        <w:t>Nekretnine iz točke I ovog zaključka prodavat će se u stečajnom postupku usmenom javnom dražbom.</w:t>
      </w:r>
    </w:p>
    <w:p w:rsidRDefault="00DD669C" w:rsidP="00DD669C" w:rsidR="00DD669C" w:rsidRPr="008B34EE">
      <w:pPr>
        <w:jc w:val="both"/>
      </w:pPr>
      <w:r w:rsidRPr="008B34EE">
        <w:t xml:space="preserve">Ročište za prodaju usmenom javnom dražbom održat će se pred stečajnim sucem u zgradi Trgovačkog suda u Zagrebu, soba br. </w:t>
      </w:r>
      <w:r w:rsidR="00006ED9" w:rsidRPr="008B34EE">
        <w:rPr>
          <w:b/>
        </w:rPr>
        <w:t>88</w:t>
      </w:r>
      <w:r w:rsidRPr="008B34EE">
        <w:rPr>
          <w:b/>
        </w:rPr>
        <w:t>/II</w:t>
      </w:r>
      <w:r w:rsidRPr="008B34EE">
        <w:t xml:space="preserve">, dana </w:t>
      </w:r>
    </w:p>
    <w:p w:rsidRDefault="00714C27" w:rsidP="00DD669C" w:rsidR="00DD669C" w:rsidRPr="008B34EE">
      <w:pPr>
        <w:jc w:val="both"/>
        <w:rPr>
          <w:b/>
          <w:u w:val="single"/>
        </w:rPr>
      </w:pPr>
      <w:r>
        <w:rPr>
          <w:b/>
          <w:u w:val="single"/>
        </w:rPr>
        <w:t>13</w:t>
      </w:r>
      <w:r w:rsidR="00DD669C" w:rsidRPr="008B34EE">
        <w:rPr>
          <w:b/>
          <w:u w:val="single"/>
        </w:rPr>
        <w:t xml:space="preserve">. </w:t>
      </w:r>
      <w:r>
        <w:rPr>
          <w:b/>
          <w:u w:val="single"/>
        </w:rPr>
        <w:t>ožujka</w:t>
      </w:r>
      <w:r w:rsidR="008C5983">
        <w:rPr>
          <w:b/>
          <w:u w:val="single"/>
        </w:rPr>
        <w:t xml:space="preserve"> 2</w:t>
      </w:r>
      <w:r w:rsidR="00DD669C" w:rsidRPr="008B34EE">
        <w:rPr>
          <w:b/>
          <w:u w:val="single"/>
        </w:rPr>
        <w:t>01</w:t>
      </w:r>
      <w:r w:rsidR="000E7428">
        <w:rPr>
          <w:b/>
          <w:u w:val="single"/>
        </w:rPr>
        <w:t>8</w:t>
      </w:r>
      <w:r w:rsidR="00DD669C" w:rsidRPr="008B34EE">
        <w:rPr>
          <w:b/>
          <w:u w:val="single"/>
        </w:rPr>
        <w:t>. u 1</w:t>
      </w:r>
      <w:r>
        <w:rPr>
          <w:b/>
          <w:u w:val="single"/>
        </w:rPr>
        <w:t>0</w:t>
      </w:r>
      <w:r w:rsidR="00DD669C" w:rsidRPr="008B34EE">
        <w:rPr>
          <w:b/>
          <w:u w:val="single"/>
        </w:rPr>
        <w:t>,</w:t>
      </w:r>
      <w:r>
        <w:rPr>
          <w:b/>
          <w:u w:val="single"/>
        </w:rPr>
        <w:t>4</w:t>
      </w:r>
      <w:r w:rsidR="00DD669C" w:rsidRPr="008B34EE">
        <w:rPr>
          <w:b/>
          <w:u w:val="single"/>
        </w:rPr>
        <w:t>0 sati</w:t>
      </w:r>
    </w:p>
    <w:p w:rsidRDefault="00DD669C" w:rsidP="00DD669C" w:rsidR="00DD669C" w:rsidRPr="008B34EE">
      <w:pPr>
        <w:jc w:val="both"/>
      </w:pPr>
      <w:r w:rsidRPr="008B34EE">
        <w:t>Ročište će se održati i ako na njemu sudjeluje samo jedan ponuditelj.</w:t>
      </w:r>
    </w:p>
    <w:p w:rsidRDefault="00DD669C" w:rsidP="00DD669C" w:rsidR="00DD669C" w:rsidRPr="008B34EE">
      <w:pPr>
        <w:jc w:val="both"/>
      </w:pPr>
      <w:r w:rsidRPr="008B34EE">
        <w:t xml:space="preserve">IV </w:t>
      </w:r>
      <w:r w:rsidRPr="008B34EE">
        <w:tab/>
        <w:t xml:space="preserve">Ovaj zaključak o prodaji objavit će se na oglasnoj ploči i </w:t>
      </w:r>
      <w:r w:rsidR="000E7428" w:rsidRPr="008B34EE">
        <w:t>Internet</w:t>
      </w:r>
      <w:r w:rsidRPr="008B34EE">
        <w:t xml:space="preserve"> stranicama Trgovačkog suda u Zagrebu, te očevidniku Hrvatske gospodarske komore.</w:t>
      </w:r>
    </w:p>
    <w:p w:rsidRDefault="00DD669C" w:rsidP="00DD669C" w:rsidR="00DD669C" w:rsidRPr="008B34EE">
      <w:pPr>
        <w:jc w:val="both"/>
      </w:pPr>
      <w:r w:rsidRPr="008B34EE">
        <w:t>V</w:t>
      </w:r>
      <w:r w:rsidRPr="008B34EE">
        <w:tab/>
        <w:t>Rok od objave zaključka o prodaji nekretnina na oglasnoj ploči Suda do dana prodaje iznosi najmanje petnaest dana.</w:t>
      </w:r>
    </w:p>
    <w:p w:rsidRDefault="00DD669C" w:rsidP="00DD669C" w:rsidR="00DD669C" w:rsidRPr="008B34EE">
      <w:pPr>
        <w:jc w:val="both"/>
      </w:pPr>
      <w:r w:rsidRPr="008B34EE">
        <w:t>VI</w:t>
      </w:r>
      <w:r w:rsidRPr="008B34EE">
        <w:tab/>
        <w:t>UVJETI PRODAJE:</w:t>
      </w:r>
    </w:p>
    <w:p w:rsidRDefault="00DD669C" w:rsidP="00006ED9" w:rsidR="00DD669C" w:rsidRPr="008B34EE">
      <w:pPr>
        <w:numPr>
          <w:ilvl w:val="2"/>
          <w:numId w:val="1"/>
        </w:numPr>
        <w:tabs>
          <w:tab w:pos="2340" w:val="clear"/>
          <w:tab w:pos="567" w:val="num"/>
        </w:tabs>
        <w:ind w:hanging="567" w:left="567"/>
        <w:jc w:val="both"/>
      </w:pPr>
      <w:r w:rsidRPr="008B34EE">
        <w:t>Nekretnine iz točke I ovog zaključka vlasništvo su stečajnog dužnika.</w:t>
      </w:r>
    </w:p>
    <w:p w:rsidRDefault="00DD669C" w:rsidP="00006ED9" w:rsidR="00DD669C" w:rsidRPr="008B34EE">
      <w:pPr>
        <w:numPr>
          <w:ilvl w:val="2"/>
          <w:numId w:val="1"/>
        </w:numPr>
        <w:tabs>
          <w:tab w:pos="2340" w:val="clear"/>
          <w:tab w:pos="567" w:val="num"/>
        </w:tabs>
        <w:ind w:hanging="567" w:left="567"/>
        <w:jc w:val="both"/>
      </w:pPr>
      <w:r w:rsidRPr="008B34EE">
        <w:t>Prodaja se obavlja prema načelu viđeno-kupljeno, što is</w:t>
      </w:r>
      <w:r w:rsidR="00006ED9" w:rsidRPr="008B34EE">
        <w:t xml:space="preserve">ključuje sve naknadne prigovore </w:t>
      </w:r>
      <w:r w:rsidRPr="008B34EE">
        <w:t>kupaca.</w:t>
      </w:r>
    </w:p>
    <w:p w:rsidRDefault="00DD669C" w:rsidP="00006ED9" w:rsidR="00DD669C" w:rsidRPr="008B34EE">
      <w:pPr>
        <w:numPr>
          <w:ilvl w:val="2"/>
          <w:numId w:val="1"/>
        </w:numPr>
        <w:tabs>
          <w:tab w:pos="2340" w:val="clear"/>
          <w:tab w:pos="567" w:val="num"/>
        </w:tabs>
        <w:ind w:hanging="567" w:left="567"/>
        <w:jc w:val="both"/>
      </w:pPr>
      <w:r w:rsidRPr="008B34EE">
        <w:t>Sve poreze i pristojbe u svezi s prodajom nekretnina snosi kupac.</w:t>
      </w:r>
    </w:p>
    <w:p w:rsidRDefault="00DD669C" w:rsidP="00754445" w:rsidR="00754445" w:rsidRPr="008B34EE">
      <w:pPr>
        <w:numPr>
          <w:ilvl w:val="2"/>
          <w:numId w:val="1"/>
        </w:numPr>
        <w:tabs>
          <w:tab w:pos="2340" w:val="clear"/>
          <w:tab w:pos="0" w:val="num"/>
        </w:tabs>
        <w:ind w:firstLine="0" w:left="0"/>
        <w:jc w:val="both"/>
      </w:pPr>
      <w:r w:rsidRPr="008B34EE">
        <w:t xml:space="preserve">Kao kupci mogu sudjelovati samo osobe koje su najkasnije do </w:t>
      </w:r>
      <w:r w:rsidR="00962E12">
        <w:rPr>
          <w:b/>
          <w:u w:val="single"/>
        </w:rPr>
        <w:t>1</w:t>
      </w:r>
      <w:r w:rsidR="000E7428">
        <w:rPr>
          <w:b/>
          <w:u w:val="single"/>
        </w:rPr>
        <w:t>2</w:t>
      </w:r>
      <w:r w:rsidRPr="008B34EE">
        <w:rPr>
          <w:b/>
          <w:u w:val="single"/>
        </w:rPr>
        <w:t xml:space="preserve">. </w:t>
      </w:r>
      <w:r w:rsidR="00714C27">
        <w:rPr>
          <w:b/>
          <w:u w:val="single"/>
        </w:rPr>
        <w:t>ožujka</w:t>
      </w:r>
      <w:r w:rsidRPr="008B34EE">
        <w:rPr>
          <w:b/>
          <w:u w:val="single"/>
        </w:rPr>
        <w:t xml:space="preserve"> 201</w:t>
      </w:r>
      <w:r w:rsidR="000E7428">
        <w:rPr>
          <w:b/>
          <w:u w:val="single"/>
        </w:rPr>
        <w:t>8</w:t>
      </w:r>
      <w:r w:rsidRPr="008B34EE">
        <w:rPr>
          <w:u w:val="single"/>
        </w:rPr>
        <w:t>.</w:t>
      </w:r>
      <w:r w:rsidRPr="008B34EE">
        <w:t xml:space="preserve"> uplatile jamčevinu </w:t>
      </w:r>
      <w:r w:rsidR="00C656BA">
        <w:t xml:space="preserve">za </w:t>
      </w:r>
      <w:r w:rsidR="000E7428">
        <w:t>nekretninu</w:t>
      </w:r>
      <w:r w:rsidR="00C656BA">
        <w:t xml:space="preserve"> pod </w:t>
      </w:r>
      <w:r w:rsidR="000E7428">
        <w:t xml:space="preserve">točkom </w:t>
      </w:r>
      <w:r w:rsidR="00C656BA">
        <w:rPr>
          <w:b/>
        </w:rPr>
        <w:t>I</w:t>
      </w:r>
      <w:r w:rsidR="000E7428">
        <w:rPr>
          <w:b/>
        </w:rPr>
        <w:t xml:space="preserve"> izreke ovog zaključka</w:t>
      </w:r>
      <w:r w:rsidR="00C656BA">
        <w:rPr>
          <w:b/>
        </w:rPr>
        <w:t xml:space="preserve"> u iznosu od </w:t>
      </w:r>
      <w:r w:rsidR="00512F82">
        <w:rPr>
          <w:b/>
        </w:rPr>
        <w:t>2</w:t>
      </w:r>
      <w:r w:rsidR="00C656BA">
        <w:rPr>
          <w:b/>
        </w:rPr>
        <w:t>00.000,00 kn</w:t>
      </w:r>
      <w:r w:rsidRPr="008B34EE">
        <w:t xml:space="preserve"> na račun sudskog depozita </w:t>
      </w:r>
      <w:r w:rsidRPr="008B34EE">
        <w:rPr>
          <w:u w:val="single"/>
        </w:rPr>
        <w:t xml:space="preserve">Trgovačkog suda u Zagrebu pri Hrvatskoj poštanskoj banci d.d. Zagreb, IBAN HR 92 23900011300000460, model 05, poziv na broj </w:t>
      </w:r>
      <w:r w:rsidR="00754445" w:rsidRPr="008B34EE">
        <w:rPr>
          <w:u w:val="single"/>
        </w:rPr>
        <w:t>15</w:t>
      </w:r>
      <w:r w:rsidR="00EA7B8D" w:rsidRPr="008B34EE">
        <w:rPr>
          <w:u w:val="single"/>
        </w:rPr>
        <w:t>72</w:t>
      </w:r>
      <w:r w:rsidRPr="008B34EE">
        <w:rPr>
          <w:u w:val="single"/>
        </w:rPr>
        <w:t>1</w:t>
      </w:r>
      <w:r w:rsidR="00754445" w:rsidRPr="008B34EE">
        <w:rPr>
          <w:u w:val="single"/>
        </w:rPr>
        <w:t>5</w:t>
      </w:r>
      <w:r w:rsidRPr="008B34EE">
        <w:t xml:space="preserve"> uz opis plaćanja: jamčevina za nekretninu </w:t>
      </w:r>
      <w:r w:rsidR="00EA7B8D" w:rsidRPr="008B34EE">
        <w:t xml:space="preserve"> </w:t>
      </w:r>
      <w:r w:rsidRPr="008B34EE">
        <w:rPr>
          <w:b/>
        </w:rPr>
        <w:t>iz točke I ovog zaključka</w:t>
      </w:r>
      <w:r w:rsidRPr="008B34EE">
        <w:t xml:space="preserve"> i dokaz o tome predoče stečajnom sucu prije početka dražbe. </w:t>
      </w:r>
    </w:p>
    <w:p w:rsidRDefault="00DD669C" w:rsidP="00754445" w:rsidR="00DD669C" w:rsidRPr="008B34EE">
      <w:pPr>
        <w:ind w:firstLine="567"/>
        <w:jc w:val="both"/>
      </w:pPr>
      <w:r w:rsidRPr="008B34EE">
        <w:t xml:space="preserve">Jamčevina koja  zaključno s datumom </w:t>
      </w:r>
      <w:r w:rsidR="00754445" w:rsidRPr="008B34EE">
        <w:t xml:space="preserve">dražbe </w:t>
      </w:r>
      <w:r w:rsidRPr="008B34EE">
        <w:t>ne prispije na označeni račun</w:t>
      </w:r>
      <w:r w:rsidR="00754445" w:rsidRPr="008B34EE">
        <w:t xml:space="preserve"> Trgovačkog suda kao i jamčevina uplaćena u nižem iznosu od zatraženog,</w:t>
      </w:r>
      <w:r w:rsidRPr="008B34EE">
        <w:t xml:space="preserve"> smatrat će se da nije plaćena.</w:t>
      </w:r>
    </w:p>
    <w:p w:rsidRDefault="00DD669C" w:rsidP="00006ED9" w:rsidR="00006ED9" w:rsidRPr="008B34EE">
      <w:pPr>
        <w:numPr>
          <w:ilvl w:val="2"/>
          <w:numId w:val="1"/>
        </w:numPr>
        <w:tabs>
          <w:tab w:pos="2340" w:val="clear"/>
          <w:tab w:pos="567" w:val="num"/>
        </w:tabs>
        <w:ind w:hanging="567" w:left="567"/>
        <w:jc w:val="both"/>
      </w:pPr>
      <w:r w:rsidRPr="008B34EE">
        <w:t xml:space="preserve">Kupac je dužan uplatiti razliku između uplaćene jamčevine i postignute kupoprodajne cijene u roku </w:t>
      </w:r>
      <w:r w:rsidRPr="008B34EE">
        <w:rPr>
          <w:b/>
        </w:rPr>
        <w:t>od trideset dana od dana pravomoćnosti rješenja o dosudi</w:t>
      </w:r>
      <w:r w:rsidRPr="008B34EE">
        <w:t xml:space="preserve"> na račun sudskog depozita Trgovačkog suda u Zagrebu.</w:t>
      </w:r>
    </w:p>
    <w:p w:rsidRDefault="00DD669C" w:rsidP="00006ED9" w:rsidR="00DD669C" w:rsidRPr="008B34EE">
      <w:pPr>
        <w:tabs>
          <w:tab w:pos="567" w:val="num"/>
        </w:tabs>
        <w:ind w:left="567"/>
        <w:jc w:val="both"/>
      </w:pPr>
      <w:r w:rsidRPr="008B34EE">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DD669C" w:rsidP="00006ED9" w:rsidR="00DD669C" w:rsidRPr="008B34EE">
      <w:pPr>
        <w:numPr>
          <w:ilvl w:val="2"/>
          <w:numId w:val="1"/>
        </w:numPr>
        <w:tabs>
          <w:tab w:pos="2340" w:val="clear"/>
          <w:tab w:pos="567" w:val="num"/>
        </w:tabs>
        <w:ind w:hanging="567" w:left="567"/>
        <w:jc w:val="both"/>
      </w:pPr>
      <w:r w:rsidRPr="008B34EE">
        <w:t>Nekretnina će se rješenjem o dosudi dosuditi kupcu koji ponudi najpovoljniju cijenu.</w:t>
      </w:r>
    </w:p>
    <w:p w:rsidRDefault="00DD669C" w:rsidP="00006ED9" w:rsidR="00DD669C" w:rsidRPr="008B34EE">
      <w:pPr>
        <w:numPr>
          <w:ilvl w:val="2"/>
          <w:numId w:val="1"/>
        </w:numPr>
        <w:tabs>
          <w:tab w:pos="2340" w:val="clear"/>
          <w:tab w:pos="567" w:val="num"/>
        </w:tabs>
        <w:ind w:hanging="567" w:left="567"/>
        <w:jc w:val="both"/>
      </w:pPr>
      <w:r w:rsidRPr="008B34EE">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DD669C" w:rsidP="00006ED9" w:rsidR="00DD669C" w:rsidRPr="008B34EE">
      <w:pPr>
        <w:numPr>
          <w:ilvl w:val="2"/>
          <w:numId w:val="1"/>
        </w:numPr>
        <w:tabs>
          <w:tab w:pos="2340" w:val="clear"/>
          <w:tab w:pos="567" w:val="num"/>
        </w:tabs>
        <w:ind w:hanging="567" w:left="567"/>
        <w:jc w:val="both"/>
      </w:pPr>
      <w:r w:rsidRPr="008B34EE">
        <w:t>Nakon pravomoćnosti rješenja o dosudi i nakon što kupac položi kupovinu sud će donijeti zaključak o predaji nekretnina kupcu, čime kupac stupa u posjed istih.</w:t>
      </w:r>
    </w:p>
    <w:p w:rsidRDefault="00DD669C" w:rsidP="00006ED9" w:rsidR="00DD669C" w:rsidRPr="008B34EE">
      <w:pPr>
        <w:numPr>
          <w:ilvl w:val="2"/>
          <w:numId w:val="1"/>
        </w:numPr>
        <w:tabs>
          <w:tab w:pos="2340" w:val="clear"/>
          <w:tab w:pos="567" w:val="num"/>
        </w:tabs>
        <w:ind w:hanging="567" w:left="567"/>
        <w:jc w:val="both"/>
      </w:pPr>
      <w:r w:rsidRPr="008B34EE">
        <w:t>Nalaže se stečajnom upravitelju oglas za prodaju nekretnina uz navedene uvjete prodaje dostaviti Hrvatskoj gospodarskoj komori radi upisa u očevidnik nekretnina.</w:t>
      </w:r>
    </w:p>
    <w:p w:rsidRDefault="00DD669C" w:rsidP="00006ED9" w:rsidR="00DD669C" w:rsidRPr="008B34EE">
      <w:pPr>
        <w:numPr>
          <w:ilvl w:val="2"/>
          <w:numId w:val="1"/>
        </w:numPr>
        <w:tabs>
          <w:tab w:pos="2340" w:val="clear"/>
          <w:tab w:pos="567" w:val="num"/>
        </w:tabs>
        <w:ind w:hanging="567" w:left="567"/>
        <w:jc w:val="both"/>
      </w:pPr>
      <w:r w:rsidRPr="008B34EE">
        <w:t>Imovina stečajnog dužnika navedena u točki I. ovog zaključka, a koje je predmet prodaje može se razgledati uz prethodni dogovor na telefon br.</w:t>
      </w:r>
      <w:r w:rsidR="00242565" w:rsidRPr="008B34EE">
        <w:t xml:space="preserve"> 099 229 44 88.</w:t>
      </w:r>
    </w:p>
    <w:p w:rsidRDefault="00DD669C" w:rsidP="00006ED9" w:rsidR="00DD669C" w:rsidRPr="008B34EE">
      <w:pPr>
        <w:ind w:hanging="567" w:left="567"/>
        <w:jc w:val="center"/>
      </w:pPr>
    </w:p>
    <w:p w:rsidRDefault="00DD669C" w:rsidP="00DD669C" w:rsidR="00DD669C" w:rsidRPr="008B34EE">
      <w:pPr>
        <w:jc w:val="center"/>
      </w:pPr>
      <w:r w:rsidRPr="008B34EE">
        <w:t>Obrazloženje</w:t>
      </w:r>
    </w:p>
    <w:p w:rsidRDefault="00DD669C" w:rsidP="00DD669C" w:rsidR="00DD669C" w:rsidRPr="008B34EE">
      <w:pPr>
        <w:jc w:val="center"/>
      </w:pPr>
    </w:p>
    <w:p w:rsidRDefault="00DD669C" w:rsidP="00242565" w:rsidR="00242565" w:rsidRPr="008B34EE">
      <w:pPr>
        <w:jc w:val="both"/>
      </w:pPr>
      <w:r w:rsidRPr="008B34EE">
        <w:tab/>
      </w:r>
      <w:r w:rsidR="00242565" w:rsidRPr="008B34EE">
        <w:t>Rješenjem ovog suda broj St-1572/15 od 9. prosinca 2015. otvoren je stečajni postupak nad dužnikom, a stečajnu masu čine i nekretnina koje je predmet ove prodaje.</w:t>
      </w:r>
    </w:p>
    <w:p w:rsidRDefault="00242565" w:rsidP="00242565" w:rsidR="00242565" w:rsidRPr="008B34EE">
      <w:pPr>
        <w:jc w:val="both"/>
      </w:pPr>
      <w:r w:rsidRPr="008B34EE">
        <w:lastRenderedPageBreak/>
        <w:tab/>
        <w:t>Stečajni je upravitelj podnio prijedlog da se nekretnine opisane u točci I ovog rješenja, a na kojima postoji razlučno pravo, prodaju u stečajnom postupku uz odgovarajuću primjenu pravila o ovrsi na nekretninama, sukladno čl. 247. Stečajnog zakona (NN 71/15 - dalje SZ).</w:t>
      </w:r>
    </w:p>
    <w:p w:rsidRDefault="00242565" w:rsidP="00242565" w:rsidR="00242565" w:rsidRPr="008B34EE">
      <w:pPr>
        <w:ind w:firstLine="708"/>
        <w:jc w:val="both"/>
      </w:pPr>
      <w:r w:rsidRPr="008B34EE">
        <w:t>Stoga je temeljem odredbe čl. 247. SZ-a Sud donio rješenje o prodaji rečenih nekretnina St-1572/15 od 3. listopada 2016.</w:t>
      </w:r>
    </w:p>
    <w:p w:rsidRDefault="00DD669C" w:rsidP="00242565" w:rsidR="00754445" w:rsidRPr="008B34EE">
      <w:pPr>
        <w:jc w:val="both"/>
      </w:pPr>
      <w:r w:rsidRPr="008B34EE">
        <w:tab/>
      </w:r>
      <w:r w:rsidR="00754445" w:rsidRPr="008B34EE">
        <w:t xml:space="preserve">Stečajni upravitelj je temeljem </w:t>
      </w:r>
      <w:r w:rsidR="000E7428">
        <w:t>E</w:t>
      </w:r>
      <w:r w:rsidR="00242565" w:rsidRPr="008B34EE">
        <w:t>laborata procjene o procijeni vrijednosti nekretnine (revizija) – poslovni kompleks  lokacija Sisak, Božidara Adžije 2,  izrađen po trgovačkom društvu sb-nekretnine d.o.o.. 21000 Split, Tolstojeva 32, OIB:54670820768, s nadnevkom studeni 2014. predložio određivanje utvrđenih vrijednosti nekretnina u točci I izreke ovog zaključka.</w:t>
      </w:r>
    </w:p>
    <w:p w:rsidRDefault="00DD669C" w:rsidP="00DD669C" w:rsidR="00DD669C" w:rsidRPr="008B34EE">
      <w:pPr>
        <w:jc w:val="both"/>
      </w:pPr>
      <w:r w:rsidRPr="008B34EE">
        <w:tab/>
        <w:t xml:space="preserve">O uvjetima i načinu prodaje odlučeno je na temelju odredbi </w:t>
      </w:r>
      <w:r w:rsidR="00242565" w:rsidRPr="008B34EE">
        <w:t xml:space="preserve">članka 247. Stečajnog zakona (NN 71/15) rukovodeći se načelom ekonomičnosti i efikasnosti ovog postupka. </w:t>
      </w:r>
    </w:p>
    <w:p w:rsidRDefault="00242565" w:rsidP="00DD669C" w:rsidR="00242565" w:rsidRPr="008B34EE">
      <w:pPr>
        <w:jc w:val="both"/>
      </w:pPr>
    </w:p>
    <w:p w:rsidRDefault="00DD669C" w:rsidP="00DD669C" w:rsidR="00DD669C" w:rsidRPr="008B34EE">
      <w:pPr>
        <w:jc w:val="center"/>
      </w:pPr>
      <w:r w:rsidRPr="008B34EE">
        <w:t>U Zagrebu</w:t>
      </w:r>
      <w:r w:rsidR="003E4F21" w:rsidRPr="008B34EE">
        <w:t xml:space="preserve"> </w:t>
      </w:r>
      <w:r w:rsidR="00714C27">
        <w:t>12</w:t>
      </w:r>
      <w:r w:rsidRPr="008B34EE">
        <w:t xml:space="preserve">. </w:t>
      </w:r>
      <w:r w:rsidR="001666C9">
        <w:t>veljače</w:t>
      </w:r>
      <w:r w:rsidRPr="008B34EE">
        <w:t xml:space="preserve"> 201</w:t>
      </w:r>
      <w:r w:rsidR="00714C27">
        <w:t>8</w:t>
      </w:r>
      <w:r w:rsidRPr="008B34EE">
        <w:t>.</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SUDAC:</w:t>
      </w:r>
    </w:p>
    <w:p w:rsidRDefault="00DD669C" w:rsidP="00DD669C" w:rsidR="00DD669C" w:rsidRPr="008B34EE">
      <w:pPr>
        <w:jc w:val="both"/>
      </w:pPr>
      <w:r w:rsidRPr="008B34EE">
        <w:tab/>
      </w:r>
      <w:r w:rsidRPr="008B34EE">
        <w:tab/>
      </w:r>
      <w:r w:rsidRPr="008B34EE">
        <w:tab/>
      </w:r>
      <w:r w:rsidRPr="008B34EE">
        <w:tab/>
      </w:r>
      <w:r w:rsidRPr="008B34EE">
        <w:tab/>
      </w:r>
      <w:r w:rsidRPr="008B34EE">
        <w:tab/>
      </w:r>
      <w:r w:rsidRPr="008B34EE">
        <w:tab/>
      </w:r>
      <w:r w:rsidRPr="008B34EE">
        <w:tab/>
      </w:r>
      <w:r w:rsidRPr="008B34EE">
        <w:tab/>
        <w:t>Mislav Kolakušić</w:t>
      </w:r>
      <w:r w:rsidR="00500440">
        <w:t xml:space="preserve"> v.r.</w:t>
      </w:r>
    </w:p>
    <w:p w:rsidRDefault="003E4F21" w:rsidP="00DD669C" w:rsidR="003E4F21" w:rsidRPr="008B34EE">
      <w:pPr>
        <w:jc w:val="both"/>
      </w:pPr>
    </w:p>
    <w:p w:rsidRDefault="00DD669C" w:rsidP="00DD669C" w:rsidR="00DD669C" w:rsidRPr="008B34EE">
      <w:pPr>
        <w:jc w:val="both"/>
      </w:pPr>
      <w:r w:rsidRPr="008B34EE">
        <w:t>UPUTA O PRAVNOM LIJEKU:</w:t>
      </w:r>
    </w:p>
    <w:p w:rsidRDefault="00DD669C" w:rsidP="00DD669C" w:rsidR="00DD669C">
      <w:pPr>
        <w:jc w:val="both"/>
      </w:pPr>
      <w:r w:rsidRPr="008B34EE">
        <w:t>Protiv ovog zaključka nije dopuštena žalba (čl.11. t. 9. SZ-a)</w:t>
      </w:r>
      <w:r w:rsidR="003E4F21" w:rsidRPr="008B34EE">
        <w:t>.</w:t>
      </w:r>
    </w:p>
    <w:p w:rsidRDefault="008B34EE" w:rsidP="00DD669C" w:rsidR="008B34EE">
      <w:pPr>
        <w:jc w:val="both"/>
      </w:pPr>
    </w:p>
    <w:p w:rsidRDefault="00A864F2" w:rsidP="004419B0" w:rsidR="00A864F2">
      <w:pPr>
        <w:jc w:val="both"/>
      </w:pPr>
    </w:p>
    <w:p w:rsidRDefault="00500440" w:rsidR="00500440">
      <w:r>
        <w:t>Za točnost otpravka - ovlašteni službenik</w:t>
      </w:r>
    </w:p>
    <w:p w:rsidRDefault="00500440" w:rsidR="00500440" w:rsidRPr="000504A6">
      <w:r>
        <w:tab/>
        <w:t xml:space="preserve">      </w:t>
      </w:r>
      <w:r w:rsidRPr="000E6531">
        <w:t>Ivana Stampf</w:t>
      </w:r>
    </w:p>
    <w:p w:rsidRDefault="00500440" w:rsidP="004419B0" w:rsidR="00500440" w:rsidRPr="00D827D3">
      <w:pPr>
        <w:jc w:val="both"/>
        <w:rPr>
          <w:color w:themeColor="background1" w:val="FFFFFF"/>
        </w:rPr>
      </w:pPr>
    </w:p>
    <w:sectPr w:rsidSect="00C964E9" w:rsidR="00500440" w:rsidRPr="00D827D3">
      <w:headerReference w:type="even" r:id="rId11"/>
      <w:headerReference w:type="default" r:id="rId12"/>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7CB0" w:rsidR="007C7CB0">
      <w:r>
        <w:separator/>
      </w:r>
    </w:p>
  </w:endnote>
  <w:endnote w:id="0" w:type="continuationSeparator">
    <w:p w:rsidRDefault="007C7CB0" w:rsidR="007C7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7CB0" w:rsidR="007C7CB0">
      <w:r>
        <w:separator/>
      </w:r>
    </w:p>
  </w:footnote>
  <w:footnote w:id="0" w:type="continuationSeparator">
    <w:p w:rsidRDefault="007C7CB0" w:rsidR="007C7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A1578" w:rsidR="00FA157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7518" w:rsidP="00FA1578" w:rsidR="00FA157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0440">
      <w:rPr>
        <w:rStyle w:val="Brojstranice"/>
        <w:noProof/>
      </w:rPr>
      <w:t>6</w:t>
    </w:r>
    <w:r>
      <w:rPr>
        <w:rStyle w:val="Brojstranice"/>
      </w:rPr>
      <w:fldChar w:fldCharType="end"/>
    </w:r>
  </w:p>
  <w:p w:rsidRDefault="009E7518" w:rsidP="00FA1578" w:rsidR="00FA1578">
    <w:pPr>
      <w:pStyle w:val="Zaglavlje"/>
      <w:jc w:val="right"/>
    </w:pPr>
    <w:r>
      <w:t>St-</w:t>
    </w:r>
    <w:r w:rsidR="00754445">
      <w:t>15</w:t>
    </w:r>
    <w:r w:rsidR="00D364B4">
      <w:t>72</w:t>
    </w:r>
    <w:r>
      <w:t>/</w:t>
    </w:r>
    <w:r w:rsidR="00A36A48">
      <w:t>1</w:t>
    </w:r>
    <w:r w:rsidR="00754445">
      <w:t>5</w:t>
    </w:r>
  </w:p>
  <w:p w:rsidRDefault="00C964E9" w:rsidP="00FA1578" w:rsidR="00C964E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3112921"/>
    <w:multiLevelType w:val="hybridMultilevel"/>
    <w:tmpl w:val="7DEE829C"/>
    <w:lvl w:tplc="76BC8D12" w:ilvl="0">
      <w:start w:val="1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7FFE7B0D"/>
    <w:multiLevelType w:val="hybridMultilevel"/>
    <w:tmpl w:val="C7C45C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D669C"/>
    <w:rsid w:val="00006ED9"/>
    <w:rsid w:val="000C0819"/>
    <w:rsid w:val="000D7529"/>
    <w:rsid w:val="000E7428"/>
    <w:rsid w:val="00142AD8"/>
    <w:rsid w:val="00154958"/>
    <w:rsid w:val="00161C9A"/>
    <w:rsid w:val="001666C9"/>
    <w:rsid w:val="00197BFB"/>
    <w:rsid w:val="001A3DD7"/>
    <w:rsid w:val="001C4557"/>
    <w:rsid w:val="00203E22"/>
    <w:rsid w:val="00242565"/>
    <w:rsid w:val="00275A2D"/>
    <w:rsid w:val="00281FE3"/>
    <w:rsid w:val="002C74DE"/>
    <w:rsid w:val="002E4182"/>
    <w:rsid w:val="003416AE"/>
    <w:rsid w:val="00395F89"/>
    <w:rsid w:val="003E4F21"/>
    <w:rsid w:val="003E787F"/>
    <w:rsid w:val="004419B0"/>
    <w:rsid w:val="00500440"/>
    <w:rsid w:val="00512F82"/>
    <w:rsid w:val="005302BF"/>
    <w:rsid w:val="00546934"/>
    <w:rsid w:val="0068707C"/>
    <w:rsid w:val="006B16FA"/>
    <w:rsid w:val="00714C27"/>
    <w:rsid w:val="00734AE2"/>
    <w:rsid w:val="00754445"/>
    <w:rsid w:val="007A7125"/>
    <w:rsid w:val="007C7CB0"/>
    <w:rsid w:val="00886C12"/>
    <w:rsid w:val="008B34EE"/>
    <w:rsid w:val="008C5983"/>
    <w:rsid w:val="00944C94"/>
    <w:rsid w:val="00962E12"/>
    <w:rsid w:val="009A4502"/>
    <w:rsid w:val="009E70E5"/>
    <w:rsid w:val="009E7518"/>
    <w:rsid w:val="00A137C8"/>
    <w:rsid w:val="00A25148"/>
    <w:rsid w:val="00A36A48"/>
    <w:rsid w:val="00A54FC9"/>
    <w:rsid w:val="00A62F7E"/>
    <w:rsid w:val="00A74DC1"/>
    <w:rsid w:val="00A8569D"/>
    <w:rsid w:val="00A864F2"/>
    <w:rsid w:val="00AB37EE"/>
    <w:rsid w:val="00B26B8F"/>
    <w:rsid w:val="00BA2F2C"/>
    <w:rsid w:val="00C17133"/>
    <w:rsid w:val="00C25202"/>
    <w:rsid w:val="00C62BFF"/>
    <w:rsid w:val="00C656BA"/>
    <w:rsid w:val="00C83F6B"/>
    <w:rsid w:val="00C964E9"/>
    <w:rsid w:val="00CA253E"/>
    <w:rsid w:val="00CC576E"/>
    <w:rsid w:val="00D364B4"/>
    <w:rsid w:val="00D423AE"/>
    <w:rsid w:val="00D61F2E"/>
    <w:rsid w:val="00D827D3"/>
    <w:rsid w:val="00DD669C"/>
    <w:rsid w:val="00E310C5"/>
    <w:rsid w:val="00E70159"/>
    <w:rsid w:val="00EA7B8D"/>
    <w:rsid w:val="00F16969"/>
    <w:rsid w:val="00F242D4"/>
    <w:rsid w:val="00FA15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669C"/>
    <w:rPr>
      <w:rFonts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true" w:styleId="ZaglavljeChar" w:type="character">
    <w:name w:val="Zaglavlje Char"/>
    <w:link w:val="Zaglavlje"/>
    <w:rsid w:val="00DD669C"/>
    <w:rPr>
      <w:rFonts w:cs="Times New Roman" w:eastAsia="Times New Roman" w:hAnsi="Times New Roman" w:asci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true" w:styleId="PodnojeChar" w:type="character">
    <w:name w:val="Podnožje Char"/>
    <w:basedOn w:val="Zadanifontodlomka"/>
    <w:link w:val="Podnoje"/>
    <w:uiPriority w:val="99"/>
    <w:rsid w:val="00006ED9"/>
    <w:rPr>
      <w:rFonts w:eastAsia="Times New Roman" w:hAnsi="Times New Roman" w:ascii="Times New Roman"/>
      <w:sz w:val="24"/>
      <w:szCs w:val="24"/>
    </w:rPr>
  </w:style>
  <w:style w:styleId="Tekstbalonia" w:type="paragraph">
    <w:name w:val="Balloon Text"/>
    <w:basedOn w:val="Normal"/>
    <w:link w:val="TekstbaloniaChar"/>
    <w:uiPriority w:val="99"/>
    <w:semiHidden/>
    <w:unhideWhenUsed/>
    <w:rsid w:val="00A36A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6A48"/>
    <w:rPr>
      <w:rFonts w:cs="Tahoma" w:eastAsia="Times New Roman" w:hAnsi="Tahoma" w:asci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500440"/>
    <w:rPr>
      <w:color w:val="808080"/>
      <w:bdr w:space="0" w:sz="0" w:color="auto" w:val="none"/>
      <w:shd w:fill="auto" w:color="auto" w:val="clear"/>
    </w:rPr>
  </w:style>
  <w:style w:customStyle="true" w:styleId="eSPISCCParagraphDefaultFont" w:type="character">
    <w:name w:val="eSPIS_CC_Paragraph Default Font"/>
    <w:basedOn w:val="Zadanifontodlomka"/>
    <w:rsid w:val="005004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0440"/>
    <w:rPr>
      <w:bdr w:space="0" w:sz="0" w:color="auto" w:val="none"/>
      <w:shd w:fill="FFFFCC" w:color="auto" w:val="clear"/>
      <w:lang w:val="hr-HR"/>
    </w:rPr>
  </w:style>
  <w:style w:customStyle="true" w:styleId="PozadinaSvijetloCrvena" w:type="character">
    <w:name w:val="Pozadina_SvijetloCrvena"/>
    <w:basedOn w:val="eSPISCCParagraphDefaultFont"/>
    <w:rsid w:val="005004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04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669C"/>
    <w:rPr>
      <w:rFonts w:ascii="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D669C"/>
    <w:pPr>
      <w:tabs>
        <w:tab w:pos="4536" w:val="center"/>
        <w:tab w:pos="9072" w:val="right"/>
      </w:tabs>
    </w:pPr>
  </w:style>
  <w:style w:customStyle="1" w:styleId="ZaglavljeChar" w:type="character">
    <w:name w:val="Zaglavlje Char"/>
    <w:link w:val="Zaglavlje"/>
    <w:rsid w:val="00DD669C"/>
    <w:rPr>
      <w:rFonts w:ascii="Times New Roman" w:cs="Times New Roman" w:eastAsia="Times New Roman" w:hAnsi="Times New Roman"/>
      <w:sz w:val="24"/>
      <w:szCs w:val="24"/>
      <w:lang w:eastAsia="hr-HR"/>
    </w:rPr>
  </w:style>
  <w:style w:styleId="Brojstranice" w:type="character">
    <w:name w:val="page number"/>
    <w:basedOn w:val="Zadanifontodlomka"/>
    <w:rsid w:val="00DD669C"/>
  </w:style>
  <w:style w:styleId="Podnoje" w:type="paragraph">
    <w:name w:val="footer"/>
    <w:basedOn w:val="Normal"/>
    <w:link w:val="PodnojeChar"/>
    <w:uiPriority w:val="99"/>
    <w:unhideWhenUsed/>
    <w:rsid w:val="00006ED9"/>
    <w:pPr>
      <w:tabs>
        <w:tab w:pos="4536" w:val="center"/>
        <w:tab w:pos="9072" w:val="right"/>
      </w:tabs>
    </w:pPr>
  </w:style>
  <w:style w:customStyle="1" w:styleId="PodnojeChar" w:type="character">
    <w:name w:val="Podnožje Char"/>
    <w:basedOn w:val="Zadanifontodlomka"/>
    <w:link w:val="Podnoje"/>
    <w:uiPriority w:val="99"/>
    <w:rsid w:val="00006ED9"/>
    <w:rPr>
      <w:rFonts w:ascii="Times New Roman" w:eastAsia="Times New Roman" w:hAnsi="Times New Roman"/>
      <w:sz w:val="24"/>
      <w:szCs w:val="24"/>
    </w:rPr>
  </w:style>
  <w:style w:styleId="Tekstbalonia" w:type="paragraph">
    <w:name w:val="Balloon Text"/>
    <w:basedOn w:val="Normal"/>
    <w:link w:val="TekstbaloniaChar"/>
    <w:uiPriority w:val="99"/>
    <w:semiHidden/>
    <w:unhideWhenUsed/>
    <w:rsid w:val="00A36A48"/>
    <w:rPr>
      <w:rFonts w:ascii="Tahoma" w:cs="Tahoma" w:hAnsi="Tahoma"/>
      <w:sz w:val="16"/>
      <w:szCs w:val="16"/>
    </w:rPr>
  </w:style>
  <w:style w:customStyle="1" w:styleId="TekstbaloniaChar" w:type="character">
    <w:name w:val="Tekst balončića Char"/>
    <w:basedOn w:val="Zadanifontodlomka"/>
    <w:link w:val="Tekstbalonia"/>
    <w:uiPriority w:val="99"/>
    <w:semiHidden/>
    <w:rsid w:val="00A36A48"/>
    <w:rPr>
      <w:rFonts w:ascii="Tahoma" w:cs="Tahoma" w:eastAsia="Times New Roman" w:hAnsi="Tahoma"/>
      <w:sz w:val="16"/>
      <w:szCs w:val="16"/>
    </w:rPr>
  </w:style>
  <w:style w:styleId="Odlomakpopisa" w:type="paragraph">
    <w:name w:val="List Paragraph"/>
    <w:basedOn w:val="Normal"/>
    <w:uiPriority w:val="34"/>
    <w:qFormat/>
    <w:rsid w:val="00754445"/>
    <w:pPr>
      <w:ind w:left="720"/>
      <w:contextualSpacing/>
    </w:pPr>
  </w:style>
  <w:style w:styleId="Tekstrezerviranogmjesta" w:type="character">
    <w:name w:val="Placeholder Text"/>
    <w:basedOn w:val="Zadanifontodlomka"/>
    <w:uiPriority w:val="99"/>
    <w:semiHidden/>
    <w:rsid w:val="00500440"/>
    <w:rPr>
      <w:color w:val="808080"/>
      <w:bdr w:color="auto" w:space="0" w:sz="0" w:val="none"/>
      <w:shd w:color="auto" w:fill="auto" w:val="clear"/>
    </w:rPr>
  </w:style>
  <w:style w:customStyle="1" w:styleId="eSPISCCParagraphDefaultFont" w:type="character">
    <w:name w:val="eSPIS_CC_Paragraph Default Font"/>
    <w:basedOn w:val="Zadanifontodlomka"/>
    <w:rsid w:val="005004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0440"/>
    <w:rPr>
      <w:bdr w:color="auto" w:space="0" w:sz="0" w:val="none"/>
      <w:shd w:color="auto" w:fill="FFFFCC" w:val="clear"/>
      <w:lang w:val="hr-HR"/>
    </w:rPr>
  </w:style>
  <w:style w:customStyle="1" w:styleId="PozadinaSvijetloCrvena" w:type="character">
    <w:name w:val="Pozadina_SvijetloCrvena"/>
    <w:basedOn w:val="eSPISCCParagraphDefaultFont"/>
    <w:rsid w:val="005004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04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7943">
      <w:bodyDiv w:val="true"/>
      <w:marLeft w:val="0"/>
      <w:marRight w:val="0"/>
      <w:marTop w:val="0"/>
      <w:marBottom w:val="0"/>
      <w:divBdr>
        <w:top w:space="0" w:sz="0" w:color="auto" w:val="none"/>
        <w:left w:space="0" w:sz="0" w:color="auto" w:val="none"/>
        <w:bottom w:space="0" w:sz="0" w:color="auto" w:val="none"/>
        <w:right w:space="0" w:sz="0" w:color="auto" w:val="none"/>
      </w:divBdr>
    </w:div>
    <w:div w:id="1592545773">
      <w:bodyDiv w:val="true"/>
      <w:marLeft w:val="0"/>
      <w:marRight w:val="0"/>
      <w:marTop w:val="0"/>
      <w:marBottom w:val="0"/>
      <w:divBdr>
        <w:top w:space="0" w:sz="0" w:color="auto" w:val="none"/>
        <w:left w:space="0" w:sz="0" w:color="auto" w:val="none"/>
        <w:bottom w:space="0" w:sz="0" w:color="auto" w:val="none"/>
        <w:right w:space="0" w:sz="0" w:color="auto" w:val="none"/>
      </w:divBdr>
      <w:divsChild>
        <w:div w:id="750977260">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2018.</izvorni_sadrzaj>
    <derivirana_varijabla naziv="DomainObject.DatumDonosenjaOdluke_1">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1572</izvorni_sadrzaj>
    <derivirana_varijabla naziv="DomainObject.Predmet.Broj_1">1572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2015.</izvorni_sadrzaj>
    <derivirana_varijabla naziv="DomainObject.Predmet.DatumOsnivanja_1">19.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St-1572/2015</izvorni_sadrzaj>
    <derivirana_varijabla naziv="DomainObject.Predmet.OznakaBroj_1">St-1572/2015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METALING d.o.o.</izvorni_sadrzaj>
    <derivirana_varijabla naziv="DomainObject.Predmet.ProtustrankaFormated_1">  METALING d.o.o.</derivirana_varijabla>
  </DomainObject.Predmet.ProtustrankaFormated>
  <DomainObject.Predmet.ProtustrankaFormatedOIB>
    <izvorni_sadrzaj>  METALING d.o.o., OIB 76134860175</izvorni_sadrzaj>
    <derivirana_varijabla naziv="DomainObject.Predmet.ProtustrankaFormatedOIB_1">  METALING d.o.o., OIB 76134860175</derivirana_varijabla>
  </DomainObject.Predmet.ProtustrankaFormatedOIB>
  <DomainObject.Predmet.ProtustrankaFormatedWithAdress>
    <izvorni_sadrzaj> METALING d.o.o., Božidara Adžije 2, 44000 Sisak</izvorni_sadrzaj>
    <derivirana_varijabla naziv="DomainObject.Predmet.ProtustrankaFormatedWithAdress_1"> METALING d.o.o., Božidara Adžije 2, 44000 Sisak</derivirana_varijabla>
  </DomainObject.Predmet.ProtustrankaFormatedWithAdress>
  <DomainObject.Predmet.ProtustrankaFormatedWithAdressOIB>
    <izvorni_sadrzaj> METALING d.o.o., OIB 76134860175, Božidara Adžije 2, 44000 Sisak</izvorni_sadrzaj>
    <derivirana_varijabla naziv="DomainObject.Predmet.ProtustrankaFormatedWithAdressOIB_1"> METALING d.o.o., OIB 76134860175, Božidara Adžije 2, 44000 Sisak</derivirana_varijabla>
  </DomainObject.Predmet.ProtustrankaFormatedWithAdressOIB>
  <DomainObject.Predmet.ProtustrankaWithAdress>
    <izvorni_sadrzaj>METALING d.o.o. Božidara Adžije 2, 44000 Sisak</izvorni_sadrzaj>
    <derivirana_varijabla naziv="DomainObject.Predmet.ProtustrankaWithAdress_1">METALING d.o.o. Božidara Adžije 2, 44000 Sisak</derivirana_varijabla>
  </DomainObject.Predmet.ProtustrankaWithAdress>
  <DomainObject.Predmet.ProtustrankaWithAdressOIB>
    <izvorni_sadrzaj>METALING d.o.o., OIB 76134860175, Božidara Adžije 2, 44000 Sisak</izvorni_sadrzaj>
    <derivirana_varijabla naziv="DomainObject.Predmet.ProtustrankaWithAdressOIB_1">METALING d.o.o., OIB 76134860175, Božidara Adžije 2, 44000 Sisak</derivirana_varijabla>
  </DomainObject.Predmet.ProtustrankaWithAdressOIB>
  <DomainObject.Predmet.ProtustrankaNazivFormated>
    <izvorni_sadrzaj>METALING d.o.o.</izvorni_sadrzaj>
    <derivirana_varijabla naziv="DomainObject.Predmet.ProtustrankaNazivFormated_1">METALING d.o.o.</derivirana_varijabla>
  </DomainObject.Predmet.ProtustrankaNazivFormated>
  <DomainObject.Predmet.ProtustrankaNazivFormatedOIB>
    <izvorni_sadrzaj>METALING d.o.o., OIB 76134860175</izvorni_sadrzaj>
    <derivirana_varijabla naziv="DomainObject.Predmet.ProtustrankaNazivFormatedOIB_1">METALING d.o.o., OIB 76134860175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izvorni_sadrzaj>
    <derivirana_varijabla naziv="DomainObject.Predmet.StrankaFormated_1">  FINA Regionalni centar Zagreb; Asmir Cepić; GIOFF d.o.o. za trgovinu i usluge; Žarko Međugorac; Marko Lipša; Ljiljana Sivonjić; Josip Čerkez; Snježana Zbukvić Ožbolt; VI-ZA MOBILE j.d.o.o. za trgovinu i usluge; Željko Konicija; Darko Vugrinski; Koviljka Pavličić; Anamarija Brozović; BAJKMONT društvo s ograničenom odgovornošću za proizvodnju, trgovinu i poslovne usluge</derivirana_varijabla>
  </DomainObject.Predmet.StrankaFormated>
  <DomainObject.Predmet.StrankaFormatedOIB>
    <izvorni_sadrzaj>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izvorni_sadrzaj>
    <derivirana_varijabla naziv="DomainObject.Predmet.StrankaFormatedOIB_1">  FINA Regionalni centar Zagreb, OIB 85821130368; Asmir Cepić, OIB 32293079463; GIOFF d.o.o. za trgovinu i usluge, OIB 61380001865; Žarko Međugorac, OIB 93101157504; Marko Lipša, OIB 66765049713; Ljiljana Sivonjić, OIB 46026283164; Josip Čerkez, OIB 26669385169; Snježana Zbukvić Ožbolt, OIB 60024603383; VI-ZA MOBILE j.d.o.o. za trgovinu i usluge, OIB 80038405182; Željko Konicija, OIB 57975370088; Darko Vugrinski, OIB 74484652712; Koviljka Pavličić, OIB 27807140707; Anamarija Brozović, OIB 45799490959; BAJKMONT društvo s ograničenom odgovornošću za proizvodnju, trgovinu i poslovne usluge, OIB 39972098216</derivirana_varijabla>
  </DomainObject.Predmet.StrankaFormatedOIB>
  <DomainObject.Predmet.StrankaFormatedWithAdress>
    <izvorni_sadrzaj>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izvorni_sadrzaj>
    <derivirana_varijabla naziv="DomainObject.Predmet.StrankaFormatedWithAdress_1"> FINA Regionalni centar Zagreb, Koturaška 43, 10000 Zagreb; Asmir Cepić, Korčulanska Ulica 3 B, 10000 Zagreb; GIOFF d.o.o. za trgovinu i usluge, Lanište 10 C, 10000 Zagreb; Žarko Međugorac, Kralja Tomislava 14, 43280 Garešnica; Marko Lipša, Puškarićeva Ulica 51 A, 10250 Lučko; Ljiljana Sivonjić, Račja Vas 27, 52420 Račja Vas; Josip Čerkez, Savezne Republike Njemačke 6, 10000 Zagreb; Snježana Zbukvić Ožbolt, Ulica Drage Švajcara 9, 10290 Zaprešić; VI-ZA MOBILE j.d.o.o. za trgovinu i usluge, Prekratova 56, 10000 Zagreb; Željko Konicija; Darko Vugrinski, Vrbno 110, 42253 Vrbno; Koviljka Pavličić, Savska Cesta 155 B, 10000 Zagreb; Anamarija Brozović, Okruglica 3, 47300 Hreljin Ogulinski; BAJKMONT društvo s ograničenom odgovornošću za proizvodnju, trgovinu i poslovne usluge, Svetomatejska 12, 10360 Sesvete</derivirana_varijabla>
  </DomainObject.Predmet.StrankaFormatedWithAdress>
  <DomainObject.Predmet.StrankaFormatedWithAdressOIB>
    <izvorni_sadrzaj>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izvorni_sadrzaj>
    <derivirana_varijabla naziv="DomainObject.Predmet.StrankaFormatedWithAdressOIB_1"> FINA Regionalni centar Zagreb, OIB 85821130368, Koturaška 43, 10000 Zagreb; Asmir Cepić, OIB 32293079463, Korčulanska Ulica 3 B, 10000 Zagreb; GIOFF d.o.o. za trgovinu i usluge, OIB 61380001865, Lanište 10 C, 10000 Zagreb; Žarko Međugorac, OIB 93101157504, Kralja Tomislava 14, 43280 Garešnica; Marko Lipša, OIB 66765049713, Puškarićeva Ulica 51 A, 10250 Lučko; Ljiljana Sivonjić, OIB 46026283164, Račja Vas 27, 52420 Račja Vas; Josip Čerkez, OIB 26669385169, Savezne Republike Njemačke 6, 10000 Zagreb; Snježana Zbukvić Ožbolt, OIB 60024603383, Ulica Drage Švajcara 9, 10290 Zaprešić; VI-ZA MOBILE j.d.o.o. za trgovinu i usluge, OIB 80038405182, Prekratova 56, 10000 Zagreb; Željko Konicija, OIB 57975370088; Darko Vugrinski, OIB 74484652712, Vrbno 110, 42253 Vrbno; Koviljka Pavličić, OIB 27807140707, Savska Cesta 155 B, 10000 Zagreb; Anamarija Brozović, OIB 45799490959, Okruglica 3, 47300 Hreljin Ogulinski; BAJKMONT društvo s ograničenom odgovornošću za proizvodnju, trgovinu i poslovne usluge, OIB 39972098216, Svetomatejska 12, 10360 Sesvete</derivirana_varijabla>
  </DomainObject.Predmet.StrankaFormatedWithAdressOIB>
  <DomainObject.Predmet.StrankaWithAdress>
    <izvorni_sadrzaj>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izvorni_sadrzaj>
    <derivirana_varijabla naziv="DomainObject.Predmet.StrankaWithAdress_1">FINA Regionalni centar Zagreb Koturaška 43,10000 Zagreb,Asmir Cepić Korčulanska Ulica 3 B,10000 Zagreb,GIOFF d.o.o. za trgovinu i usluge Lanište 10 C,10000 Zagreb,Žarko Međugorac Kralja Tomislava 14,43280 Garešnica,Marko Lipša Puškarićeva Ulica 51 A,10250 Lučko,Ljiljana Sivonjić Račja Vas 27,52420 Račja Vas,Josip Čerkez Savezne Republike Njemačke 6,10000 Zagreb,Snježana Zbukvić Ožbolt Ulica Drage Švajcara 9,10290 Zaprešić,VI-ZA MOBILE j.d.o.o. za trgovinu i usluge Prekratova 56,10000 Zagreb,Željko Konicija ,Darko Vugrinski Vrbno 110,42253 Vrbno,Koviljka Pavličić Savska Cesta 155 B,10000 Zagreb,Anamarija Brozović Okruglica 3,47300 Hreljin Ogulinski,BAJKMONT društvo s ograničenom odgovornošću za proizvodnju, trgovinu i poslovne usluge Svetomatejska 12,10360 Sesvete</derivirana_varijabla>
  </DomainObject.Predmet.StrankaWithAdress>
  <DomainObject.Predmet.StrankaWithAdressOIB>
    <izvorni_sadrzaj>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izvorni_sadrzaj>
    <derivirana_varijabla naziv="DomainObject.Predmet.StrankaWithAdressOIB_1">FINA Regionalni centar Zagreb, OIB 85821130368, Koturaška 43,10000 Zagreb,Asmir Cepić, OIB 32293079463, Korčulanska Ulica 3 B,10000 Zagreb,GIOFF d.o.o. za trgovinu i usluge, OIB 61380001865, Lanište 10 C,10000 Zagreb,Žarko Međugorac, OIB 93101157504, Kralja Tomislava 14,43280 Garešnica,Marko Lipša, OIB 66765049713, Puškarićeva Ulica 51 A,10250 Lučko,Ljiljana Sivonjić, OIB 46026283164, Račja Vas 27,52420 Račja Vas,Josip Čerkez, OIB 26669385169, Savezne Republike Njemačke 6,10000 Zagreb,Snježana Zbukvić Ožbolt, OIB 60024603383, Ulica Drage Švajcara 9,10290 Zaprešić,VI-ZA MOBILE j.d.o.o. za trgovinu i usluge, OIB 80038405182, Prekratova 56,10000 Zagreb,Željko Konicija, OIB 57975370088,Darko Vugrinski, OIB 74484652712, Vrbno 110,42253 Vrbno,Koviljka Pavličić, OIB 27807140707, Savska Cesta 155 B,10000 Zagreb,Anamarija Brozović, OIB 45799490959, Okruglica 3,47300 Hreljin Ogulinski,BAJKMONT društvo s ograničenom odgovornošću za proizvodnju, trgovinu i poslovne usluge, OIB 39972098216, Svetomatejska 12,10360 Sesvete</derivirana_varijabla>
  </DomainObject.Predmet.StrankaWithAdressOIB>
  <DomainObject.Predmet.StrankaNazivFormated>
    <izvorni_sadrzaj>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izvorni_sadrzaj>
    <derivirana_varijabla naziv="DomainObject.Predmet.StrankaNazivFormated_1">FINA Regionalni centar Zagreb,Asmir Cepić,GIOFF d.o.o. za trgovinu i usluge,Žarko Međugorac,Marko Lipša,Ljiljana Sivonjić,Josip Čerkez,Snježana Zbukvić Ožbolt,VI-ZA MOBILE j.d.o.o. za trgovinu i usluge,Željko Konicija,Darko Vugrinski,Koviljka Pavličić,Anamarija Brozović,BAJKMONT društvo s ograničenom odgovornošću za proizvodnju, trgovinu i poslovne usluge</derivirana_varijabla>
  </DomainObject.Predmet.StrankaNazivFormated>
  <DomainObject.Predmet.StrankaNazivFormatedOIB>
    <izvorni_sadrzaj>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izvorni_sadrzaj>
    <derivirana_varijabla naziv="DomainObject.Predmet.StrankaNazivFormatedOIB_1">FINA Regionalni centar Zagreb, OIB 85821130368,Asmir Cepić, OIB 32293079463,GIOFF d.o.o. za trgovinu i usluge, OIB 61380001865,Žarko Međugorac, OIB 93101157504,Marko Lipša, OIB 66765049713,Ljiljana Sivonjić, OIB 46026283164,Josip Čerkez, OIB 26669385169,Snježana Zbukvić Ožbolt, OIB 60024603383,VI-ZA MOBILE j.d.o.o. za trgovinu i usluge, OIB 80038405182,Željko Konicija, OIB 57975370088,Darko Vugrinski, OIB 74484652712,Koviljka Pavličić, OIB 27807140707,Anamarija Brozović, OIB 45799490959,BAJKMONT društvo s ograničenom odgovornošću za proizvodnju, trgovinu i poslovne usluge, OIB 39972098216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zvorni_sadrzaj>
    <derivirana_varijabla naziv="DomainObject.Predmet.StrankaList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derivirana_varijabla>
  </DomainObject.Predmet.StrankaListFormated>
  <DomainObject.Predmet.StrankaList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zvorni_sadrzaj>
    <derivirana_varijabla naziv="DomainObject.Predmet.StrankaList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derivirana_varijabla>
  </DomainObject.Predmet.StrankaListFormatedOIB>
  <DomainObject.Predmet.StrankaListFormatedWithAdress>
    <izvorni_sadrzaj>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izvorni_sadrzaj>
    <derivirana_varijabla naziv="DomainObject.Predmet.StrankaListFormatedWithAdress_1">
      <item>FINA Regionalni centar Zagreb, Koturaška 43, 10000 Zagreb</item>
      <item>Asmir Cepić, Korčulanska Ulica 3 B, 10000 Zagreb</item>
      <item>GIOFF d.o.o. za trgovinu i usluge, Lanište 10 C, 10000 Zagreb</item>
      <item>Žarko Međugorac, Kralja Tomislava 14, 43280 Garešnica</item>
      <item>Marko Lipša, Puškarićeva Ulica 51 A, 10250 Lučko</item>
      <item>Ljiljana Sivonjić, Račja Vas 27, 52420 Račja Vas</item>
      <item>Josip Čerkez, Savezne Republike Njemačke 6, 10000 Zagreb</item>
      <item>Snježana Zbukvić Ožbolt, Ulica Drage Švajcara 9, 10290 Zaprešić</item>
      <item>VI-ZA MOBILE j.d.o.o. za trgovinu i usluge, Prekratova 56, 10000 Zagreb</item>
      <item>Željko Konicija</item>
      <item>Darko Vugrinski, Vrbno 110, 42253 Vrbno</item>
      <item>Koviljka Pavličić, Savska Cesta 155 B, 10000 Zagreb</item>
      <item>Anamarija Brozović, Okruglica 3, 47300 Hreljin Ogulinski</item>
      <item>BAJKMONT društvo s ograničenom odgovornošću za proizvodnju, trgovinu i poslovne usluge, Svetomatejska 12, 10360 Sesvete</item>
    </derivirana_varijabla>
  </DomainObject.Predmet.StrankaListFormatedWithAdress>
  <DomainObject.Predmet.StrankaListFormatedWithAdressOIB>
    <izvorni_sadrzaj>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izvorni_sadrzaj>
    <derivirana_varijabla naziv="DomainObject.Predmet.StrankaListFormatedWithAdressOIB_1">
      <item>FINA Regionalni centar Zagreb, OIB 85821130368, Koturaška 43, 10000 Zagreb</item>
      <item>Asmir Cepić, OIB 32293079463, Korčulanska Ulica 3 B, 10000 Zagreb</item>
      <item>GIOFF d.o.o. za trgovinu i usluge, OIB 61380001865, Lanište 10 C, 10000 Zagreb</item>
      <item>Žarko Međugorac, OIB 93101157504, Kralja Tomislava 14, 43280 Garešnica</item>
      <item>Marko Lipša, OIB 66765049713, Puškarićeva Ulica 51 A, 10250 Lučko</item>
      <item>Ljiljana Sivonjić, OIB 46026283164, Račja Vas 27, 52420 Račja Vas</item>
      <item>Josip Čerkez, OIB 26669385169, Savezne Republike Njemačke 6, 10000 Zagreb</item>
      <item>Snježana Zbukvić Ožbolt, OIB 60024603383, Ulica Drage Švajcara 9, 10290 Zaprešić</item>
      <item>VI-ZA MOBILE j.d.o.o. za trgovinu i usluge, OIB 80038405182, Prekratova 56, 10000 Zagreb</item>
      <item>Željko Konicija, OIB 57975370088</item>
      <item>Darko Vugrinski, OIB 74484652712, Vrbno 110, 42253 Vrbno</item>
      <item>Koviljka Pavličić, OIB 27807140707, Savska Cesta 155 B, 10000 Zagreb</item>
      <item>Anamarija Brozović, OIB 45799490959, Okruglica 3, 47300 Hreljin Ogulinski</item>
      <item>BAJKMONT društvo s ograničenom odgovornošću za proizvodnju, trgovinu i poslovne usluge, OIB 39972098216, Svetomatejska 12, 10360 Sesvete</item>
    </derivirana_varijabla>
  </DomainObject.Predmet.StrankaListFormatedWithAdressOIB>
  <DomainObject.Predmet.StrankaListNazivFormated>
    <izvorni_sadrzaj>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zvorni_sadrzaj>
    <derivirana_varijabla naziv="DomainObject.Predmet.StrankaListNazivFormated_1">
      <item>FINA Regionalni centar Zagreb</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derivirana_varijabla>
  </DomainObject.Predmet.StrankaListNazivFormated>
  <DomainObject.Predmet.StrankaListNazivFormatedOIB>
    <izvorni_sadrzaj>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izvorni_sadrzaj>
    <derivirana_varijabla naziv="DomainObject.Predmet.StrankaListNazivFormatedOIB_1">
      <item>FINA Regionalni centar Zagreb, OIB 85821130368</item>
      <item>Asmir Cepić, OIB 32293079463</item>
      <item>GIOFF d.o.o. za trgovinu i usluge, OIB 61380001865</item>
      <item>Žarko Međugorac, OIB 93101157504</item>
      <item>Marko Lipša, OIB 66765049713</item>
      <item>Ljiljana Sivonjić, OIB 46026283164</item>
      <item>Josip Čerkez, OIB 26669385169</item>
      <item>Snježana Zbukvić Ožbolt, OIB 60024603383</item>
      <item>VI-ZA MOBILE j.d.o.o. za trgovinu i usluge, OIB 80038405182</item>
      <item>Željko Konicija, OIB 57975370088</item>
      <item>Darko Vugrinski, OIB 74484652712</item>
      <item>Koviljka Pavličić, OIB 27807140707</item>
      <item>Anamarija Brozović, OIB 45799490959</item>
      <item>BAJKMONT društvo s ograničenom odgovornošću za proizvodnju, trgovinu i poslovne usluge, OIB 39972098216</item>
    </derivirana_varijabla>
  </DomainObject.Predmet.StrankaListNazivFormatedOIB>
  <DomainObject.Predmet.ProtuStrankaListFormated>
    <izvorni_sadrzaj>
      <item>METALING d.o.o.</item>
    </izvorni_sadrzaj>
    <derivirana_varijabla naziv="DomainObject.Predmet.ProtuStrankaListFormated_1">
      <item>METALING d.o.o.</item>
    </derivirana_varijabla>
  </DomainObject.Predmet.ProtuStrankaListFormated>
  <DomainObject.Predmet.ProtuStrankaListFormatedOIB>
    <izvorni_sadrzaj>
      <item>METALING d.o.o., OIB 76134860175</item>
    </izvorni_sadrzaj>
    <derivirana_varijabla naziv="DomainObject.Predmet.ProtuStrankaListFormatedOIB_1">
      <item>METALING d.o.o., OIB 76134860175</item>
    </derivirana_varijabla>
  </DomainObject.Predmet.ProtuStrankaListFormatedOIB>
  <DomainObject.Predmet.ProtuStrankaListFormatedWithAdress>
    <izvorni_sadrzaj>
      <item>METALING d.o.o., Božidara Adžije 2, 44000 Sisak</item>
    </izvorni_sadrzaj>
    <derivirana_varijabla naziv="DomainObject.Predmet.ProtuStrankaListFormatedWithAdress_1">
      <item>METALING d.o.o., Božidara Adžije 2, 44000 Sisak</item>
    </derivirana_varijabla>
  </DomainObject.Predmet.ProtuStrankaListFormatedWithAdress>
  <DomainObject.Predmet.ProtuStrankaListFormatedWithAdressOIB>
    <izvorni_sadrzaj>
      <item>METALING d.o.o., OIB 76134860175, Božidara Adžije 2, 44000 Sisak</item>
    </izvorni_sadrzaj>
    <derivirana_varijabla naziv="DomainObject.Predmet.ProtuStrankaListFormatedWithAdressOIB_1">
      <item>METALING d.o.o., OIB 76134860175, Božidara Adžije 2, 44000 Sisak</item>
    </derivirana_varijabla>
  </DomainObject.Predmet.ProtuStrankaListFormatedWithAdressOIB>
  <DomainObject.Predmet.ProtuStrankaListNazivFormated>
    <izvorni_sadrzaj>
      <item>METALING d.o.o.</item>
    </izvorni_sadrzaj>
    <derivirana_varijabla naziv="DomainObject.Predmet.ProtuStrankaListNazivFormated_1">
      <item>METALING d.o.o.</item>
    </derivirana_varijabla>
  </DomainObject.Predmet.ProtuStrankaListNazivFormated>
  <DomainObject.Predmet.ProtuStrankaListNazivFormatedOIB>
    <izvorni_sadrzaj>
      <item>METALING d.o.o., OIB 76134860175</item>
    </izvorni_sadrzaj>
    <derivirana_varijabla naziv="DomainObject.Predmet.ProtuStrankaListNazivFormatedOIB_1">
      <item>METALING d.o.o., OIB 76134860175</item>
    </derivirana_varijabla>
  </DomainObject.Predmet.ProtuStrankaListNazivFormatedOIB>
  <DomainObject.Predmet.OstaliListFormated>
    <izvorni_sadrzaj>
      <item>Mato Čičak</item>
    </izvorni_sadrzaj>
    <derivirana_varijabla naziv="DomainObject.Predmet.OstaliListFormated_1">
      <item>Mato Čičak</item>
    </derivirana_varijabla>
  </DomainObject.Predmet.OstaliListFormated>
  <DomainObject.Predmet.OstaliListFormatedOIB>
    <izvorni_sadrzaj>
      <item>Mato Čičak, OIB 63670108668</item>
    </izvorni_sadrzaj>
    <derivirana_varijabla naziv="DomainObject.Predmet.OstaliListFormatedOIB_1">
      <item>Mato Čičak, OIB 63670108668</item>
    </derivirana_varijabla>
  </DomainObject.Predmet.OstaliListFormatedOIB>
  <DomainObject.Predmet.OstaliListFormatedWithAdress>
    <izvorni_sadrzaj>
      <item>Mato Čičak, Ii Deverićev Odvojak 5, 10412 Donja Lomnica</item>
    </izvorni_sadrzaj>
    <derivirana_varijabla naziv="DomainObject.Predmet.OstaliListFormatedWithAdress_1">
      <item>Mato Čičak, Ii Deverićev Odvojak 5, 10412 Donja Lomnica</item>
    </derivirana_varijabla>
  </DomainObject.Predmet.OstaliListFormatedWithAdress>
  <DomainObject.Predmet.OstaliListFormatedWithAdressOIB>
    <izvorni_sadrzaj>
      <item>Mato Čičak, OIB 63670108668, Ii Deverićev Odvojak 5, 10412 Donja Lomnica</item>
    </izvorni_sadrzaj>
    <derivirana_varijabla naziv="DomainObject.Predmet.OstaliListFormatedWithAdressOIB_1">
      <item>Mato Čičak, OIB 63670108668, Ii Deverićev Odvojak 5, 10412 Donja Lomnica</item>
    </derivirana_varijabla>
  </DomainObject.Predmet.OstaliListFormatedWithAdressOIB>
  <DomainObject.Predmet.OstaliListNazivFormated>
    <izvorni_sadrzaj>
      <item>Mato Čičak</item>
    </izvorni_sadrzaj>
    <derivirana_varijabla naziv="DomainObject.Predmet.OstaliListNazivFormated_1">
      <item>Mato Čičak</item>
    </derivirana_varijabla>
  </DomainObject.Predmet.OstaliListNazivFormated>
  <DomainObject.Predmet.OstaliListNazivFormatedOIB>
    <izvorni_sadrzaj>
      <item>Mato Čičak, OIB 63670108668</item>
    </izvorni_sadrzaj>
    <derivirana_varijabla naziv="DomainObject.Predmet.OstaliListNazivFormatedOIB_1">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METALING d.o.o.</izvorni_sadrzaj>
    <derivirana_varijabla naziv="DomainObject.Predmet.ProtustrankaIDrugi_1">METALING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METALING d.o.o., OIB 76134860175, Božidara Adžije 2, 44000 Sisak</izvorni_sadrzaj>
    <derivirana_varijabla naziv="DomainObject.Predmet.ProtustrankaIDrugiAdressOIB_1">METALING d.o.o., OIB 76134860175, Božidara Adžije 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izvorni_sadrzaj>
    <derivirana_varijabla naziv="DomainObject.Predmet.SudioniciListNaziv_1">
      <item>FINA Regionalni centar Zagreb</item>
      <item>METALING d.o.o.</item>
      <item>Mato Čičak</item>
      <item>Asmir Cepić</item>
      <item>GIOFF d.o.o. za trgovinu i usluge</item>
      <item>Žarko Međugorac</item>
      <item>Marko Lipša</item>
      <item>Ljiljana Sivonjić</item>
      <item>Josip Čerkez</item>
      <item>Snježana Zbukvić Ožbolt</item>
      <item>VI-ZA MOBILE j.d.o.o. za trgovinu i usluge</item>
      <item>Željko Konicija</item>
      <item>Darko Vugrinski</item>
      <item>Koviljka Pavličić</item>
      <item>Anamarija Brozović</item>
      <item>BAJKMONT društvo s ograničenom odgovornošću za proizvodnju, trgovinu i poslovne usluge</item>
    </derivirana_varijabla>
  </DomainObject.Predmet.SudioniciListNaziv>
  <DomainObject.Predmet.SudioniciListAdressOIB>
    <izvorni_sadrzaj>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izvorni_sadrzaj>
    <derivirana_varijabla naziv="DomainObject.Predmet.SudioniciListAdressOIB_1">
      <item>FINA Regionalni centar Zagreb, OIB 85821130368, Koturaška 43,10000 Zagreb</item>
      <item>METALING d.o.o., OIB 76134860175, Božidara Adžije 2,44000 Sisak</item>
      <item>Mato Čičak, OIB 63670108668, Ii Deverićev Odvojak 5,10412 Donja Lomnica</item>
      <item>Asmir Cepić, OIB 32293079463, Korčulanska Ulica 3 B,10000 Zagreb</item>
      <item>GIOFF d.o.o. za trgovinu i usluge, OIB 61380001865, Lanište 10 C,10000 Zagreb</item>
      <item>Žarko Međugorac, OIB 93101157504, Kralja Tomislava 14,43280 Garešnica</item>
      <item>Marko Lipša, OIB 66765049713, Puškarićeva Ulica 51 A,10250 Lučko</item>
      <item>Ljiljana Sivonjić, OIB 46026283164, Račja Vas 27,52420 Račja Vas</item>
      <item>Josip Čerkez, OIB 26669385169, Savezne Republike Njemačke 6,10000 Zagreb</item>
      <item>Snježana Zbukvić Ožbolt, OIB 60024603383, Ulica Drage Švajcara 9,10290 Zaprešić</item>
      <item>VI-ZA MOBILE j.d.o.o. za trgovinu i usluge, OIB 80038405182, Prekratova 56,10000 Zagreb</item>
      <item>Željko Konicija, OIB 57975370088</item>
      <item>Darko Vugrinski, OIB 74484652712, Vrbno 110,42253 Vrbno</item>
      <item>Koviljka Pavličić, OIB 27807140707, Savska Cesta 155 B,10000 Zagreb</item>
      <item>Anamarija Brozović, OIB 45799490959, Okruglica 3,47300 Hreljin Ogulinski</item>
      <item>BAJKMONT društvo s ograničenom odgovornošću za proizvodnju, trgovinu i poslovne usluge, OIB 39972098216, Svetomatejska 12,10360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izvorni_sadrzaj>
    <derivirana_varijabla naziv="DomainObject.Predmet.SudioniciListNazivOIB_1">
      <item>, OIB 85821130368</item>
      <item>, OIB 76134860175</item>
      <item>, OIB 63670108668</item>
      <item>, OIB 32293079463</item>
      <item>, OIB 61380001865</item>
      <item>, OIB 93101157504</item>
      <item>, OIB 66765049713</item>
      <item>, OIB 46026283164</item>
      <item>, OIB 26669385169</item>
      <item>, OIB 60024603383</item>
      <item>, OIB 80038405182</item>
      <item>, OIB 57975370088</item>
      <item>, OIB 74484652712</item>
      <item>, OIB 27807140707</item>
      <item>, OIB 45799490959</item>
      <item>, OIB 39972098216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1D2412-0AE5-4DAA-BFDE-D7CA06C00F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2273</properties:Words>
  <properties:Characters>12872</properties:Characters>
  <properties:Lines>279</properties:Lines>
  <properties:Paragraphs>147</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2018-02-12T09:45:00Z</dcterms:created>
  <dc:creator>Martina</dc:creator>
  <cp:lastModifiedBy>Ivana Stampf</cp:lastModifiedBy>
  <cp:lastPrinted>2017-06-06T08:48:00Z</cp:lastPrinted>
  <dcterms:modified xmlns:xsi="http://www.w3.org/2001/XMLSchema-instance" xsi:type="dcterms:W3CDTF">2018-02-12T09:57:00Z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