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953E6" w:rsidR="006E58C0" w:rsidRPr="001A4844">
        <w:trPr>
          <w:trHeight w:val="565"/>
        </w:trPr>
        <w:tc>
          <w:tcPr>
            <w:tcW w:type="dxa" w:w="2531"/>
          </w:tcPr>
          <w:p w:rsidRDefault="006E58C0" w:rsidP="000953E6" w:rsidR="006E58C0"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C1802" w:rsidP="000953E6" w:rsidR="006C1802">
            <w:pPr>
              <w:jc w:val="center"/>
              <w:rPr>
                <w:sz w:val="24"/>
              </w:rPr>
            </w:pPr>
          </w:p>
          <w:p w:rsidRDefault="006E58C0" w:rsidP="000953E6" w:rsidR="006E58C0" w:rsidRPr="001A4844">
            <w:pPr>
              <w:jc w:val="center"/>
              <w:rPr>
                <w:sz w:val="24"/>
              </w:rPr>
            </w:pPr>
            <w:r w:rsidRPr="001A4844">
              <w:rPr>
                <w:sz w:val="24"/>
              </w:rPr>
              <w:t>Republika Hrvatska</w:t>
            </w:r>
          </w:p>
          <w:p w:rsidRDefault="006E58C0" w:rsidP="000953E6" w:rsidR="006E58C0" w:rsidRPr="001A4844">
            <w:pPr>
              <w:jc w:val="center"/>
              <w:rPr>
                <w:sz w:val="24"/>
              </w:rPr>
            </w:pPr>
            <w:r w:rsidRPr="001A4844">
              <w:rPr>
                <w:sz w:val="24"/>
              </w:rPr>
              <w:t>Trgovački sud u Splitu</w:t>
            </w:r>
          </w:p>
          <w:p w:rsidRDefault="006E58C0" w:rsidP="000953E6" w:rsidR="006E58C0" w:rsidRPr="001A4844">
            <w:pPr>
              <w:jc w:val="center"/>
              <w:rPr>
                <w:sz w:val="24"/>
              </w:rPr>
            </w:pPr>
            <w:r w:rsidRPr="001A4844">
              <w:rPr>
                <w:sz w:val="24"/>
              </w:rPr>
              <w:t>Split, Sukoišanska 6</w:t>
            </w:r>
          </w:p>
        </w:tc>
      </w:tr>
    </w:tbl>
    <w:p w14:textId="cd0cba7" w14:paraId="cd0cba7" w:rsidRDefault="006E58C0" w:rsidP="00E51F02" w:rsidR="00AA388B" w:rsidRPr="00AA388B">
      <w:pPr>
        <w:jc w:val="right"/>
        <w15:collapsed w:val="false"/>
      </w:pPr>
      <w:r w:rsidRPr="001A4844">
        <w:t>Poslovni broj: 4. St-</w:t>
      </w:r>
      <w:r w:rsidR="00DB6CF9">
        <w:t>1066</w:t>
      </w:r>
      <w:r>
        <w:t>/2016-</w:t>
      </w:r>
      <w:r w:rsidR="003F2837">
        <w:t>78</w:t>
      </w:r>
    </w:p>
    <w:p w:rsidRDefault="006E58C0" w:rsidP="00AA388B" w:rsidR="006E58C0">
      <w:pPr>
        <w:ind w:firstLine="708"/>
        <w:jc w:val="both"/>
      </w:pPr>
    </w:p>
    <w:p w:rsidRDefault="006C1802" w:rsidP="006E58C0" w:rsidR="006C1802">
      <w:pPr>
        <w:ind w:firstLine="708"/>
        <w:jc w:val="center"/>
        <w:rPr>
          <w:spacing w:val="100"/>
        </w:rPr>
      </w:pPr>
    </w:p>
    <w:p w:rsidRDefault="006E58C0" w:rsidP="006E58C0" w:rsidR="006E58C0" w:rsidRPr="006E58C0">
      <w:pPr>
        <w:ind w:firstLine="708"/>
        <w:jc w:val="center"/>
        <w:rPr>
          <w:spacing w:val="100"/>
        </w:rPr>
      </w:pPr>
      <w:r w:rsidRPr="006E58C0">
        <w:rPr>
          <w:spacing w:val="100"/>
        </w:rPr>
        <w:t xml:space="preserve">REPUBLIKA HRVATSKA </w:t>
      </w:r>
    </w:p>
    <w:p w:rsidRDefault="006E58C0" w:rsidP="006E58C0" w:rsidR="006E58C0" w:rsidRPr="006E58C0">
      <w:pPr>
        <w:ind w:firstLine="708"/>
        <w:jc w:val="center"/>
        <w:rPr>
          <w:spacing w:val="100"/>
        </w:rPr>
      </w:pPr>
    </w:p>
    <w:p w:rsidRDefault="006E58C0" w:rsidP="006E58C0" w:rsidR="006E58C0" w:rsidRPr="006E58C0">
      <w:pPr>
        <w:ind w:firstLine="708"/>
        <w:jc w:val="center"/>
        <w:rPr>
          <w:spacing w:val="100"/>
        </w:rPr>
      </w:pPr>
      <w:r w:rsidRPr="006E58C0">
        <w:rPr>
          <w:spacing w:val="100"/>
        </w:rPr>
        <w:t xml:space="preserve">ZAKLJUČAK </w:t>
      </w:r>
    </w:p>
    <w:p w:rsidRDefault="006E58C0" w:rsidP="00AA388B" w:rsidR="006E58C0" w:rsidRPr="006E58C0">
      <w:pPr>
        <w:ind w:firstLine="708"/>
        <w:jc w:val="both"/>
        <w:rPr>
          <w:spacing w:val="100"/>
        </w:rPr>
      </w:pPr>
    </w:p>
    <w:p w:rsidRDefault="009064BF" w:rsidP="009064BF" w:rsidR="0078691D" w:rsidRPr="00AA388B">
      <w:pPr>
        <w:spacing w:beforeLines="40" w:before="96"/>
        <w:ind w:firstLine="708"/>
        <w:jc w:val="both"/>
      </w:pPr>
      <w:r>
        <w:t>Trgovački sud u Splitu, po sucu Katarini Mikulić</w:t>
      </w:r>
      <w:r w:rsidRPr="00DF524F">
        <w:t>,</w:t>
      </w:r>
      <w:r w:rsidRPr="00002171">
        <w:t xml:space="preserve"> u stečajnom postupku nad dužnikom</w:t>
      </w:r>
      <w:r w:rsidRPr="0087363E">
        <w:rPr>
          <w:bCs/>
        </w:rPr>
        <w:t xml:space="preserve"> </w:t>
      </w:r>
      <w:r w:rsidR="00DB6CF9" w:rsidRPr="00FA3876">
        <w:t>GARDENIJA, d.o.o.</w:t>
      </w:r>
      <w:r w:rsidR="00DB6CF9">
        <w:t xml:space="preserve"> u stečaju</w:t>
      </w:r>
      <w:r w:rsidR="00DB6CF9" w:rsidRPr="00FA3876">
        <w:t>, Križine 18/A, Split, OIB: 71335058648</w:t>
      </w:r>
      <w:r w:rsidRPr="0062137D">
        <w:rPr>
          <w:bCs/>
        </w:rPr>
        <w:t>,</w:t>
      </w:r>
      <w:r>
        <w:t xml:space="preserve"> </w:t>
      </w:r>
      <w:r w:rsidR="003F2837">
        <w:t>23. studenog</w:t>
      </w:r>
      <w:r>
        <w:t xml:space="preserve"> 2018.</w:t>
      </w:r>
    </w:p>
    <w:p w:rsidRDefault="00192D27" w:rsidP="00BB4375" w:rsidR="006C1802">
      <w:pPr>
        <w:rPr>
          <w:spacing w:val="100"/>
        </w:rPr>
      </w:pPr>
      <w:r>
        <w:rPr>
          <w:spacing w:val="100"/>
        </w:rPr>
        <w:t xml:space="preserve"> </w:t>
      </w:r>
    </w:p>
    <w:p w:rsidRDefault="00192D27" w:rsidP="00BB4375" w:rsidR="0078691D" w:rsidRPr="00BB4375">
      <w:pPr>
        <w:jc w:val="center"/>
        <w:rPr>
          <w:spacing w:val="100"/>
        </w:rPr>
      </w:pPr>
      <w:r>
        <w:rPr>
          <w:spacing w:val="100"/>
        </w:rPr>
        <w:t xml:space="preserve">   </w:t>
      </w:r>
      <w:r w:rsidR="00AA388B" w:rsidRPr="00AA388B">
        <w:rPr>
          <w:spacing w:val="100"/>
        </w:rPr>
        <w:t xml:space="preserve">zaključio je </w:t>
      </w:r>
    </w:p>
    <w:p w:rsidRDefault="006C1802" w:rsidP="0078691D" w:rsidR="006C1802" w:rsidRPr="00AA388B">
      <w:pPr>
        <w:jc w:val="both"/>
        <w:rPr>
          <w:b/>
        </w:rPr>
      </w:pPr>
    </w:p>
    <w:p w:rsidRDefault="00463F0B" w:rsidP="00426D01" w:rsidR="00426D01">
      <w:pPr>
        <w:pStyle w:val="Uvuenotijeloteksta"/>
        <w:ind w:left="0"/>
      </w:pPr>
      <w:r>
        <w:t xml:space="preserve">I. </w:t>
      </w:r>
      <w:r w:rsidR="008F1309">
        <w:t xml:space="preserve"> </w:t>
      </w:r>
      <w:r w:rsidR="00AA388B" w:rsidRPr="00AA388B">
        <w:t xml:space="preserve">Određuje se prodaja u stečajnom postupku </w:t>
      </w:r>
      <w:r w:rsidR="00F15096">
        <w:t>imovine steča</w:t>
      </w:r>
      <w:r w:rsidR="00DB62E5">
        <w:t>j</w:t>
      </w:r>
      <w:r w:rsidR="00426D01">
        <w:t xml:space="preserve">nog dužnika i to na nekretnini </w:t>
      </w:r>
      <w:r w:rsidR="00DB62E5">
        <w:t xml:space="preserve"> </w:t>
      </w:r>
      <w:r w:rsidR="00426D01">
        <w:t>upisanoj u  zemljišnoj knjizi Općinskog suda u Splitu, zemljišnoknjižni odjel Kaštel Lukšić kat. čest. 587/1  ZU 3060 K.O. Kaštel Novi u naravi oranica površine 5000 m</w:t>
      </w:r>
      <w:r w:rsidR="00426D01" w:rsidRPr="00494B2B">
        <w:rPr>
          <w:vertAlign w:val="superscript"/>
        </w:rPr>
        <w:t>2</w:t>
      </w:r>
      <w:r w:rsidR="00426D01">
        <w:t xml:space="preserve"> na kojoj se nalazi staklenik sa pripadajućom opremom za grijanje i opremom za navodnjavanje, rashladnom komorom sve knjižnog vlasništva </w:t>
      </w:r>
      <w:r w:rsidR="00426D01" w:rsidRPr="00FA3876">
        <w:t>GARDENIJA, d.o.o.</w:t>
      </w:r>
      <w:r w:rsidR="00426D01">
        <w:t xml:space="preserve"> u stečaju</w:t>
      </w:r>
      <w:r w:rsidR="00426D01" w:rsidRPr="00FA3876">
        <w:t>, Križine 18/A, Split, OIB: 71335058648</w:t>
      </w:r>
      <w:r w:rsidR="00426D01">
        <w:t>, za cijelo.</w:t>
      </w:r>
    </w:p>
    <w:p w:rsidRDefault="009064BF" w:rsidP="00D5539E" w:rsidR="009064BF" w:rsidRPr="004C29DA">
      <w:pPr>
        <w:pStyle w:val="Uvuenotijeloteksta"/>
        <w:ind w:left="0"/>
      </w:pPr>
    </w:p>
    <w:p w:rsidRDefault="00D5539E" w:rsidP="008F1309" w:rsidR="00D5539E">
      <w:pPr>
        <w:pStyle w:val="Uvuenotijeloteksta"/>
        <w:ind w:firstLine="426" w:left="0"/>
      </w:pPr>
      <w:r w:rsidRPr="004C29DA">
        <w:t>Utvrđena vrijednost nekretnin</w:t>
      </w:r>
      <w:r w:rsidR="003F2837">
        <w:t>e</w:t>
      </w:r>
      <w:r w:rsidRPr="004C29DA">
        <w:t xml:space="preserve"> iznosi </w:t>
      </w:r>
      <w:r w:rsidR="003F2837">
        <w:t>640.000,00</w:t>
      </w:r>
      <w:r w:rsidR="009064BF" w:rsidRPr="004C29DA">
        <w:t xml:space="preserve"> kuna</w:t>
      </w:r>
      <w:r w:rsidRPr="004C29DA">
        <w:t>.</w:t>
      </w:r>
    </w:p>
    <w:p w:rsidRDefault="003F2837" w:rsidP="008F1309" w:rsidR="003F2837">
      <w:pPr>
        <w:pStyle w:val="Uvuenotijeloteksta"/>
        <w:ind w:firstLine="426" w:left="0"/>
      </w:pPr>
    </w:p>
    <w:p w:rsidRDefault="003F2837" w:rsidP="008F1309" w:rsidR="003F2837" w:rsidRPr="004C29DA">
      <w:pPr>
        <w:pStyle w:val="Uvuenotijeloteksta"/>
        <w:ind w:firstLine="426" w:left="0"/>
      </w:pPr>
      <w:r>
        <w:t>Utvrđena vrijednost staklenika, opreme za grijanje, opreme za navodnjavanje, rashladne komore koje pripadaju nekretnini oznake kat. čest. 587/1 K.O. Kaštel Novi iznosi 553.930,00 kuna.</w:t>
      </w:r>
    </w:p>
    <w:p w:rsidRDefault="0078691D" w:rsidP="00FE1E72" w:rsidR="0078691D">
      <w:pPr>
        <w:jc w:val="both"/>
        <w:rPr>
          <w:rFonts w:eastAsia="Calibri"/>
        </w:rPr>
      </w:pPr>
    </w:p>
    <w:p w:rsidRDefault="003F2837" w:rsidP="00FE1E72" w:rsidR="003F2837">
      <w:pPr>
        <w:jc w:val="both"/>
        <w:rPr>
          <w:rFonts w:eastAsia="Calibri"/>
        </w:rPr>
      </w:pPr>
      <w:r>
        <w:rPr>
          <w:rFonts w:eastAsia="Calibri"/>
        </w:rPr>
        <w:tab/>
        <w:t>Sveukupna vrijednosti nekretnine iz točke I. s pripadajućim pokretninama iznosi 1.193.930,00 kuna.</w:t>
      </w:r>
    </w:p>
    <w:p w:rsidRDefault="003F2837" w:rsidP="00FE1E72" w:rsidR="003F2837" w:rsidRPr="00AA388B">
      <w:pPr>
        <w:jc w:val="both"/>
        <w:rPr>
          <w:rFonts w:eastAsia="Calibri"/>
        </w:rPr>
      </w:pPr>
    </w:p>
    <w:p w:rsidRDefault="0078691D" w:rsidP="00D74E27" w:rsidR="0078691D" w:rsidRPr="00AA388B">
      <w:pPr>
        <w:ind w:hanging="426" w:left="426"/>
        <w:jc w:val="both"/>
        <w:rPr>
          <w:rFonts w:eastAsia="Calibri"/>
        </w:rPr>
      </w:pPr>
      <w:r w:rsidRPr="00AA388B">
        <w:rPr>
          <w:rFonts w:eastAsia="Calibri"/>
        </w:rPr>
        <w:t>II</w:t>
      </w:r>
      <w:r w:rsidRPr="00FE1E72">
        <w:rPr>
          <w:rFonts w:eastAsia="Calibri"/>
        </w:rPr>
        <w:t>.</w:t>
      </w:r>
      <w:r w:rsidRPr="00AA388B">
        <w:rPr>
          <w:rFonts w:eastAsia="Calibri"/>
          <w:b/>
        </w:rPr>
        <w:tab/>
      </w:r>
      <w:r w:rsidRPr="00AA388B">
        <w:rPr>
          <w:rFonts w:eastAsia="Calibri"/>
        </w:rPr>
        <w:t>Imovina iz točke I.</w:t>
      </w:r>
      <w:r w:rsidR="00D74E27">
        <w:rPr>
          <w:rFonts w:eastAsia="Calibri"/>
        </w:rPr>
        <w:t xml:space="preserve"> ove odluke prodavati će se </w:t>
      </w:r>
      <w:r w:rsidR="004C29DA">
        <w:rPr>
          <w:rFonts w:eastAsia="Calibri"/>
        </w:rPr>
        <w:t>na javnoj dražbi, kao cjelina.</w:t>
      </w:r>
    </w:p>
    <w:p w:rsidRDefault="0078691D" w:rsidP="00D74E27" w:rsidR="0078691D" w:rsidRPr="00AA388B">
      <w:pPr>
        <w:ind w:hanging="426" w:left="426"/>
        <w:jc w:val="both"/>
        <w:rPr>
          <w:rFonts w:eastAsia="Calibri"/>
        </w:rPr>
      </w:pPr>
      <w:r w:rsidRPr="00AA388B">
        <w:rPr>
          <w:rFonts w:eastAsia="Calibri"/>
        </w:rPr>
        <w:tab/>
        <w:t>Prodaju imovine provodi Financijska agencija elektroničkom javnom dražbom.</w:t>
      </w:r>
    </w:p>
    <w:p w:rsidRDefault="0078691D" w:rsidP="00D74E27" w:rsidR="0078691D" w:rsidRPr="00AA388B">
      <w:pPr>
        <w:ind w:left="426"/>
        <w:jc w:val="both"/>
        <w:rPr>
          <w:rFonts w:eastAsia="Calibri"/>
        </w:rPr>
      </w:pPr>
      <w:r w:rsidRPr="00AA388B">
        <w:rPr>
          <w:rFonts w:eastAsia="Calibri"/>
        </w:rPr>
        <w:t>Imovina iz točke I</w:t>
      </w:r>
      <w:r w:rsidR="005D4678">
        <w:rPr>
          <w:rFonts w:eastAsia="Calibri"/>
        </w:rPr>
        <w:t>.</w:t>
      </w:r>
      <w:r w:rsidR="00D74E27">
        <w:rPr>
          <w:rFonts w:eastAsia="Calibri"/>
        </w:rPr>
        <w:t xml:space="preserve"> </w:t>
      </w:r>
      <w:r w:rsidRPr="00AA388B">
        <w:rPr>
          <w:rFonts w:eastAsia="Calibri"/>
        </w:rPr>
        <w:t>ove odluke ne može se prodati:</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prvoj dražbi ispod tri četvrtine utvrđene vrijednosti nekretnine</w:t>
      </w:r>
      <w:r w:rsidR="006363BE">
        <w:rPr>
          <w:rFonts w:eastAsia="Calibri"/>
        </w:rPr>
        <w:t xml:space="preserve"> (</w:t>
      </w:r>
      <w:r w:rsidR="003F2837">
        <w:rPr>
          <w:rFonts w:eastAsia="Calibri"/>
        </w:rPr>
        <w:t>895</w:t>
      </w:r>
      <w:r w:rsidR="006363BE">
        <w:rPr>
          <w:rFonts w:eastAsia="Calibri"/>
        </w:rPr>
        <w:t>.</w:t>
      </w:r>
      <w:r w:rsidR="003F2837">
        <w:rPr>
          <w:rFonts w:eastAsia="Calibri"/>
        </w:rPr>
        <w:t>447,5</w:t>
      </w:r>
      <w:r w:rsidR="006363BE">
        <w:rPr>
          <w:rFonts w:eastAsia="Calibri"/>
        </w:rPr>
        <w:t>0 kuna)</w:t>
      </w:r>
      <w:r w:rsidRPr="00AA388B">
        <w:rPr>
          <w:rFonts w:eastAsia="Calibri"/>
        </w:rPr>
        <w:t xml:space="preserv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drugoj dražbi ispod jedne polovine utvrđene vrijednosti nekretnine</w:t>
      </w:r>
      <w:r w:rsidR="006363BE">
        <w:rPr>
          <w:rFonts w:eastAsia="Calibri"/>
        </w:rPr>
        <w:t xml:space="preserve"> (</w:t>
      </w:r>
      <w:r w:rsidR="003F2837">
        <w:rPr>
          <w:rFonts w:eastAsia="Calibri"/>
        </w:rPr>
        <w:t>596</w:t>
      </w:r>
      <w:r w:rsidR="006363BE">
        <w:rPr>
          <w:rFonts w:eastAsia="Calibri"/>
        </w:rPr>
        <w:t>.</w:t>
      </w:r>
      <w:r w:rsidR="003F2837">
        <w:rPr>
          <w:rFonts w:eastAsia="Calibri"/>
        </w:rPr>
        <w:t>965</w:t>
      </w:r>
      <w:r w:rsidR="006363BE">
        <w:rPr>
          <w:rFonts w:eastAsia="Calibri"/>
        </w:rPr>
        <w:t>,00 kuna)</w:t>
      </w:r>
      <w:r w:rsidRPr="00AA388B">
        <w:rPr>
          <w:rFonts w:eastAsia="Calibri"/>
        </w:rPr>
        <w:t xml:space="preserv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trećoj dražbi ispod jedne četvrtine utvrđene vrijednosti nekretnine</w:t>
      </w:r>
      <w:r w:rsidR="006363BE">
        <w:rPr>
          <w:rFonts w:eastAsia="Calibri"/>
        </w:rPr>
        <w:t xml:space="preserve"> (</w:t>
      </w:r>
      <w:r w:rsidR="003F2837">
        <w:rPr>
          <w:rFonts w:eastAsia="Calibri"/>
        </w:rPr>
        <w:t>298.482,5</w:t>
      </w:r>
      <w:r w:rsidR="006363BE">
        <w:rPr>
          <w:rFonts w:eastAsia="Calibri"/>
        </w:rPr>
        <w:t>0 kuna)</w:t>
      </w:r>
      <w:r w:rsidRPr="00AA388B">
        <w:rPr>
          <w:rFonts w:eastAsia="Calibri"/>
        </w:rPr>
        <w:t xml:space="preserv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četvrtoj dražbi nekretnina se prodaje po početnoj cijeni od 1,00 kune.</w:t>
      </w:r>
    </w:p>
    <w:p w:rsidRDefault="003F2837" w:rsidP="003F2837" w:rsidR="003F2837">
      <w:pPr>
        <w:ind w:left="426"/>
        <w:jc w:val="both"/>
        <w:rPr>
          <w:rFonts w:eastAsia="Calibri"/>
        </w:rPr>
      </w:pPr>
    </w:p>
    <w:p w:rsidRDefault="0078691D" w:rsidP="003F2837" w:rsidR="0078691D" w:rsidRPr="00AA388B">
      <w:pPr>
        <w:ind w:left="426"/>
        <w:jc w:val="both"/>
        <w:rPr>
          <w:rFonts w:eastAsia="Calibri"/>
        </w:rPr>
      </w:pPr>
      <w:r w:rsidRPr="00AA388B">
        <w:rPr>
          <w:rFonts w:eastAsia="Calibri"/>
        </w:rPr>
        <w:t>Elektronička javna dražba održat će se i ako na njoj sudjeluje samo jedan ponuditelj.</w:t>
      </w:r>
    </w:p>
    <w:p w:rsidRDefault="0078691D" w:rsidP="00D74E27" w:rsidR="0078691D">
      <w:pPr>
        <w:ind w:hanging="426" w:left="426"/>
        <w:jc w:val="both"/>
        <w:rPr>
          <w:rFonts w:eastAsia="Calibri"/>
        </w:rPr>
      </w:pPr>
      <w:r w:rsidRPr="00AA388B">
        <w:rPr>
          <w:rFonts w:eastAsia="Calibri"/>
        </w:rPr>
        <w:tab/>
        <w:t>Imovina iz točk</w:t>
      </w:r>
      <w:r w:rsidR="00FE1E72">
        <w:rPr>
          <w:rFonts w:eastAsia="Calibri"/>
        </w:rPr>
        <w:t>e</w:t>
      </w:r>
      <w:r w:rsidR="005D4678">
        <w:rPr>
          <w:rFonts w:eastAsia="Calibri"/>
        </w:rPr>
        <w:t xml:space="preserve"> I. </w:t>
      </w:r>
      <w:r w:rsidRPr="00AA388B">
        <w:rPr>
          <w:rFonts w:eastAsia="Calibri"/>
        </w:rPr>
        <w:t>ove odluke prodaje se na po načelu "viđeno-kupljeno", te se neće priznati naknadni prigovori na pravne ili materijalne nedostatke.</w:t>
      </w:r>
    </w:p>
    <w:p w:rsidRDefault="00EB1C2B" w:rsidP="00D81330" w:rsidR="0078691D">
      <w:pPr>
        <w:ind w:hanging="426" w:left="426"/>
        <w:jc w:val="both"/>
        <w:rPr>
          <w:rFonts w:eastAsia="Calibri"/>
        </w:rPr>
      </w:pPr>
      <w:r>
        <w:rPr>
          <w:rFonts w:eastAsia="Calibri"/>
        </w:rPr>
        <w:tab/>
        <w:t xml:space="preserve">Dražbeni korak iznosi </w:t>
      </w:r>
      <w:r w:rsidR="006363BE">
        <w:rPr>
          <w:rFonts w:eastAsia="Calibri"/>
        </w:rPr>
        <w:t>5</w:t>
      </w:r>
      <w:r w:rsidR="004C29DA">
        <w:rPr>
          <w:rFonts w:eastAsia="Calibri"/>
        </w:rPr>
        <w:t>.000</w:t>
      </w:r>
      <w:r>
        <w:rPr>
          <w:rFonts w:eastAsia="Calibri"/>
        </w:rPr>
        <w:t>,00 kuna.</w:t>
      </w:r>
    </w:p>
    <w:p w:rsidRDefault="006363BE" w:rsidP="006363BE" w:rsidR="006363BE" w:rsidRPr="00D81330">
      <w:pPr>
        <w:jc w:val="both"/>
        <w:rPr>
          <w:rFonts w:eastAsia="Calibri"/>
        </w:rPr>
      </w:pPr>
    </w:p>
    <w:p w:rsidRDefault="00FE1E72" w:rsidP="006363BE" w:rsidR="006363BE">
      <w:pPr>
        <w:jc w:val="both"/>
      </w:pPr>
      <w:r>
        <w:rPr>
          <w:rFonts w:eastAsia="Calibri"/>
        </w:rPr>
        <w:lastRenderedPageBreak/>
        <w:t>III.</w:t>
      </w:r>
      <w:r w:rsidR="008F1309">
        <w:rPr>
          <w:rFonts w:eastAsia="Calibri"/>
          <w:b/>
        </w:rPr>
        <w:t xml:space="preserve"> </w:t>
      </w:r>
      <w:r w:rsidR="0078691D" w:rsidRPr="00AA388B">
        <w:rPr>
          <w:rFonts w:eastAsia="Calibri"/>
        </w:rPr>
        <w:t xml:space="preserve">Na imovini iz točke I. ove odluke postoji upisano razlučno pravo u korist </w:t>
      </w:r>
      <w:r w:rsidR="006363BE" w:rsidRPr="00836A49">
        <w:t xml:space="preserve">ERSTE&amp;STEIERMÄRKISCHE BANK d. d., Jadranski Trg 3/a, Rijeka, OIB: </w:t>
      </w:r>
      <w:r w:rsidR="006363BE">
        <w:t>23057039320.</w:t>
      </w:r>
    </w:p>
    <w:p w:rsidRDefault="00C5708B" w:rsidP="006363BE" w:rsidR="00C5708B" w:rsidRPr="00872C9A">
      <w:pPr>
        <w:pStyle w:val="Uvuenotijeloteksta"/>
        <w:spacing w:before="160"/>
        <w:ind w:left="0"/>
      </w:pPr>
    </w:p>
    <w:p w:rsidRDefault="00FE1E72" w:rsidP="00F15096" w:rsidR="006363BE">
      <w:pPr>
        <w:jc w:val="both"/>
        <w:rPr>
          <w:rFonts w:eastAsia="Calibri"/>
        </w:rPr>
      </w:pPr>
      <w:r>
        <w:rPr>
          <w:rFonts w:eastAsia="Calibri"/>
        </w:rPr>
        <w:t>I</w:t>
      </w:r>
      <w:r w:rsidR="0078691D" w:rsidRPr="00AA388B">
        <w:rPr>
          <w:rFonts w:eastAsia="Calibri"/>
        </w:rPr>
        <w:t>V</w:t>
      </w:r>
      <w:r w:rsidR="0078691D" w:rsidRPr="00F15096">
        <w:rPr>
          <w:rFonts w:eastAsia="Calibri"/>
        </w:rPr>
        <w:t>.</w:t>
      </w:r>
      <w:r w:rsidR="00F15096">
        <w:rPr>
          <w:rFonts w:eastAsia="Calibri"/>
          <w:b/>
        </w:rPr>
        <w:t xml:space="preserve"> </w:t>
      </w:r>
      <w:r w:rsidR="0078691D" w:rsidRPr="00AA388B">
        <w:rPr>
          <w:rFonts w:eastAsia="Calibri"/>
        </w:rPr>
        <w:t xml:space="preserve">Kao kupci mogu sudjelovati samo osobe koje uplate jamčevinu </w:t>
      </w:r>
      <w:r w:rsidR="006363BE">
        <w:rPr>
          <w:rFonts w:eastAsia="Calibri"/>
        </w:rPr>
        <w:t xml:space="preserve">prema rednom broju dražbe: </w:t>
      </w:r>
    </w:p>
    <w:p w:rsidRDefault="006363BE" w:rsidP="00F15096" w:rsidR="006363BE">
      <w:pPr>
        <w:jc w:val="both"/>
        <w:rPr>
          <w:rFonts w:eastAsia="Calibri"/>
        </w:rPr>
      </w:pPr>
      <w:r>
        <w:rPr>
          <w:rFonts w:eastAsia="Calibri"/>
        </w:rPr>
        <w:t xml:space="preserve">- </w:t>
      </w:r>
      <w:r w:rsidR="006C1802">
        <w:rPr>
          <w:rFonts w:eastAsia="Calibri"/>
        </w:rPr>
        <w:t>89.544,75</w:t>
      </w:r>
      <w:r>
        <w:rPr>
          <w:rFonts w:eastAsia="Calibri"/>
        </w:rPr>
        <w:t xml:space="preserve"> kuna (prva dražba)</w:t>
      </w:r>
    </w:p>
    <w:p w:rsidRDefault="006363BE" w:rsidP="00F15096" w:rsidR="006363BE">
      <w:pPr>
        <w:jc w:val="both"/>
        <w:rPr>
          <w:rFonts w:eastAsia="Calibri"/>
        </w:rPr>
      </w:pPr>
      <w:r>
        <w:rPr>
          <w:rFonts w:eastAsia="Calibri"/>
        </w:rPr>
        <w:t xml:space="preserve">- </w:t>
      </w:r>
      <w:r w:rsidR="006C1802">
        <w:rPr>
          <w:rFonts w:eastAsia="Calibri"/>
        </w:rPr>
        <w:t>59.969,50</w:t>
      </w:r>
      <w:r>
        <w:rPr>
          <w:rFonts w:eastAsia="Calibri"/>
        </w:rPr>
        <w:t xml:space="preserve"> kuna (druga </w:t>
      </w:r>
      <w:r w:rsidR="00EB7A1D">
        <w:rPr>
          <w:rFonts w:eastAsia="Calibri"/>
        </w:rPr>
        <w:t xml:space="preserve">dražba) </w:t>
      </w:r>
    </w:p>
    <w:p w:rsidRDefault="004348EC" w:rsidP="00F15096" w:rsidR="004348EC">
      <w:pPr>
        <w:jc w:val="both"/>
        <w:rPr>
          <w:rFonts w:eastAsia="Calibri"/>
        </w:rPr>
      </w:pPr>
      <w:r>
        <w:rPr>
          <w:rFonts w:eastAsia="Calibri"/>
        </w:rPr>
        <w:t xml:space="preserve">- </w:t>
      </w:r>
      <w:r w:rsidR="006C1802">
        <w:rPr>
          <w:rFonts w:eastAsia="Calibri"/>
        </w:rPr>
        <w:t>29.848,25</w:t>
      </w:r>
      <w:r>
        <w:rPr>
          <w:rFonts w:eastAsia="Calibri"/>
        </w:rPr>
        <w:t xml:space="preserve"> kuna (treća dražba)</w:t>
      </w:r>
    </w:p>
    <w:p w:rsidRDefault="004348EC" w:rsidP="00F15096" w:rsidR="004348EC">
      <w:pPr>
        <w:jc w:val="both"/>
        <w:rPr>
          <w:rFonts w:eastAsia="Calibri"/>
        </w:rPr>
      </w:pPr>
      <w:r>
        <w:rPr>
          <w:rFonts w:eastAsia="Calibri"/>
        </w:rPr>
        <w:t xml:space="preserve">- 1.000,00 kuna (četvrta dražba) </w:t>
      </w:r>
    </w:p>
    <w:p w:rsidRDefault="006C1802" w:rsidP="00F15096" w:rsidR="006C1802">
      <w:pPr>
        <w:jc w:val="both"/>
        <w:rPr>
          <w:rFonts w:eastAsia="Calibri"/>
        </w:rPr>
      </w:pPr>
    </w:p>
    <w:p w:rsidRDefault="004348EC" w:rsidP="00F15096" w:rsidR="0078691D" w:rsidRPr="00AA388B">
      <w:pPr>
        <w:jc w:val="both"/>
        <w:rPr>
          <w:rFonts w:eastAsia="Calibri"/>
        </w:rPr>
      </w:pPr>
      <w:r>
        <w:rPr>
          <w:rFonts w:eastAsia="Calibri"/>
        </w:rPr>
        <w:t xml:space="preserve">Jamčevina </w:t>
      </w:r>
      <w:r w:rsidR="0078691D" w:rsidRPr="00AA388B">
        <w:rPr>
          <w:rFonts w:eastAsia="Calibri"/>
        </w:rPr>
        <w:t xml:space="preserve">se plaća u korist posebnog računa Financijske Agencije, najkasnije zadnjeg dana objave poziva na sudjelovanje, a valjanom uplatom će se smatrati uplata izvršena u roku i evidentirana na računu Financijske agencije najkasnije u roku od 8 dana od isteka roka za uplatu. </w:t>
      </w:r>
      <w:r>
        <w:rPr>
          <w:rFonts w:eastAsia="Calibri"/>
        </w:rPr>
        <w:t xml:space="preserve"> </w:t>
      </w:r>
      <w:r w:rsidR="0078691D" w:rsidRPr="00AA388B">
        <w:rPr>
          <w:rFonts w:eastAsia="Calibri"/>
        </w:rPr>
        <w:t>Kupcu koji je stavio najpovoljniju ponudu uplaćena jamčevina uračunava se u cijenu.</w:t>
      </w:r>
      <w:r>
        <w:rPr>
          <w:rFonts w:eastAsia="Calibri"/>
        </w:rPr>
        <w:t xml:space="preserve"> </w:t>
      </w:r>
      <w:r w:rsidR="0078691D" w:rsidRPr="00AA388B">
        <w:rPr>
          <w:rFonts w:eastAsia="Calibri"/>
        </w:rPr>
        <w:t>Ponuditeljima kojima ponuda ne bude prihvaćena Financijska agencija će vratiti uplaćeni iznos bez kamata u roku od 8 dana od dana kada sud zaprimi izvješće</w:t>
      </w:r>
      <w:r w:rsidR="008E489C">
        <w:rPr>
          <w:rFonts w:eastAsia="Calibri"/>
        </w:rPr>
        <w:t xml:space="preserve"> u uplati kupovnine u cijelosti</w:t>
      </w:r>
      <w:r w:rsidR="0078691D" w:rsidRPr="00AA388B">
        <w:rPr>
          <w:rFonts w:eastAsia="Calibri"/>
        </w:rPr>
        <w:t>.</w:t>
      </w:r>
    </w:p>
    <w:p w:rsidRDefault="0078691D" w:rsidP="00FE1E72" w:rsidR="0078691D" w:rsidRPr="00AA388B">
      <w:pPr>
        <w:ind w:hanging="705" w:left="426"/>
        <w:jc w:val="both"/>
        <w:rPr>
          <w:rFonts w:eastAsia="Calibri"/>
        </w:rPr>
      </w:pPr>
    </w:p>
    <w:p w:rsidRDefault="00F15096" w:rsidP="00F15096" w:rsidR="0078691D" w:rsidRPr="00AA388B">
      <w:pPr>
        <w:ind w:hanging="705"/>
        <w:jc w:val="both"/>
        <w:rPr>
          <w:rFonts w:eastAsia="Calibri"/>
        </w:rPr>
      </w:pPr>
      <w:r>
        <w:rPr>
          <w:rFonts w:eastAsia="Calibri"/>
        </w:rPr>
        <w:t xml:space="preserve">   </w:t>
      </w:r>
      <w:r w:rsidR="00D81330">
        <w:rPr>
          <w:rFonts w:eastAsia="Calibri"/>
        </w:rPr>
        <w:t xml:space="preserve">     </w:t>
      </w:r>
      <w:r>
        <w:rPr>
          <w:rFonts w:eastAsia="Calibri"/>
        </w:rPr>
        <w:t xml:space="preserve">V. </w:t>
      </w:r>
      <w:r w:rsidR="0078691D" w:rsidRPr="00AA388B">
        <w:rPr>
          <w:rFonts w:eastAsia="Calibri"/>
        </w:rPr>
        <w:t>Kupac je dužan položiti kupovinu</w:t>
      </w:r>
      <w:r w:rsidR="00725A28">
        <w:rPr>
          <w:rFonts w:eastAsia="Calibri"/>
        </w:rPr>
        <w:t xml:space="preserve"> i s</w:t>
      </w:r>
      <w:r w:rsidR="00725A28" w:rsidRPr="00725A28">
        <w:rPr>
          <w:rFonts w:eastAsia="Calibri"/>
        </w:rPr>
        <w:t>ve poreze, pristojbe i druge troškove u svezi s prodajom i prijenosom vlasništva</w:t>
      </w:r>
      <w:r w:rsidR="0078691D" w:rsidRPr="00AA388B">
        <w:rPr>
          <w:rFonts w:eastAsia="Calibri"/>
        </w:rPr>
        <w:t xml:space="preserve"> u cijelosti</w:t>
      </w:r>
      <w:r w:rsidR="00725A28">
        <w:rPr>
          <w:rFonts w:eastAsia="Calibri"/>
        </w:rPr>
        <w:t>,</w:t>
      </w:r>
      <w:r w:rsidR="0078691D" w:rsidRPr="00AA388B">
        <w:rPr>
          <w:rFonts w:eastAsia="Calibri"/>
        </w:rPr>
        <w:t xml:space="preserve"> u roku od 15 dana od primitka rješenja o dosudi. </w:t>
      </w:r>
    </w:p>
    <w:p w:rsidRDefault="0078691D" w:rsidP="0078691D" w:rsidR="0078691D" w:rsidRPr="00AA388B">
      <w:pPr>
        <w:ind w:hanging="705" w:left="705"/>
        <w:jc w:val="both"/>
        <w:rPr>
          <w:rFonts w:eastAsia="Calibri"/>
        </w:rPr>
      </w:pPr>
    </w:p>
    <w:p w:rsidRDefault="00900E3E" w:rsidP="00F15096" w:rsidR="0078691D" w:rsidRPr="00AA388B">
      <w:pPr>
        <w:ind w:hanging="279"/>
        <w:jc w:val="both"/>
        <w:rPr>
          <w:rFonts w:eastAsia="Calibri"/>
        </w:rPr>
      </w:pPr>
      <w:r>
        <w:rPr>
          <w:rFonts w:eastAsia="Calibri"/>
        </w:rPr>
        <w:t>V</w:t>
      </w:r>
      <w:r w:rsidR="0078691D" w:rsidRPr="00AA388B">
        <w:rPr>
          <w:rFonts w:eastAsia="Calibri"/>
        </w:rPr>
        <w:t>I.</w:t>
      </w:r>
      <w:r w:rsidR="00F15096">
        <w:rPr>
          <w:rFonts w:eastAsia="Calibri"/>
          <w:b/>
        </w:rPr>
        <w:t xml:space="preserve"> </w:t>
      </w:r>
      <w:r w:rsidR="0078691D" w:rsidRPr="00AA388B">
        <w:rPr>
          <w:rFonts w:eastAsia="Calibri"/>
        </w:rPr>
        <w:t>Ako kupac koji je stavio najpovoljniju ponudu ne položi kupov</w:t>
      </w:r>
      <w:r>
        <w:rPr>
          <w:rFonts w:eastAsia="Calibri"/>
        </w:rPr>
        <w:t>n</w:t>
      </w:r>
      <w:r w:rsidR="0078691D" w:rsidRPr="00AA388B">
        <w:rPr>
          <w:rFonts w:eastAsia="Calibri"/>
        </w:rPr>
        <w:t xml:space="preserve">inu u cijelosti u roku iz ove odluke, imovina će se dosuditi kupcima koji su ponudili nižu cijenu, redom prema veličini cijene koju su ponudili. </w:t>
      </w:r>
    </w:p>
    <w:p w:rsidRDefault="0078691D" w:rsidP="008E489C" w:rsidR="0078691D" w:rsidRPr="00AA388B">
      <w:pPr>
        <w:ind w:hanging="705" w:left="142"/>
        <w:jc w:val="both"/>
        <w:rPr>
          <w:rFonts w:eastAsia="Calibri"/>
        </w:rPr>
      </w:pPr>
    </w:p>
    <w:p w:rsidRDefault="0078691D" w:rsidP="00F15096" w:rsidR="0078691D" w:rsidRPr="00AA388B">
      <w:pPr>
        <w:ind w:hanging="279"/>
        <w:jc w:val="both"/>
        <w:rPr>
          <w:rFonts w:eastAsia="Calibri"/>
        </w:rPr>
      </w:pPr>
      <w:r w:rsidRPr="00AA388B">
        <w:rPr>
          <w:rFonts w:eastAsia="Calibri"/>
        </w:rPr>
        <w:t>VII.</w:t>
      </w:r>
      <w:r w:rsidR="00F15096">
        <w:rPr>
          <w:rFonts w:eastAsia="Calibri"/>
          <w:b/>
        </w:rPr>
        <w:t xml:space="preserve"> </w:t>
      </w:r>
      <w:r w:rsidRPr="00AA388B">
        <w:rPr>
          <w:rFonts w:eastAsia="Calibri"/>
        </w:rPr>
        <w:t>Ako kupac ili svaki slijedeći ponuditelj ne položi kupov</w:t>
      </w:r>
      <w:r w:rsidR="00900E3E">
        <w:rPr>
          <w:rFonts w:eastAsia="Calibri"/>
        </w:rPr>
        <w:t>n</w:t>
      </w:r>
      <w:r w:rsidRPr="00AA388B">
        <w:rPr>
          <w:rFonts w:eastAsia="Calibri"/>
        </w:rPr>
        <w:t>inu u cijelosti u određenom roku, ili odustane od svoje ponude smatra se da je odustao od kupnje i gubi pravo na povrat uplaćene jamčevine. Ako kupac u određenom roku ne položi kupov</w:t>
      </w:r>
      <w:r w:rsidR="00900E3E">
        <w:rPr>
          <w:rFonts w:eastAsia="Calibri"/>
        </w:rPr>
        <w:t>n</w:t>
      </w:r>
      <w:r w:rsidRPr="00AA388B">
        <w:rPr>
          <w:rFonts w:eastAsia="Calibri"/>
        </w:rPr>
        <w:t xml:space="preserve">inu sud će rješenjem proglasiti prodaju nevažećom i odrediti novu prodaju. </w:t>
      </w:r>
    </w:p>
    <w:p w:rsidRDefault="0078691D" w:rsidP="008E489C" w:rsidR="0078691D" w:rsidRPr="00AA388B">
      <w:pPr>
        <w:ind w:hanging="705" w:left="142"/>
        <w:jc w:val="both"/>
        <w:rPr>
          <w:rFonts w:eastAsia="Calibri"/>
        </w:rPr>
      </w:pPr>
    </w:p>
    <w:p w:rsidRDefault="00900E3E" w:rsidP="00F15096" w:rsidR="0078691D" w:rsidRPr="00AA388B">
      <w:pPr>
        <w:ind w:hanging="279"/>
        <w:jc w:val="both"/>
        <w:rPr>
          <w:rFonts w:eastAsia="Calibri"/>
          <w:b/>
        </w:rPr>
      </w:pPr>
      <w:r>
        <w:rPr>
          <w:rFonts w:eastAsia="Calibri"/>
        </w:rPr>
        <w:t>VIII</w:t>
      </w:r>
      <w:r w:rsidR="0078691D" w:rsidRPr="00AA388B">
        <w:rPr>
          <w:rFonts w:eastAsia="Calibri"/>
        </w:rPr>
        <w:t>.</w:t>
      </w:r>
      <w:r w:rsidR="00F15096">
        <w:rPr>
          <w:rFonts w:eastAsia="Calibri"/>
          <w:b/>
        </w:rPr>
        <w:t xml:space="preserve"> </w:t>
      </w:r>
      <w:r w:rsidR="0078691D" w:rsidRPr="00AA388B">
        <w:rPr>
          <w:rFonts w:eastAsia="Calibri"/>
        </w:rPr>
        <w:t>Nakon što kupac u cijelosti</w:t>
      </w:r>
      <w:r>
        <w:rPr>
          <w:rFonts w:eastAsia="Calibri"/>
        </w:rPr>
        <w:t xml:space="preserve"> položi kupovninu i rješenje o d</w:t>
      </w:r>
      <w:r w:rsidR="0078691D" w:rsidRPr="00AA388B">
        <w:rPr>
          <w:rFonts w:eastAsia="Calibri"/>
        </w:rPr>
        <w:t>osudi postane pravomoćno, sud će zaključkom odrediti predaju imovine kupcu, upis prava vlasništva u zemljišnim knjigama na ime kupca i brisanje razlučnih prava na kupljenoj imovini koja prestaju prodajom.</w:t>
      </w:r>
    </w:p>
    <w:p w:rsidRDefault="0078691D" w:rsidP="008E489C" w:rsidR="0078691D" w:rsidRPr="00AA388B">
      <w:pPr>
        <w:ind w:hanging="705" w:left="142"/>
        <w:jc w:val="both"/>
        <w:rPr>
          <w:rFonts w:eastAsia="Calibri"/>
        </w:rPr>
      </w:pPr>
    </w:p>
    <w:p w:rsidRDefault="00900E3E" w:rsidP="00F15096" w:rsidR="0078691D" w:rsidRPr="00AA388B">
      <w:pPr>
        <w:ind w:hanging="279"/>
        <w:jc w:val="both"/>
        <w:rPr>
          <w:rFonts w:eastAsia="Calibri"/>
        </w:rPr>
      </w:pPr>
      <w:r>
        <w:rPr>
          <w:rFonts w:eastAsia="Calibri"/>
        </w:rPr>
        <w:t>I</w:t>
      </w:r>
      <w:r w:rsidR="0078691D" w:rsidRPr="00AA388B">
        <w:rPr>
          <w:rFonts w:eastAsia="Calibri"/>
        </w:rPr>
        <w:t>X.</w:t>
      </w:r>
      <w:r w:rsidR="00F15096">
        <w:rPr>
          <w:rFonts w:eastAsia="Calibri"/>
          <w:b/>
        </w:rPr>
        <w:t xml:space="preserve"> </w:t>
      </w:r>
      <w:r w:rsidR="0078691D" w:rsidRPr="00AA388B">
        <w:rPr>
          <w:rFonts w:eastAsia="Calibri"/>
        </w:rPr>
        <w:t>Razlučni vjerovnik može o svom trošku objaviti zaključak o prodaji u sredstvima javnog priopćavanja, odnosno o zaključku obavijestiti osobe koje se bave posredovanjem u prodaji nekretnina.</w:t>
      </w:r>
    </w:p>
    <w:p w:rsidRDefault="0078691D" w:rsidP="008E489C" w:rsidR="0078691D" w:rsidRPr="00AA388B">
      <w:pPr>
        <w:ind w:hanging="705" w:left="142"/>
        <w:jc w:val="both"/>
        <w:rPr>
          <w:rFonts w:eastAsia="Calibri"/>
        </w:rPr>
      </w:pPr>
    </w:p>
    <w:p w:rsidRDefault="00900E3E" w:rsidP="00F15096" w:rsidR="0078691D" w:rsidRPr="00900E3E">
      <w:pPr>
        <w:ind w:hanging="279"/>
        <w:jc w:val="both"/>
        <w:rPr>
          <w:rFonts w:eastAsia="Calibri"/>
        </w:rPr>
      </w:pPr>
      <w:r>
        <w:rPr>
          <w:rFonts w:eastAsia="Calibri"/>
        </w:rPr>
        <w:t>X</w:t>
      </w:r>
      <w:r w:rsidR="0078691D" w:rsidRPr="00AA388B">
        <w:rPr>
          <w:rFonts w:eastAsia="Calibri"/>
        </w:rPr>
        <w:t>.</w:t>
      </w:r>
      <w:r w:rsidR="0078691D" w:rsidRPr="00AA388B">
        <w:rPr>
          <w:rFonts w:eastAsia="Calibri"/>
          <w:b/>
        </w:rPr>
        <w:tab/>
      </w:r>
      <w:r w:rsidR="0078691D" w:rsidRPr="00AA388B">
        <w:rPr>
          <w:rFonts w:eastAsia="Calibri"/>
        </w:rPr>
        <w:t xml:space="preserve">Dodatne </w:t>
      </w:r>
      <w:r w:rsidR="0078691D" w:rsidRPr="00900E3E">
        <w:rPr>
          <w:rFonts w:eastAsia="Calibri"/>
        </w:rPr>
        <w:t>informacije moguće je dobiti kod stečajn</w:t>
      </w:r>
      <w:r w:rsidR="00912DB2">
        <w:rPr>
          <w:rFonts w:eastAsia="Calibri"/>
        </w:rPr>
        <w:t xml:space="preserve">og upravitelja </w:t>
      </w:r>
      <w:r w:rsidR="004348EC">
        <w:rPr>
          <w:rFonts w:eastAsia="Calibri"/>
        </w:rPr>
        <w:t>Marka Lonca</w:t>
      </w:r>
      <w:r w:rsidR="00912DB2">
        <w:rPr>
          <w:rFonts w:eastAsia="Calibri"/>
        </w:rPr>
        <w:t xml:space="preserve"> </w:t>
      </w:r>
      <w:r w:rsidR="0078691D" w:rsidRPr="00900E3E">
        <w:rPr>
          <w:rFonts w:eastAsia="Calibri"/>
        </w:rPr>
        <w:t xml:space="preserve">na broj mobilnog telefona </w:t>
      </w:r>
      <w:r w:rsidR="00D81330" w:rsidRPr="001C11B9">
        <w:t>09</w:t>
      </w:r>
      <w:r w:rsidR="004348EC">
        <w:t>1</w:t>
      </w:r>
      <w:r w:rsidR="00D81330" w:rsidRPr="001C11B9">
        <w:t>/</w:t>
      </w:r>
      <w:r w:rsidR="004348EC">
        <w:t>4133</w:t>
      </w:r>
      <w:r w:rsidR="00D81330" w:rsidRPr="001C11B9">
        <w:t>-</w:t>
      </w:r>
      <w:r w:rsidR="004348EC">
        <w:t>066</w:t>
      </w:r>
      <w:r w:rsidR="0078691D" w:rsidRPr="00900E3E">
        <w:rPr>
          <w:rFonts w:eastAsia="Calibri"/>
        </w:rPr>
        <w:t xml:space="preserve">, od 9 do </w:t>
      </w:r>
      <w:r w:rsidRPr="00900E3E">
        <w:rPr>
          <w:rFonts w:eastAsia="Calibri"/>
        </w:rPr>
        <w:t>15</w:t>
      </w:r>
      <w:r w:rsidR="0078691D" w:rsidRPr="00900E3E">
        <w:rPr>
          <w:rFonts w:eastAsia="Calibri"/>
        </w:rPr>
        <w:t xml:space="preserve"> sati, svaki radni dan. </w:t>
      </w:r>
    </w:p>
    <w:p w:rsidRDefault="006C1802" w:rsidR="006C1802"/>
    <w:p w:rsidRDefault="0078691D" w:rsidP="0078691D" w:rsidR="0078691D" w:rsidRPr="00AA388B">
      <w:pPr>
        <w:jc w:val="center"/>
      </w:pPr>
      <w:r w:rsidRPr="00AA388B">
        <w:t>Obrazloženje</w:t>
      </w:r>
    </w:p>
    <w:p w:rsidRDefault="006C1802" w:rsidP="0078691D" w:rsidR="006C1802" w:rsidRPr="00AA388B">
      <w:pPr>
        <w:jc w:val="both"/>
      </w:pPr>
    </w:p>
    <w:p w:rsidRDefault="004348EC" w:rsidP="004348EC" w:rsidR="004348EC">
      <w:pPr>
        <w:ind w:firstLine="708"/>
        <w:jc w:val="both"/>
      </w:pPr>
      <w:r>
        <w:t>Rješenjem ovog suda br. 4.St-1066/2016 od 8. lipnja 2017. otvoren stečajni postupak na stečajnim dužnikom GARDENIJA, d.o.o., Križine 18/A, Split, OIB: 71335058648. Istim rješenjem za stečajnog upravitelja imenovan Dragan Josip Knežević iz Dubrovnika, Palmotićeva 11, OIB: 97076984856.</w:t>
      </w:r>
    </w:p>
    <w:p w:rsidRDefault="004348EC" w:rsidP="004348EC" w:rsidR="004348EC">
      <w:pPr>
        <w:ind w:firstLine="708"/>
        <w:jc w:val="both"/>
      </w:pPr>
    </w:p>
    <w:p w:rsidRDefault="004348EC" w:rsidP="004348EC" w:rsidR="004348EC">
      <w:pPr>
        <w:ind w:firstLine="708"/>
        <w:jc w:val="both"/>
      </w:pPr>
      <w:r>
        <w:lastRenderedPageBreak/>
        <w:t>Rješenjem od 5. srpnja 2017. Dragan Josip Knežević razriješen je dužnosti stečajnog upravitelja u ovom stečajnom postupku na osobni zahtjev te je za novog stečajnog upravitelja imenovan Marko Lonac iz Dubrovnika, Brdasta 12, OIB: 43471049776.</w:t>
      </w:r>
    </w:p>
    <w:p w:rsidRDefault="00975722" w:rsidP="00912DB2" w:rsidR="00975722">
      <w:pPr>
        <w:tabs>
          <w:tab w:pos="0" w:val="left"/>
        </w:tabs>
        <w:jc w:val="both"/>
        <w:rPr>
          <w:color w:val="FF0000"/>
        </w:rPr>
      </w:pPr>
    </w:p>
    <w:p w:rsidRDefault="00900E3E" w:rsidP="0078691D" w:rsidR="00900E3E">
      <w:pPr>
        <w:ind w:firstLine="708"/>
        <w:jc w:val="both"/>
      </w:pPr>
      <w:r>
        <w:t xml:space="preserve">Rješenjem ovog suda od </w:t>
      </w:r>
      <w:r w:rsidR="00D81330">
        <w:t>2</w:t>
      </w:r>
      <w:r w:rsidR="004348EC">
        <w:t>1. veljače</w:t>
      </w:r>
      <w:r w:rsidR="00912DB2">
        <w:t xml:space="preserve"> 2018.</w:t>
      </w:r>
      <w:r w:rsidR="00FB6FCB">
        <w:t xml:space="preserve"> </w:t>
      </w:r>
      <w:r>
        <w:t>određena je prodaja imovine u ovom stečajnom postupku.</w:t>
      </w:r>
    </w:p>
    <w:p w:rsidRDefault="00900E3E" w:rsidP="0078691D" w:rsidR="00900E3E" w:rsidRPr="00900E3E">
      <w:pPr>
        <w:ind w:firstLine="708"/>
        <w:jc w:val="both"/>
      </w:pPr>
    </w:p>
    <w:p w:rsidRDefault="0078691D" w:rsidP="0078691D" w:rsidR="0078691D" w:rsidRPr="00AA388B">
      <w:pPr>
        <w:ind w:firstLine="708"/>
        <w:jc w:val="both"/>
      </w:pPr>
      <w:r w:rsidRPr="00AA388B">
        <w:t>Prema čl</w:t>
      </w:r>
      <w:r w:rsidR="00D81330">
        <w:t>anka</w:t>
      </w:r>
      <w:r w:rsidRPr="00AA388B">
        <w:t xml:space="preserve"> 247. S</w:t>
      </w:r>
      <w:r w:rsidR="00900E3E">
        <w:t>tečajnog zakona ("Narodne novine" broj 71/15</w:t>
      </w:r>
      <w:r w:rsidR="00E51F02">
        <w:t xml:space="preserve"> i 104/17</w:t>
      </w:r>
      <w:r w:rsidR="00900E3E">
        <w:t>, dalje SZ)</w:t>
      </w:r>
      <w:r w:rsidRPr="00AA388B">
        <w:t xml:space="preserve">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78691D" w:rsidP="0078691D" w:rsidR="0078691D" w:rsidRPr="00AA388B">
      <w:pPr>
        <w:ind w:firstLine="708"/>
        <w:jc w:val="both"/>
      </w:pPr>
    </w:p>
    <w:p w:rsidRDefault="0078691D" w:rsidP="00B9400A" w:rsidR="006C1802">
      <w:pPr>
        <w:ind w:firstLine="708"/>
        <w:jc w:val="both"/>
      </w:pPr>
      <w:r w:rsidRPr="00AA388B">
        <w:t>Sukladno čl</w:t>
      </w:r>
      <w:r w:rsidR="00D81330">
        <w:t>anka</w:t>
      </w:r>
      <w:r w:rsidRPr="00AA388B">
        <w:t xml:space="preserve"> 92. Ovršnog zakona (</w:t>
      </w:r>
      <w:r w:rsidR="00900E3E">
        <w:t>"Narodne novine" broj</w:t>
      </w:r>
      <w:r w:rsidRPr="00AA388B">
        <w:t xml:space="preserve"> 112/12, 25/13, 93/14, dalje u tekstu: OZ) vrijednost nekretnin</w:t>
      </w:r>
      <w:r w:rsidR="00BC1A3D">
        <w:t>a</w:t>
      </w:r>
      <w:r w:rsidRPr="00AA388B">
        <w:t xml:space="preserve"> utvrđuje sud prema slobodnoj ocjeni na temelju obrazloženog nalaza i mišljenja ovlaštenog sudskog vještaka</w:t>
      </w:r>
      <w:r w:rsidR="004348EC">
        <w:t xml:space="preserve"> ili procjenitelja</w:t>
      </w:r>
      <w:r w:rsidRPr="00AA388B">
        <w:t xml:space="preserve">. Na </w:t>
      </w:r>
      <w:r w:rsidR="004348EC">
        <w:t>ročištu za utvrđenje vrijednosti nekretnine</w:t>
      </w:r>
      <w:r w:rsidR="00D81330">
        <w:t xml:space="preserve"> održano</w:t>
      </w:r>
      <w:r w:rsidR="006C1802">
        <w:t>m</w:t>
      </w:r>
      <w:r w:rsidR="00D81330">
        <w:t xml:space="preserve"> </w:t>
      </w:r>
      <w:r w:rsidR="004348EC">
        <w:t xml:space="preserve">11. svibnja 2018. </w:t>
      </w:r>
      <w:r w:rsidR="006C1802">
        <w:t>stečajni upravitelj i vjerovnici su</w:t>
      </w:r>
      <w:r w:rsidR="004348EC">
        <w:t xml:space="preserve"> se suglasi</w:t>
      </w:r>
      <w:r w:rsidR="006C1802">
        <w:t>li</w:t>
      </w:r>
      <w:r w:rsidR="004348EC">
        <w:t xml:space="preserve"> </w:t>
      </w:r>
      <w:r w:rsidR="00D81330">
        <w:t>da se kao procijenjena vrijednost nekretnine iz točke I. ovog rješenja uzme procjena</w:t>
      </w:r>
      <w:r w:rsidR="004348EC">
        <w:t xml:space="preserve"> </w:t>
      </w:r>
      <w:r w:rsidR="004348EC">
        <w:rPr>
          <w:lang w:eastAsia="en-US" w:val="en-US"/>
        </w:rPr>
        <w:t xml:space="preserve">razlučnog i stečajnog vjerovnika </w:t>
      </w:r>
      <w:r w:rsidR="004348EC" w:rsidRPr="00E278AB">
        <w:t>ER</w:t>
      </w:r>
      <w:r w:rsidR="004348EC">
        <w:t>STE&amp;STEIERMÄRKISCHE BANK d. d. koji je u spis dostavio procjemben</w:t>
      </w:r>
      <w:r w:rsidR="00B9400A">
        <w:t>i elaborat</w:t>
      </w:r>
      <w:r w:rsidR="004348EC">
        <w:t xml:space="preserve"> za zemljište u K.O. </w:t>
      </w:r>
      <w:r w:rsidR="006C1802">
        <w:t>Novi</w:t>
      </w:r>
      <w:r w:rsidR="00B9400A">
        <w:t xml:space="preserve">. </w:t>
      </w:r>
    </w:p>
    <w:p w:rsidRDefault="006C1802" w:rsidP="00B9400A" w:rsidR="006C1802">
      <w:pPr>
        <w:ind w:firstLine="708"/>
        <w:jc w:val="both"/>
      </w:pPr>
    </w:p>
    <w:p w:rsidRDefault="006C1802" w:rsidP="006C1802" w:rsidR="006C1802">
      <w:pPr>
        <w:ind w:firstLine="708"/>
        <w:jc w:val="both"/>
      </w:pPr>
      <w:r>
        <w:t xml:space="preserve">Rješenjem od 14. svibnja 2018. sud je odredio procjenu vrijednosti imovine stečajnog dužnika i to pokretnina – staklenik, oprema za grijanje, oprema za navodnjavanje, rashladna komora koje pripadaju nekretnini oznake kat. čest. 587/1 K.O. Kaštel Novi vještačenjem po Jošku Kovaču, </w:t>
      </w:r>
      <w:r w:rsidRPr="00E56FC1">
        <w:t xml:space="preserve">Tamunić 14, </w:t>
      </w:r>
      <w:r>
        <w:t>Kaštel Sućurac, stalnom sudskom vještaku ovog suda iz oblasti p</w:t>
      </w:r>
      <w:r w:rsidRPr="00D309C2">
        <w:t>romet</w:t>
      </w:r>
      <w:r>
        <w:t>a</w:t>
      </w:r>
      <w:r w:rsidRPr="00D309C2">
        <w:t xml:space="preserve"> vozila i strojarstv</w:t>
      </w:r>
      <w:r>
        <w:t>a.</w:t>
      </w:r>
    </w:p>
    <w:p w:rsidRDefault="006C1802" w:rsidP="00B9400A" w:rsidR="006C1802">
      <w:pPr>
        <w:ind w:firstLine="708"/>
        <w:jc w:val="both"/>
      </w:pPr>
    </w:p>
    <w:p w:rsidRDefault="006C1802" w:rsidP="00B9400A" w:rsidR="006C1802">
      <w:pPr>
        <w:ind w:firstLine="708"/>
        <w:jc w:val="both"/>
        <w:rPr>
          <w:lang w:eastAsia="en-US" w:val="en-US"/>
        </w:rPr>
      </w:pPr>
      <w:r>
        <w:rPr>
          <w:lang w:eastAsia="en-US" w:val="en-US"/>
        </w:rPr>
        <w:t>Dana 28. rujna 2018. stalni sudski vještak Joško Kovač je u spis dostavio nalaz i mišljenje na okolnost procjene vrijednosti staklenika sa svom pripadajućom opremom te je isto objavljeno na mrežnoj stranici e-Oglasna ploča Trgovačkog suda u Splitu.</w:t>
      </w:r>
    </w:p>
    <w:p w:rsidRDefault="006C1802" w:rsidP="00B9400A" w:rsidR="006C1802">
      <w:pPr>
        <w:ind w:firstLine="708"/>
        <w:jc w:val="both"/>
        <w:rPr>
          <w:lang w:eastAsia="en-US" w:val="en-US"/>
        </w:rPr>
      </w:pPr>
    </w:p>
    <w:p w:rsidRDefault="006C1802" w:rsidP="00B9400A" w:rsidR="006C1802">
      <w:pPr>
        <w:ind w:firstLine="708"/>
        <w:jc w:val="both"/>
        <w:rPr>
          <w:lang w:eastAsia="en-US" w:val="en-US"/>
        </w:rPr>
      </w:pPr>
      <w:r>
        <w:rPr>
          <w:lang w:eastAsia="en-US" w:val="en-US"/>
        </w:rPr>
        <w:t xml:space="preserve">Stečajni upravitelj je elektronskim putem u spis 20. studenog 2018. dostavio podnesak kojim ističe da je suglasan sa procijenjenom vrijednosti pokretnina od strane stalnog sudskog vještaka te ujedno predložio da se navedene pokretnine prodaju kao cjelina zajedno sa nekretninom čiji su sastavni dio. </w:t>
      </w:r>
    </w:p>
    <w:p w:rsidRDefault="006C1802" w:rsidP="00B9400A" w:rsidR="006C1802">
      <w:pPr>
        <w:ind w:firstLine="708"/>
        <w:jc w:val="both"/>
        <w:rPr>
          <w:lang w:eastAsia="en-US" w:val="en-US"/>
        </w:rPr>
      </w:pPr>
    </w:p>
    <w:p w:rsidRDefault="006C1802" w:rsidP="006C1802" w:rsidR="006C1802">
      <w:pPr>
        <w:pStyle w:val="Uvuenotijeloteksta"/>
        <w:ind w:firstLine="426" w:left="0"/>
      </w:pPr>
      <w:r w:rsidRPr="00AA388B">
        <w:t xml:space="preserve">Na </w:t>
      </w:r>
      <w:r>
        <w:t xml:space="preserve">ročištu za utvrđenje vrijednosti nekretnine održanom 21. studenog 2018. stečajni vjerovnici su se suglasili da se kao procijenjena vrijednost pokretnina - staklenik, oprema za grijanje, oprema za navodnjavanje, rashladna komora koje pripadaju nekretnini oznake kat. čest. 587/1 K.O. Kaštel Novi uzme iznos od 553.930,00 kuna, a sve prema procijenjenoj vrijednosti sudskog vještaka Joška Kovača.  </w:t>
      </w:r>
    </w:p>
    <w:p w:rsidRDefault="006C1802" w:rsidP="00B9400A" w:rsidR="006C1802">
      <w:pPr>
        <w:ind w:firstLine="708"/>
        <w:jc w:val="both"/>
      </w:pPr>
    </w:p>
    <w:p w:rsidRDefault="00975722" w:rsidP="00B9400A" w:rsidR="00BC1A3D" w:rsidRPr="00D81330">
      <w:pPr>
        <w:ind w:firstLine="708"/>
        <w:jc w:val="both"/>
      </w:pPr>
      <w:r>
        <w:t xml:space="preserve">Sud se priklanja procjeni </w:t>
      </w:r>
      <w:r w:rsidR="00B9400A">
        <w:t>razlučnog vjerovnika</w:t>
      </w:r>
      <w:r>
        <w:t xml:space="preserve">, </w:t>
      </w:r>
      <w:r w:rsidR="006C1802">
        <w:t xml:space="preserve">kao i stalnog sudskog vještaka Joška Kovača </w:t>
      </w:r>
      <w:r>
        <w:t>smatrajući da je utvrđena vrijednost za predmetn</w:t>
      </w:r>
      <w:r w:rsidR="006C1802">
        <w:t>u</w:t>
      </w:r>
      <w:r>
        <w:t xml:space="preserve"> nekretnin</w:t>
      </w:r>
      <w:r w:rsidR="006C1802">
        <w:t>u kao i njoj pripadajuće pokretnine</w:t>
      </w:r>
      <w:r>
        <w:t xml:space="preserve"> odgovarajuća tržišnoj vrijednosti. U predmetnom slučaju teret na imovini će se brisati nakon prodaje, pa sud smatra da teret značajnije ne utječe na vrijednost predmetne imovine. </w:t>
      </w:r>
    </w:p>
    <w:p w:rsidRDefault="0078691D" w:rsidP="0078691D" w:rsidR="0078691D" w:rsidRPr="00AA388B">
      <w:pPr>
        <w:jc w:val="both"/>
      </w:pPr>
    </w:p>
    <w:p w:rsidRDefault="0078691D" w:rsidP="0078691D" w:rsidR="0078691D" w:rsidRPr="00AA388B">
      <w:pPr>
        <w:ind w:firstLine="708"/>
        <w:jc w:val="both"/>
      </w:pPr>
      <w:r w:rsidRPr="00AA388B">
        <w:lastRenderedPageBreak/>
        <w:t>Zbog navedenog, na temelju propisa</w:t>
      </w:r>
      <w:r w:rsidR="008B0BB9">
        <w:t xml:space="preserve"> i u smislu članka 92., 93.</w:t>
      </w:r>
      <w:r w:rsidR="00CD4C6A">
        <w:t>,</w:t>
      </w:r>
      <w:r w:rsidR="008B0BB9">
        <w:t xml:space="preserve"> 95</w:t>
      </w:r>
      <w:r w:rsidR="00CD4C6A">
        <w:t>.,</w:t>
      </w:r>
      <w:r w:rsidR="00D54423">
        <w:t xml:space="preserve"> </w:t>
      </w:r>
      <w:r w:rsidR="008B0BB9">
        <w:t>100</w:t>
      </w:r>
      <w:r w:rsidR="00CD4C6A">
        <w:t>.</w:t>
      </w:r>
      <w:r w:rsidR="008B0BB9">
        <w:t>, 103</w:t>
      </w:r>
      <w:r w:rsidR="00CD4C6A">
        <w:t>.</w:t>
      </w:r>
      <w:r w:rsidR="008B0BB9">
        <w:t>, 106</w:t>
      </w:r>
      <w:r w:rsidR="00CD4C6A">
        <w:t>.</w:t>
      </w:r>
      <w:r w:rsidR="008B0BB9">
        <w:t xml:space="preserve"> OZ, u vezi s člankom 247. SZ</w:t>
      </w:r>
      <w:r w:rsidRPr="00AA388B">
        <w:t xml:space="preserve">, odlučeno je kao u izreci. </w:t>
      </w:r>
    </w:p>
    <w:p w:rsidRDefault="0078691D" w:rsidP="0078691D" w:rsidR="0078691D" w:rsidRPr="00AA388B">
      <w:pPr>
        <w:jc w:val="center"/>
        <w:rPr>
          <w:b/>
        </w:rPr>
      </w:pPr>
    </w:p>
    <w:p w:rsidRDefault="00BC1A3D" w:rsidP="00BC1A3D" w:rsidR="00BC1A3D">
      <w:pPr>
        <w:pStyle w:val="Tijeloteksta"/>
        <w:jc w:val="center"/>
      </w:pPr>
      <w:r>
        <w:t xml:space="preserve">U </w:t>
      </w:r>
      <w:r w:rsidRPr="0088022B">
        <w:t>Split</w:t>
      </w:r>
      <w:r>
        <w:t>u</w:t>
      </w:r>
      <w:r w:rsidR="00F15096">
        <w:t>,</w:t>
      </w:r>
      <w:r w:rsidR="00E51F02">
        <w:t xml:space="preserve"> </w:t>
      </w:r>
      <w:r w:rsidR="00192D27">
        <w:t xml:space="preserve">23. </w:t>
      </w:r>
      <w:r w:rsidR="006C1802">
        <w:t>studenog</w:t>
      </w:r>
      <w:r w:rsidR="00E51F02">
        <w:t xml:space="preserve"> 2018. </w:t>
      </w:r>
      <w:r>
        <w:t xml:space="preserve">  </w:t>
      </w:r>
    </w:p>
    <w:p w:rsidRDefault="00E51F02" w:rsidP="00BC1A3D" w:rsidR="00BC1A3D">
      <w:pPr>
        <w:pStyle w:val="Bezproreda"/>
        <w:ind w:left="7788"/>
        <w:rPr>
          <w:rFonts w:hAnsi="Times New Roman" w:ascii="Times New Roman"/>
          <w:sz w:val="24"/>
          <w:szCs w:val="24"/>
        </w:rPr>
      </w:pPr>
      <w:r>
        <w:rPr>
          <w:rFonts w:hAnsi="Times New Roman" w:ascii="Times New Roman"/>
          <w:sz w:val="24"/>
          <w:szCs w:val="24"/>
        </w:rPr>
        <w:t xml:space="preserve">Sudac </w:t>
      </w:r>
    </w:p>
    <w:p w:rsidRDefault="00BC1A3D" w:rsidP="00BC1A3D" w:rsidR="00BC1A3D">
      <w:pPr>
        <w:pStyle w:val="Bezproreda"/>
        <w:ind w:firstLine="708" w:left="4956"/>
        <w:jc w:val="right"/>
        <w:rPr>
          <w:rFonts w:hAnsi="Times New Roman" w:ascii="Times New Roman"/>
          <w:sz w:val="24"/>
          <w:szCs w:val="24"/>
        </w:rPr>
      </w:pPr>
    </w:p>
    <w:p w:rsidRDefault="00BC1A3D" w:rsidP="00BC1A3D" w:rsidR="00BC1A3D" w:rsidRPr="005731BC">
      <w:pPr>
        <w:pStyle w:val="Bezproreda"/>
        <w:ind w:firstLine="708" w:left="4956"/>
        <w:jc w:val="right"/>
        <w:rPr>
          <w:rFonts w:hAnsi="Times New Roman" w:ascii="Times New Roman"/>
          <w:sz w:val="24"/>
          <w:szCs w:val="24"/>
        </w:rPr>
      </w:pPr>
    </w:p>
    <w:p w:rsidRDefault="00BC1A3D" w:rsidP="00E51F02" w:rsidR="00BC1A3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r w:rsidR="003055D5">
        <w:rPr>
          <w:rFonts w:hAnsi="Times New Roman" w:ascii="Times New Roman"/>
          <w:sz w:val="24"/>
          <w:szCs w:val="24"/>
        </w:rPr>
        <w:t>,v.r.</w:t>
      </w:r>
    </w:p>
    <w:p w:rsidRDefault="003055D5" w:rsidP="0071700F" w:rsidR="003055D5">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3055D5" w:rsidP="0071700F" w:rsidR="003055D5"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3055D5" w:rsidP="00E51F02" w:rsidR="003055D5" w:rsidRPr="004C4EF2">
      <w:pPr>
        <w:pStyle w:val="Bezproreda"/>
        <w:jc w:val="right"/>
        <w:rPr>
          <w:rFonts w:hAnsi="Times New Roman" w:ascii="Times New Roman"/>
          <w:sz w:val="24"/>
          <w:szCs w:val="24"/>
        </w:rPr>
      </w:pPr>
    </w:p>
    <w:p w:rsidRDefault="00BC1A3D" w:rsidP="00BC1A3D" w:rsidR="00BC1A3D">
      <w:pPr>
        <w:ind w:firstLine="708" w:left="4248"/>
        <w:jc w:val="both"/>
      </w:pPr>
    </w:p>
    <w:p w:rsidRDefault="00E51F02" w:rsidP="00872C9A" w:rsidR="00BC1A3D">
      <w:pPr>
        <w:jc w:val="both"/>
      </w:pPr>
      <w:r>
        <w:t>Pouka o pravnom lijeku</w:t>
      </w:r>
      <w:r w:rsidR="00BC1A3D">
        <w:t xml:space="preserve">: </w:t>
      </w:r>
      <w:r w:rsidR="00BC1A3D" w:rsidRPr="00AA388B">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00BC1A3D" w:rsidRPr="00AA388B">
          <w:t>11. st</w:t>
        </w:r>
      </w:smartTag>
      <w:r w:rsidR="00BC1A3D" w:rsidRPr="00AA388B">
        <w:t xml:space="preserve">. </w:t>
      </w:r>
      <w:smartTag w:element="metricconverter" w:uri="urn:schemas-microsoft-com:office:smarttags">
        <w:smartTagPr>
          <w:attr w:val="4. OZ" w:name="ProductID"/>
        </w:smartTagPr>
        <w:r w:rsidR="00BC1A3D" w:rsidRPr="00AA388B">
          <w:t>4. OZ</w:t>
        </w:r>
      </w:smartTag>
      <w:r w:rsidR="00BC1A3D" w:rsidRPr="00AA388B">
        <w:t>).</w:t>
      </w:r>
    </w:p>
    <w:p w:rsidRDefault="00D81330" w:rsidP="00E51F02" w:rsidR="00D81330">
      <w:pPr>
        <w:tabs>
          <w:tab w:pos="426" w:val="num"/>
        </w:tabs>
        <w:jc w:val="both"/>
      </w:pPr>
    </w:p>
    <w:p w:rsidRDefault="00E51F02" w:rsidP="003055D5" w:rsidR="00853B3E" w:rsidRPr="00AA388B">
      <w:pPr>
        <w:pStyle w:val="Odlomakpopisa"/>
        <w:tabs>
          <w:tab w:pos="142" w:val="left"/>
        </w:tabs>
        <w:ind w:left="0"/>
        <w:jc w:val="both"/>
      </w:pPr>
      <w:r>
        <w:t xml:space="preserve"> </w:t>
      </w:r>
    </w:p>
    <w:sectPr w:rsidSect="009064BF" w:rsidR="00853B3E"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R="00BC1A3D">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9690691"/>
      <w:docPartObj>
        <w:docPartGallery w:val="Page Numbers (Top of Page)"/>
        <w:docPartUnique/>
      </w:docPartObj>
    </w:sdtPr>
    <w:sdtEndPr/>
    <w:sdtContent>
      <w:p w:rsidRDefault="009064BF" w:rsidP="009064BF" w:rsidR="009064BF">
        <w:pPr>
          <w:ind w:firstLine="708" w:left="2832"/>
          <w:jc w:val="center"/>
        </w:pPr>
        <w:r>
          <w:fldChar w:fldCharType="begin"/>
        </w:r>
        <w:r>
          <w:instrText>PAGE   \* MERGEFORMAT</w:instrText>
        </w:r>
        <w:r>
          <w:fldChar w:fldCharType="separate"/>
        </w:r>
        <w:r w:rsidR="003055D5">
          <w:rPr>
            <w:noProof/>
          </w:rPr>
          <w:t>4</w:t>
        </w:r>
        <w:r>
          <w:fldChar w:fldCharType="end"/>
        </w:r>
        <w:r>
          <w:t xml:space="preserve"> </w:t>
        </w:r>
        <w:r>
          <w:tab/>
        </w:r>
        <w:r>
          <w:tab/>
        </w:r>
        <w:r w:rsidRPr="001A4844">
          <w:t>Poslovni broj: 4. St-</w:t>
        </w:r>
        <w:r w:rsidR="00DB6CF9">
          <w:t>1066</w:t>
        </w:r>
        <w:r>
          <w:t>/2016-</w:t>
        </w:r>
        <w:r w:rsidR="003F2837">
          <w:t>78</w:t>
        </w:r>
      </w:p>
      <w:p w:rsidRDefault="003055D5" w:rsidR="009064BF">
        <w:pPr>
          <w:pStyle w:val="Zaglavlje"/>
          <w:jc w:val="center"/>
        </w:pPr>
      </w:p>
    </w:sdtContent>
  </w:sdt>
  <w:p w:rsidRDefault="009064BF" w:rsidR="009064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53D2" w:rsidR="008853D2">
    <w:pPr>
      <w:pStyle w:val="Zaglavlje"/>
      <w:jc w:val="center"/>
    </w:pPr>
  </w:p>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73E91"/>
    <w:rsid w:val="00085E7C"/>
    <w:rsid w:val="000B4D96"/>
    <w:rsid w:val="000F4B74"/>
    <w:rsid w:val="00155A2C"/>
    <w:rsid w:val="00192D27"/>
    <w:rsid w:val="00205E49"/>
    <w:rsid w:val="00222E9D"/>
    <w:rsid w:val="00227487"/>
    <w:rsid w:val="002A24EF"/>
    <w:rsid w:val="003055D5"/>
    <w:rsid w:val="003C2F22"/>
    <w:rsid w:val="003F2837"/>
    <w:rsid w:val="00417EA6"/>
    <w:rsid w:val="00426D01"/>
    <w:rsid w:val="004332FF"/>
    <w:rsid w:val="004348EC"/>
    <w:rsid w:val="00463F0B"/>
    <w:rsid w:val="004C29DA"/>
    <w:rsid w:val="004E1FF2"/>
    <w:rsid w:val="004E6472"/>
    <w:rsid w:val="00572183"/>
    <w:rsid w:val="005D4678"/>
    <w:rsid w:val="005F5208"/>
    <w:rsid w:val="006363BE"/>
    <w:rsid w:val="006A546D"/>
    <w:rsid w:val="006C1802"/>
    <w:rsid w:val="006E3677"/>
    <w:rsid w:val="006E58C0"/>
    <w:rsid w:val="0071519E"/>
    <w:rsid w:val="00725A28"/>
    <w:rsid w:val="0078691D"/>
    <w:rsid w:val="007B3A70"/>
    <w:rsid w:val="007F7A84"/>
    <w:rsid w:val="00814EDB"/>
    <w:rsid w:val="00815142"/>
    <w:rsid w:val="00853B3E"/>
    <w:rsid w:val="00872C9A"/>
    <w:rsid w:val="008853D2"/>
    <w:rsid w:val="0088580B"/>
    <w:rsid w:val="008A4E98"/>
    <w:rsid w:val="008B0BB9"/>
    <w:rsid w:val="008D70F5"/>
    <w:rsid w:val="008E489C"/>
    <w:rsid w:val="008F1309"/>
    <w:rsid w:val="00900585"/>
    <w:rsid w:val="00900E3E"/>
    <w:rsid w:val="009064BF"/>
    <w:rsid w:val="00912DB2"/>
    <w:rsid w:val="009458D2"/>
    <w:rsid w:val="0095365B"/>
    <w:rsid w:val="00975722"/>
    <w:rsid w:val="00981D37"/>
    <w:rsid w:val="00A15FA2"/>
    <w:rsid w:val="00A51DE9"/>
    <w:rsid w:val="00A52445"/>
    <w:rsid w:val="00AA388B"/>
    <w:rsid w:val="00AC362A"/>
    <w:rsid w:val="00B001A2"/>
    <w:rsid w:val="00B2578E"/>
    <w:rsid w:val="00B7506F"/>
    <w:rsid w:val="00B9400A"/>
    <w:rsid w:val="00BB4375"/>
    <w:rsid w:val="00BC1A3D"/>
    <w:rsid w:val="00C10B34"/>
    <w:rsid w:val="00C5708B"/>
    <w:rsid w:val="00C91B99"/>
    <w:rsid w:val="00CD1E75"/>
    <w:rsid w:val="00CD4C6A"/>
    <w:rsid w:val="00D34E1B"/>
    <w:rsid w:val="00D54423"/>
    <w:rsid w:val="00D5539E"/>
    <w:rsid w:val="00D74E27"/>
    <w:rsid w:val="00D81330"/>
    <w:rsid w:val="00DB62E5"/>
    <w:rsid w:val="00DB6CF9"/>
    <w:rsid w:val="00DD0D50"/>
    <w:rsid w:val="00E51F02"/>
    <w:rsid w:val="00E8355E"/>
    <w:rsid w:val="00EB1C2B"/>
    <w:rsid w:val="00EB6A52"/>
    <w:rsid w:val="00EB7A1D"/>
    <w:rsid w:val="00F15096"/>
    <w:rsid w:val="00F2599E"/>
    <w:rsid w:val="00F374A4"/>
    <w:rsid w:val="00FB6FCB"/>
    <w:rsid w:val="00FC58BD"/>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6E58C0"/>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055D5"/>
    <w:rPr>
      <w:color w:val="808080"/>
      <w:bdr w:space="0" w:sz="0" w:color="auto" w:val="none"/>
      <w:shd w:fill="auto" w:color="auto" w:val="clear"/>
    </w:rPr>
  </w:style>
  <w:style w:customStyle="true" w:styleId="eSPISCCParagraphDefaultFont" w:type="character">
    <w:name w:val="eSPIS_CC_Paragraph Default Font"/>
    <w:basedOn w:val="Zadanifontodlomka"/>
    <w:rsid w:val="003055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55D5"/>
    <w:rPr>
      <w:bdr w:space="0" w:sz="0" w:color="auto" w:val="none"/>
      <w:shd w:fill="FFFFCC" w:color="auto" w:val="clear"/>
      <w:lang w:val="hr-HR"/>
    </w:rPr>
  </w:style>
  <w:style w:customStyle="true" w:styleId="PozadinaSvijetloCrvena" w:type="character">
    <w:name w:val="Pozadina_SvijetloCrvena"/>
    <w:basedOn w:val="eSPISCCParagraphDefaultFont"/>
    <w:rsid w:val="003055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55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6E58C0"/>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055D5"/>
    <w:rPr>
      <w:color w:val="808080"/>
      <w:bdr w:color="auto" w:space="0" w:sz="0" w:val="none"/>
      <w:shd w:color="auto" w:fill="auto" w:val="clear"/>
    </w:rPr>
  </w:style>
  <w:style w:customStyle="1" w:styleId="eSPISCCParagraphDefaultFont" w:type="character">
    <w:name w:val="eSPIS_CC_Paragraph Default Font"/>
    <w:basedOn w:val="Zadanifontodlomka"/>
    <w:rsid w:val="003055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55D5"/>
    <w:rPr>
      <w:bdr w:color="auto" w:space="0" w:sz="0" w:val="none"/>
      <w:shd w:color="auto" w:fill="FFFFCC" w:val="clear"/>
      <w:lang w:val="hr-HR"/>
    </w:rPr>
  </w:style>
  <w:style w:customStyle="1" w:styleId="PozadinaSvijetloCrvena" w:type="character">
    <w:name w:val="Pozadina_SvijetloCrvena"/>
    <w:basedOn w:val="eSPISCCParagraphDefaultFont"/>
    <w:rsid w:val="003055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55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St-1066/2016</izvorni_sadrzaj>
    <derivirana_varijabla naziv="DomainObject.Predmet.OznakaBroj_1">St-1066/2016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GARDENIJA, poljoprivredna proizvodnja i trgovina, d.o.o. u stečaju</izvorni_sadrzaj>
    <derivirana_varijabla naziv="DomainObject.Predmet.ProtustrankaFormated_1">  GARDENIJA, poljoprivredna proizvodnja i trgovina, d.o.o. u stečaju</derivirana_varijabla>
  </DomainObject.Predmet.ProtustrankaFormated>
  <DomainObject.Predmet.ProtustrankaFormatedOIB>
    <izvorni_sadrzaj>  GARDENIJA, poljoprivredna proizvodnja i trgovina, d.o.o. u stečaju, OIB 71335058648</izvorni_sadrzaj>
    <derivirana_varijabla naziv="DomainObject.Predmet.ProtustrankaFormatedOIB_1">  GARDENIJA, poljoprivredna proizvodnja i trgovina, d.o.o. u stečaju, OIB 71335058648</derivirana_varijabla>
  </DomainObject.Predmet.ProtustrankaFormatedOIB>
  <DomainObject.Predmet.ProtustrankaFormatedWithAdress>
    <izvorni_sadrzaj> GARDENIJA, poljoprivredna proizvodnja i trgovina, d.o.o. u stečaju, Križine 18/A, 21000 Split</izvorni_sadrzaj>
    <derivirana_varijabla naziv="DomainObject.Predmet.ProtustrankaFormatedWithAdress_1"> GARDENIJA, poljoprivredna proizvodnja i trgovina, d.o.o. u stečaju, Križine 18/A, 21000 Split</derivirana_varijabla>
  </DomainObject.Predmet.ProtustrankaFormatedWithAdress>
  <DomainObject.Predmet.ProtustrankaFormatedWithAdressOIB>
    <izvorni_sadrzaj> GARDENIJA, poljoprivredna proizvodnja i trgovina, d.o.o. u stečaju, OIB 71335058648, Križine 18/A, 21000 Split</izvorni_sadrzaj>
    <derivirana_varijabla naziv="DomainObject.Predmet.ProtustrankaFormatedWithAdressOIB_1"> GARDENIJA, poljoprivredna proizvodnja i trgovina, d.o.o. u stečaju, OIB 71335058648, Križine 18/A, 21000 Split</derivirana_varijabla>
  </DomainObject.Predmet.ProtustrankaFormatedWithAdressOIB>
  <DomainObject.Predmet.ProtustrankaWithAdress>
    <izvorni_sadrzaj>GARDENIJA, poljoprivredna proizvodnja i trgovina, d.o.o. u stečaju Križine 18/A, 21000 Split</izvorni_sadrzaj>
    <derivirana_varijabla naziv="DomainObject.Predmet.ProtustrankaWithAdress_1">GARDENIJA, poljoprivredna proizvodnja i trgovina, d.o.o. u stečaju Križine 18/A, 21000 Split</derivirana_varijabla>
  </DomainObject.Predmet.ProtustrankaWithAdress>
  <DomainObject.Predmet.ProtustrankaWithAdressOIB>
    <izvorni_sadrzaj>GARDENIJA, poljoprivredna proizvodnja i trgovina, d.o.o. u stečaju, OIB 71335058648, Križine 18/A, 21000 Split</izvorni_sadrzaj>
    <derivirana_varijabla naziv="DomainObject.Predmet.ProtustrankaWithAdressOIB_1">GARDENIJA, poljoprivredna proizvodnja i trgovina, d.o.o. u stečaju, OIB 71335058648, Križine 18/A, 21000 Split</derivirana_varijabla>
  </DomainObject.Predmet.ProtustrankaWithAdressOIB>
  <DomainObject.Predmet.ProtustrankaNazivFormated>
    <izvorni_sadrzaj>GARDENIJA, poljoprivredna proizvodnja i trgovina, d.o.o. u stečaju</izvorni_sadrzaj>
    <derivirana_varijabla naziv="DomainObject.Predmet.ProtustrankaNazivFormated_1">GARDENIJA, poljoprivredna proizvodnja i trgovina, d.o.o. u stečaju</derivirana_varijabla>
  </DomainObject.Predmet.ProtustrankaNazivFormated>
  <DomainObject.Predmet.ProtustrankaNazivFormatedOIB>
    <izvorni_sadrzaj>GARDENIJA, poljoprivredna proizvodnja i trgovina, d.o.o. u stečaju, OIB 71335058648</izvorni_sadrzaj>
    <derivirana_varijabla naziv="DomainObject.Predmet.ProtustrankaNazivFormatedOIB_1">GARDENIJA, poljoprivredna proizvodnja i trgovina, d.o.o. u stečaju, OIB 71335058648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RH,Porezna uprava, Područni ured Dalmacija zastupanog po punomoćniku Županijsko državno odvjetništvo u Splitu; HRVATSKE ŠUME društvo s ograničenom odgovornošću; GRAD SPLIT; CROATIA osiguranje d.d.; ERSTE&amp;STEIERMÄRKISCHE BANKA dioničko društvo zastupanog po punomoćniku Milan Veić</izvorni_sadrzaj>
    <derivirana_varijabla naziv="DomainObject.Predmet.StrankaFormated_1">  FINANCIJSKA AGENCIJA, RC SPLIT; Ministarstvo financija RH,Porezna uprava, Područni ured Dalmacija zastupanog po punomoćniku Županijsko državno odvjetništvo u Splitu; HRVATSKE ŠUME društvo s ograničenom odgovornošću; GRAD SPLIT; CROATIA osiguranje d.d.; ERSTE&amp;STEIERMÄRKISCHE BANKA dioničko društvo zastupanog po punomoćniku Milan Veić</derivirana_varijabla>
  </DomainObject.Predmet.StrankaFormated>
  <DomainObject.Predmet.StrankaFormatedOIB>
    <izvorni_sadrzaj>  FINANCIJSKA AGENCIJA, RC SPLIT, OIB 85821130368; Ministarstvo financija RH,Porezna uprava, Područni ured Dalmacija, OIB 18683136487 zastupanog po punomoćniku Županijsko državno odvjetništvo u Splitu; HRVATSKE ŠUME društvo s ograničenom odgovornošću, OIB 69693144506; GRAD SPLIT, OIB 78755598868; CROATIA osiguranje d.d., OIB 26187994862; ERSTE&amp;STEIERMÄRKISCHE BANKA dioničko društvo, OIB 23057039320 zastupanog po punomoćniku Milan Veić</izvorni_sadrzaj>
    <derivirana_varijabla naziv="DomainObject.Predmet.StrankaFormatedOIB_1">  FINANCIJSKA AGENCIJA, RC SPLIT, OIB 85821130368; Ministarstvo financija RH,Porezna uprava, Područni ured Dalmacija, OIB 18683136487 zastupanog po punomoćniku Županijsko državno odvjetništvo u Splitu; HRVATSKE ŠUME društvo s ograničenom odgovornošću, OIB 69693144506; GRAD SPLIT, OIB 78755598868; CROATIA osiguranje d.d., OIB 26187994862; ERSTE&amp;STEIERMÄRKISCHE BANKA dioničko društvo, OIB 23057039320 zastupanog po punomoćniku Milan Veić</derivirana_varijabla>
  </DomainObject.Predmet.StrankaFormatedOIB>
  <DomainObject.Predmet.StrankaFormatedWithAdress>
    <izvorni_sadrzaj> FINANCIJSKA AGENCIJA, RC SPLIT, Mažuranićevo šetalište 24 b, 21000 Split; Ministarstvo financija RH,Porezna uprava, Područni ured Dalmacija, Trg dr. Franje Tuđmana 4, 21000 Split zastupanog po punomoćniku Županijsko državno odvjetništvo u Splitu; HRVATSKE ŠUME društvo s ograničenom odgovornošću, Ul.Ljudevita Farkaša Vukotinovića 2, 10000 Zagreb; GRAD SPLIT, Branimirova obala 17, 21000 Split; CROATIA osiguranje d.d., Vatroslava Jagića 33, 10000 Zagreb; ERSTE&amp;STEIERMÄRKISCHE BANKA dioničko društvo, Jadranski Trg 3/a, 51000 Rijeka zastupanog po punomoćniku Milan Veić</izvorni_sadrzaj>
    <derivirana_varijabla naziv="DomainObject.Predmet.StrankaFormatedWithAdress_1"> FINANCIJSKA AGENCIJA, RC SPLIT, Mažuranićevo šetalište 24 b, 21000 Split; Ministarstvo financija RH,Porezna uprava, Područni ured Dalmacija, Trg dr. Franje Tuđmana 4, 21000 Split zastupanog po punomoćniku Županijsko državno odvjetništvo u Splitu; HRVATSKE ŠUME društvo s ograničenom odgovornošću, Ul.Ljudevita Farkaša Vukotinovića 2, 10000 Zagreb; GRAD SPLIT, Branimirova obala 17, 21000 Split; CROATIA osiguranje d.d., Vatroslava Jagića 33, 10000 Zagreb; ERSTE&amp;STEIERMÄRKISCHE BANKA dioničko društvo, Jadranski Trg 3/a, 51000 Rijeka zastupanog po punomoćniku Milan Veić</derivirana_varijabla>
  </DomainObject.Predmet.StrankaFormatedWithAdress>
  <DomainObject.Predmet.StrankaFormatedWithAdressOIB>
    <izvorni_sadrzaj> FINANCIJSKA AGENCIJA, RC SPLIT, OIB 85821130368, Mažuranićevo šetalište 24 b, 21000 Split; Ministarstvo financija RH,Porezna uprava, Područni ured Dalmacija, OIB 18683136487, Trg dr. Franje Tuđmana 4, 21000 Split zastupanog po punomoćniku Županijsko državno odvjetništvo u Splitu; HRVATSKE ŠUME društvo s ograničenom odgovornošću, OIB 69693144506, Ul.Ljudevita Farkaša Vukotinovića 2, 10000 Zagreb; GRAD SPLIT, OIB 78755598868, Branimirova obala 17, 21000 Split; CROATIA osiguranje d.d., OIB 26187994862, Vatroslava Jagića 33, 10000 Zagreb; ERSTE&amp;STEIERMÄRKISCHE BANKA dioničko društvo, OIB 23057039320, Jadranski Trg 3/a, 51000 Rijeka zastupanog po punomoćniku Milan Veić</izvorni_sadrzaj>
    <derivirana_varijabla naziv="DomainObject.Predmet.StrankaFormatedWithAdressOIB_1"> FINANCIJSKA AGENCIJA, RC SPLIT, OIB 85821130368, Mažuranićevo šetalište 24 b, 21000 Split; Ministarstvo financija RH,Porezna uprava, Područni ured Dalmacija, OIB 18683136487, Trg dr. Franje Tuđmana 4, 21000 Split zastupanog po punomoćniku Županijsko državno odvjetništvo u Splitu; HRVATSKE ŠUME društvo s ograničenom odgovornošću, OIB 69693144506, Ul.Ljudevita Farkaša Vukotinovića 2, 10000 Zagreb; GRAD SPLIT, OIB 78755598868, Branimirova obala 17, 21000 Split; CROATIA osiguranje d.d., OIB 26187994862, Vatroslava Jagića 33, 10000 Zagreb; ERSTE&amp;STEIERMÄRKISCHE BANKA dioničko društvo, OIB 23057039320, Jadranski Trg 3/a, 51000 Rijeka zastupanog po punomoćniku Milan Veić</derivirana_varijabla>
  </DomainObject.Predmet.StrankaFormatedWithAdressOIB>
  <DomainObject.Predmet.StrankaWithAdress>
    <izvorni_sadrzaj>FINANCIJSKA AGENCIJA, RC SPLIT Mažuranićevo šetalište 24 b,21000 Split,Ministarstvo financija RH,Porezna uprava, Područni ured Dalmacija Trg dr. Franje Tuđmana 4,21000 Split,HRVATSKE ŠUME društvo s ograničenom odgovornošću Ul.Ljudevita Farkaša Vukotinovića 2,10000 Zagreb,GRAD SPLIT Branimirova obala 17,21000 Split,CROATIA osiguranje d.d. Vatroslava Jagića 33,10000 Zagreb,ERSTE&amp;STEIERMÄRKISCHE BANKA dioničko društvo Jadranski Trg 3/a,51000 Rijeka</izvorni_sadrzaj>
    <derivirana_varijabla naziv="DomainObject.Predmet.StrankaWithAdress_1">FINANCIJSKA AGENCIJA, RC SPLIT Mažuranićevo šetalište 24 b,21000 Split,Ministarstvo financija RH,Porezna uprava, Područni ured Dalmacija Trg dr. Franje Tuđmana 4,21000 Split,HRVATSKE ŠUME društvo s ograničenom odgovornošću Ul.Ljudevita Farkaša Vukotinovića 2,10000 Zagreb,GRAD SPLIT Branimirova obala 17,21000 Split,CROATIA osiguranje d.d. Vatroslava Jagića 33,10000 Zagreb,ERSTE&amp;STEIERMÄRKISCHE BANKA dioničko društvo Jadranski Trg 3/a,51000 Rijeka</derivirana_varijabla>
  </DomainObject.Predmet.StrankaWithAdress>
  <DomainObject.Predmet.StrankaWithAdressOIB>
    <izvorni_sadrzaj>FINANCIJSKA AGENCIJA, RC SPLIT, OIB 85821130368, Mažuranićevo šetalište 24 b,21000 Split,Ministarstvo financija RH,Porezna uprava, Područni ured Dalmacija, OIB 18683136487, Trg dr. Franje Tuđmana 4,21000 Split,HRVATSKE ŠUME društvo s ograničenom odgovornošću, OIB 69693144506, Ul.Ljudevita Farkaša Vukotinovića 2,10000 Zagreb,GRAD SPLIT, OIB 78755598868, Branimirova obala 17,21000 Split,CROATIA osiguranje d.d., OIB 26187994862, Vatroslava Jagića 33,10000 Zagreb,ERSTE&amp;STEIERMÄRKISCHE BANKA dioničko društvo, OIB 23057039320, Jadranski Trg 3/a,51000 Rijeka</izvorni_sadrzaj>
    <derivirana_varijabla naziv="DomainObject.Predmet.StrankaWithAdressOIB_1">FINANCIJSKA AGENCIJA, RC SPLIT, OIB 85821130368, Mažuranićevo šetalište 24 b,21000 Split,Ministarstvo financija RH,Porezna uprava, Područni ured Dalmacija, OIB 18683136487, Trg dr. Franje Tuđmana 4,21000 Split,HRVATSKE ŠUME društvo s ograničenom odgovornošću, OIB 69693144506, Ul.Ljudevita Farkaša Vukotinovića 2,10000 Zagreb,GRAD SPLIT, OIB 78755598868, Branimirova obala 17,21000 Split,CROATIA osiguranje d.d., OIB 26187994862, Vatroslava Jagića 33,10000 Zagreb,ERSTE&amp;STEIERMÄRKISCHE BANKA dioničko društvo, OIB 23057039320, Jadranski Trg 3/a,51000 Rijeka</derivirana_varijabla>
  </DomainObject.Predmet.StrankaWithAdressOIB>
  <DomainObject.Predmet.StrankaNazivFormated>
    <izvorni_sadrzaj>FINANCIJSKA AGENCIJA, RC SPLIT,Ministarstvo financija RH,Porezna uprava, Područni ured Dalmacija,HRVATSKE ŠUME društvo s ograničenom odgovornošću,GRAD SPLIT,CROATIA osiguranje d.d.,ERSTE&amp;STEIERMÄRKISCHE BANKA dioničko društvo</izvorni_sadrzaj>
    <derivirana_varijabla naziv="DomainObject.Predmet.StrankaNazivFormated_1">FINANCIJSKA AGENCIJA, RC SPLIT,Ministarstvo financija RH,Porezna uprava, Područni ured Dalmacija,HRVATSKE ŠUME društvo s ograničenom odgovornošću,GRAD SPLIT,CROATIA osiguranje d.d.,ERSTE&amp;STEIERMÄRKISCHE BANKA dioničko društvo</derivirana_varijabla>
  </DomainObject.Predmet.StrankaNazivFormated>
  <DomainObject.Predmet.StrankaNazivFormatedOIB>
    <izvorni_sadrzaj>FINANCIJSKA AGENCIJA, RC SPLIT, OIB 85821130368,Ministarstvo financija RH,Porezna uprava, Područni ured Dalmacija, OIB 18683136487,HRVATSKE ŠUME društvo s ograničenom odgovornošću, OIB 69693144506,GRAD SPLIT, OIB 78755598868,CROATIA osiguranje d.d., OIB 26187994862,ERSTE&amp;STEIERMÄRKISCHE BANKA dioničko društvo, OIB 23057039320</izvorni_sadrzaj>
    <derivirana_varijabla naziv="DomainObject.Predmet.StrankaNazivFormatedOIB_1">FINANCIJSKA AGENCIJA, RC SPLIT, OIB 85821130368,Ministarstvo financija RH,Porezna uprava, Područni ured Dalmacija, OIB 18683136487,HRVATSKE ŠUME društvo s ograničenom odgovornošću, OIB 69693144506,GRAD SPLIT, OIB 78755598868,CROATIA osiguranje d.d., OIB 26187994862,ERSTE&amp;STEIERMÄRKISCHE BANKA dioničko društvo, OIB 23057039320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653553.24</izvorni_sadrzaj>
    <derivirana_varijabla naziv="DomainObject.Predmet.TrenutnaVrijednost_1">653553.24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RH,Porezna uprava, Područni ured Dalmacija zastupanog po punomoćniku Županijsko državno odvjetništvo u Splitu</item>
      <item>HRVATSKE ŠUME društvo s ograničenom odgovornošću</item>
      <item>GRAD SPLIT</item>
      <item>CROATIA osiguranje d.d.</item>
      <item>ERSTE&amp;STEIERMÄRKISCHE BANKA dioničko društvo zastupanog po punomoćniku Milan Veić</item>
    </izvorni_sadrzaj>
    <derivirana_varijabla naziv="DomainObject.Predmet.StrankaListFormated_1">
      <item>FINANCIJSKA AGENCIJA, RC SPLIT</item>
      <item>Ministarstvo financija RH,Porezna uprava, Područni ured Dalmacija zastupanog po punomoćniku Županijsko državno odvjetništvo u Splitu</item>
      <item>HRVATSKE ŠUME društvo s ograničenom odgovornošću</item>
      <item>GRAD SPLIT</item>
      <item>CROATIA osiguranje d.d.</item>
      <item>ERSTE&amp;STEIERMÄRKISCHE BANKA dioničko društvo zastupanog po punomoćniku Milan Veić</item>
    </derivirana_varijabla>
  </DomainObject.Predmet.StrankaListFormated>
  <DomainObject.Predmet.StrankaListFormatedOIB>
    <izvorni_sadrzaj>
      <item>FINANCIJSKA AGENCIJA, RC SPLIT, OIB 85821130368</item>
      <item>Ministarstvo financija RH,Porezna uprava, Područni ured Dalmacija, OIB 18683136487 zastupanog po punomoćniku Županijsko državno odvjetništvo u Splitu</item>
      <item>HRVATSKE ŠUME društvo s ograničenom odgovornošću, OIB 69693144506</item>
      <item>GRAD SPLIT, OIB 78755598868</item>
      <item>CROATIA osiguranje d.d., OIB 26187994862</item>
      <item>ERSTE&amp;STEIERMÄRKISCHE BANKA dioničko društvo, OIB 23057039320 zastupanog po punomoćniku Milan Veić</item>
    </izvorni_sadrzaj>
    <derivirana_varijabla naziv="DomainObject.Predmet.StrankaListFormatedOIB_1">
      <item>FINANCIJSKA AGENCIJA, RC SPLIT, OIB 85821130368</item>
      <item>Ministarstvo financija RH,Porezna uprava, Područni ured Dalmacija, OIB 18683136487 zastupanog po punomoćniku Županijsko državno odvjetništvo u Splitu</item>
      <item>HRVATSKE ŠUME društvo s ograničenom odgovornošću, OIB 69693144506</item>
      <item>GRAD SPLIT, OIB 78755598868</item>
      <item>CROATIA osiguranje d.d., OIB 26187994862</item>
      <item>ERSTE&amp;STEIERMÄRKISCHE BANKA dioničko društvo, OIB 23057039320 zastupanog po punomoćniku Milan Veić</item>
    </derivirana_varijabla>
  </DomainObject.Predmet.StrankaListFormatedOIB>
  <DomainObject.Predmet.StrankaListFormatedWithAdress>
    <izvorni_sadrzaj>
      <item>FINANCIJSKA AGENCIJA, RC SPLIT, Mažuranićevo šetalište 24 b, 21000 Split</item>
      <item>Ministarstvo financija RH,Porezna uprava, Područni ured Dalmacija, Trg dr. Franje Tuđmana 4, 21000 Split zastupanog po punomoćniku Županijsko državno odvjetništvo u Splitu</item>
      <item>HRVATSKE ŠUME društvo s ograničenom odgovornošću, Ul.Ljudevita Farkaša Vukotinovića 2, 10000 Zagreb</item>
      <item>GRAD SPLIT, Branimirova obala 17, 21000 Split</item>
      <item>CROATIA osiguranje d.d., Vatroslava Jagića 33, 10000 Zagreb</item>
      <item>ERSTE&amp;STEIERMÄRKISCHE BANKA dioničko društvo, Jadranski Trg 3/a, 51000 Rijeka zastupanog po punomoćniku Milan Veić</item>
    </izvorni_sadrzaj>
    <derivirana_varijabla naziv="DomainObject.Predmet.StrankaListFormatedWithAdress_1">
      <item>FINANCIJSKA AGENCIJA, RC SPLIT, Mažuranićevo šetalište 24 b, 21000 Split</item>
      <item>Ministarstvo financija RH,Porezna uprava, Područni ured Dalmacija, Trg dr. Franje Tuđmana 4, 21000 Split zastupanog po punomoćniku Županijsko državno odvjetništvo u Splitu</item>
      <item>HRVATSKE ŠUME društvo s ograničenom odgovornošću, Ul.Ljudevita Farkaša Vukotinovića 2, 10000 Zagreb</item>
      <item>GRAD SPLIT, Branimirova obala 17, 21000 Split</item>
      <item>CROATIA osiguranje d.d., Vatroslava Jagića 33, 10000 Zagreb</item>
      <item>ERSTE&amp;STEIERMÄRKISCHE BANKA dioničko društvo, Jadranski Trg 3/a, 51000 Rijeka zastupanog po punomoćniku Milan Veić</item>
    </derivirana_varijabla>
  </DomainObject.Predmet.StrankaListFormatedWithAdress>
  <DomainObject.Predmet.StrankaListFormatedWithAdressOIB>
    <izvorni_sadrzaj>
      <item>FINANCIJSKA AGENCIJA, RC SPLIT, OIB 85821130368, Mažuranićevo šetalište 24 b, 21000 Split</item>
      <item>Ministarstvo financija RH,Porezna uprava, Područni ured Dalmacija, OIB 18683136487, Trg dr. Franje Tuđmana 4, 21000 Split zastupanog po punomoćniku Županijsko državno odvjetništvo u Splitu</item>
      <item>HRVATSKE ŠUME društvo s ograničenom odgovornošću, OIB 69693144506, Ul.Ljudevita Farkaša Vukotinovića 2, 10000 Zagreb</item>
      <item>GRAD SPLIT, OIB 78755598868, Branimirova obala 17, 21000 Split</item>
      <item>CROATIA osiguranje d.d., OIB 26187994862, Vatroslava Jagića 33, 10000 Zagreb</item>
      <item>ERSTE&amp;STEIERMÄRKISCHE BANKA dioničko društvo, OIB 23057039320, Jadranski Trg 3/a, 51000 Rijeka zastupanog po punomoćniku Milan Veić</item>
    </izvorni_sadrzaj>
    <derivirana_varijabla naziv="DomainObject.Predmet.StrankaListFormatedWithAdressOIB_1">
      <item>FINANCIJSKA AGENCIJA, RC SPLIT, OIB 85821130368, Mažuranićevo šetalište 24 b, 21000 Split</item>
      <item>Ministarstvo financija RH,Porezna uprava, Područni ured Dalmacija, OIB 18683136487, Trg dr. Franje Tuđmana 4, 21000 Split zastupanog po punomoćniku Županijsko državno odvjetništvo u Splitu</item>
      <item>HRVATSKE ŠUME društvo s ograničenom odgovornošću, OIB 69693144506, Ul.Ljudevita Farkaša Vukotinovića 2, 10000 Zagreb</item>
      <item>GRAD SPLIT, OIB 78755598868, Branimirova obala 17, 21000 Split</item>
      <item>CROATIA osiguranje d.d., OIB 26187994862, Vatroslava Jagića 33, 10000 Zagreb</item>
      <item>ERSTE&amp;STEIERMÄRKISCHE BANKA dioničko društvo, OIB 23057039320, Jadranski Trg 3/a, 51000 Rijeka zastupanog po punomoćniku Milan Veić</item>
    </derivirana_varijabla>
  </DomainObject.Predmet.StrankaListFormatedWithAdressOIB>
  <DomainObject.Predmet.StrankaListNazivFormated>
    <izvorni_sadrzaj>
      <item>FINANCIJSKA AGENCIJA, RC SPLIT</item>
      <item>Ministarstvo financija RH,Porezna uprava, Područni ured Dalmacija</item>
      <item>HRVATSKE ŠUME društvo s ograničenom odgovornošću</item>
      <item>GRAD SPLIT</item>
      <item>CROATIA osiguranje d.d.</item>
      <item>ERSTE&amp;STEIERMÄRKISCHE BANKA dioničko društvo</item>
    </izvorni_sadrzaj>
    <derivirana_varijabla naziv="DomainObject.Predmet.StrankaListNazivFormated_1">
      <item>FINANCIJSKA AGENCIJA, RC SPLIT</item>
      <item>Ministarstvo financija RH,Porezna uprava, Područni ured Dalmacija</item>
      <item>HRVATSKE ŠUME društvo s ograničenom odgovornošću</item>
      <item>GRAD SPLIT</item>
      <item>CROATIA osiguranje d.d.</item>
      <item>ERSTE&amp;STEIERMÄRKISCHE BANKA dioničko društvo</item>
    </derivirana_varijabla>
  </DomainObject.Predmet.StrankaListNazivFormated>
  <DomainObject.Predmet.StrankaListNazivFormatedOIB>
    <izvorni_sadrzaj>
      <item>FINANCIJSKA AGENCIJA, RC SPLIT, OIB 85821130368</item>
      <item>Ministarstvo financija RH,Porezna uprava, Područni ured Dalmacija, OIB 18683136487</item>
      <item>HRVATSKE ŠUME društvo s ograničenom odgovornošću, OIB 69693144506</item>
      <item>GRAD SPLIT, OIB 78755598868</item>
      <item>CROATIA osiguranje d.d., OIB 26187994862</item>
      <item>ERSTE&amp;STEIERMÄRKISCHE BANKA dioničko društvo, OIB 23057039320</item>
    </izvorni_sadrzaj>
    <derivirana_varijabla naziv="DomainObject.Predmet.StrankaListNazivFormatedOIB_1">
      <item>FINANCIJSKA AGENCIJA, RC SPLIT, OIB 85821130368</item>
      <item>Ministarstvo financija RH,Porezna uprava, Područni ured Dalmacija, OIB 18683136487</item>
      <item>HRVATSKE ŠUME društvo s ograničenom odgovornošću, OIB 69693144506</item>
      <item>GRAD SPLIT, OIB 78755598868</item>
      <item>CROATIA osiguranje d.d., OIB 26187994862</item>
      <item>ERSTE&amp;STEIERMÄRKISCHE BANKA dioničko društvo, OIB 23057039320</item>
    </derivirana_varijabla>
  </DomainObject.Predmet.StrankaListNazivFormatedOIB>
  <DomainObject.Predmet.ProtuStrankaListFormated>
    <izvorni_sadrzaj>
      <item>GARDENIJA, poljoprivredna proizvodnja i trgovina, d.o.o. u stečaju</item>
    </izvorni_sadrzaj>
    <derivirana_varijabla naziv="DomainObject.Predmet.ProtuStrankaListFormated_1">
      <item>GARDENIJA, poljoprivredna proizvodnja i trgovina, d.o.o. u stečaju</item>
    </derivirana_varijabla>
  </DomainObject.Predmet.ProtuStrankaListFormated>
  <DomainObject.Predmet.ProtuStrankaListFormatedOIB>
    <izvorni_sadrzaj>
      <item>GARDENIJA, poljoprivredna proizvodnja i trgovina, d.o.o. u stečaju, OIB 71335058648</item>
    </izvorni_sadrzaj>
    <derivirana_varijabla naziv="DomainObject.Predmet.ProtuStrankaListFormatedOIB_1">
      <item>GARDENIJA, poljoprivredna proizvodnja i trgovina, d.o.o. u stečaju, OIB 71335058648</item>
    </derivirana_varijabla>
  </DomainObject.Predmet.ProtuStrankaListFormatedOIB>
  <DomainObject.Predmet.ProtuStrankaListFormatedWithAdress>
    <izvorni_sadrzaj>
      <item>GARDENIJA, poljoprivredna proizvodnja i trgovina, d.o.o. u stečaju, Križine 18/A, 21000 Split</item>
    </izvorni_sadrzaj>
    <derivirana_varijabla naziv="DomainObject.Predmet.ProtuStrankaListFormatedWithAdress_1">
      <item>GARDENIJA, poljoprivredna proizvodnja i trgovina, d.o.o. u stečaju, Križine 18/A, 21000 Split</item>
    </derivirana_varijabla>
  </DomainObject.Predmet.ProtuStrankaListFormatedWithAdress>
  <DomainObject.Predmet.ProtuStrankaListFormatedWithAdressOIB>
    <izvorni_sadrzaj>
      <item>GARDENIJA, poljoprivredna proizvodnja i trgovina, d.o.o. u stečaju, OIB 71335058648, Križine 18/A, 21000 Split</item>
    </izvorni_sadrzaj>
    <derivirana_varijabla naziv="DomainObject.Predmet.ProtuStrankaListFormatedWithAdressOIB_1">
      <item>GARDENIJA, poljoprivredna proizvodnja i trgovina, d.o.o. u stečaju, OIB 71335058648, Križine 18/A, 21000 Split</item>
    </derivirana_varijabla>
  </DomainObject.Predmet.ProtuStrankaListFormatedWithAdressOIB>
  <DomainObject.Predmet.ProtuStrankaListNazivFormated>
    <izvorni_sadrzaj>
      <item>GARDENIJA, poljoprivredna proizvodnja i trgovina, d.o.o. u stečaju</item>
    </izvorni_sadrzaj>
    <derivirana_varijabla naziv="DomainObject.Predmet.ProtuStrankaListNazivFormated_1">
      <item>GARDENIJA, poljoprivredna proizvodnja i trgovina, d.o.o. u stečaju</item>
    </derivirana_varijabla>
  </DomainObject.Predmet.ProtuStrankaListNazivFormated>
  <DomainObject.Predmet.ProtuStrankaListNazivFormatedOIB>
    <izvorni_sadrzaj>
      <item>GARDENIJA, poljoprivredna proizvodnja i trgovina, d.o.o. u stečaju, OIB 71335058648</item>
    </izvorni_sadrzaj>
    <derivirana_varijabla naziv="DomainObject.Predmet.ProtuStrankaListNazivFormatedOIB_1">
      <item>GARDENIJA, poljoprivredna proizvodnja i trgovina, d.o.o. u stečaju, OIB 71335058648</item>
    </derivirana_varijabla>
  </DomainObject.Predmet.ProtuStrankaListNazivFormatedOIB>
  <DomainObject.Predmet.OstaliListFormated>
    <izvorni_sadrzaj>
      <item>Tonći Kovačić</item>
      <item>Županijsko državno odvjetništvo u Splitu punomoćnik sudionika u postupku Ministarstvo financija RH,Porezna uprava, Područni ured Dalmacija</item>
      <item>Milan Veić punomoćnik sudionika u postupku ERSTE&amp;STEIERMÄRKISCHE BANKA dioničko društvo</item>
    </izvorni_sadrzaj>
    <derivirana_varijabla naziv="DomainObject.Predmet.OstaliListFormated_1">
      <item>Tonći Kovačić</item>
      <item>Županijsko državno odvjetništvo u Splitu punomoćnik sudionika u postupku Ministarstvo financija RH,Porezna uprava, Područni ured Dalmacija</item>
      <item>Milan Veić punomoćnik sudionika u postupku ERSTE&amp;STEIERMÄRKISCHE BANKA dioničko društvo</item>
    </derivirana_varijabla>
  </DomainObject.Predmet.OstaliListFormated>
  <DomainObject.Predmet.OstaliListFormatedOIB>
    <izvorni_sadrzaj>
      <item>Tonći Kovačić, OIB 09933158693</item>
      <item>Županijsko državno odvjetništvo u Splitu punomoćnik sudionika u postupku Ministarstvo financija RH,Porezna uprava, Područni ured Dalmacija</item>
      <item>Milan Veić punomoćnik sudionika u postupku ERSTE&amp;STEIERMÄRKISCHE BANKA dioničko društvo</item>
    </izvorni_sadrzaj>
    <derivirana_varijabla naziv="DomainObject.Predmet.OstaliListFormatedOIB_1">
      <item>Tonći Kovačić, OIB 09933158693</item>
      <item>Županijsko državno odvjetništvo u Splitu punomoćnik sudionika u postupku Ministarstvo financija RH,Porezna uprava, Područni ured Dalmacija</item>
      <item>Milan Veić punomoćnik sudionika u postupku ERSTE&amp;STEIERMÄRKISCHE BANKA dioničko društvo</item>
    </derivirana_varijabla>
  </DomainObject.Predmet.OstaliListFormatedOIB>
  <DomainObject.Predmet.OstaliListFormatedWithAdress>
    <izvorni_sadrzaj>
      <item>Tonći Kovačić, Križine 18 A, 21000 Split</item>
      <item>Županijsko državno odvjetništvo u Splitu, Gundulićeva 29a, 21000 Split punomoćnik sudionika u postupku Ministarstvo financija RH,Porezna uprava, Područni ured Dalmacija</item>
      <item>Milan Veić, Fra Luje Maruna 2, 21000 Split punomoćnik sudionika u postupku ERSTE&amp;STEIERMÄRKISCHE BANKA dioničko društvo</item>
    </izvorni_sadrzaj>
    <derivirana_varijabla naziv="DomainObject.Predmet.OstaliListFormatedWithAdress_1">
      <item>Tonći Kovačić, Križine 18 A, 21000 Split</item>
      <item>Županijsko državno odvjetništvo u Splitu, Gundulićeva 29a, 21000 Split punomoćnik sudionika u postupku Ministarstvo financija RH,Porezna uprava, Područni ured Dalmacija</item>
      <item>Milan Veić, Fra Luje Maruna 2, 21000 Split punomoćnik sudionika u postupku ERSTE&amp;STEIERMÄRKISCHE BANKA dioničko društvo</item>
    </derivirana_varijabla>
  </DomainObject.Predmet.OstaliListFormatedWithAdress>
  <DomainObject.Predmet.OstaliListFormatedWithAdressOIB>
    <izvorni_sadrzaj>
      <item>Tonći Kovačić, OIB 09933158693, Križine 18 A, 21000 Split</item>
      <item>Županijsko državno odvjetništvo u Splitu, Gundulićeva 29a, 21000 Split punomoćnik sudionika u postupku Ministarstvo financija RH,Porezna uprava, Područni ured Dalmacija</item>
      <item>Milan Veić, Fra Luje Maruna 2, 21000 Split punomoćnik sudionika u postupku ERSTE&amp;STEIERMÄRKISCHE BANKA dioničko društvo</item>
    </izvorni_sadrzaj>
    <derivirana_varijabla naziv="DomainObject.Predmet.OstaliListFormatedWithAdressOIB_1">
      <item>Tonći Kovačić, OIB 09933158693, Križine 18 A, 21000 Split</item>
      <item>Županijsko državno odvjetništvo u Splitu, Gundulićeva 29a, 21000 Split punomoćnik sudionika u postupku Ministarstvo financija RH,Porezna uprava, Područni ured Dalmacija</item>
      <item>Milan Veić, Fra Luje Maruna 2, 21000 Split punomoćnik sudionika u postupku ERSTE&amp;STEIERMÄRKISCHE BANKA dioničko društvo</item>
    </derivirana_varijabla>
  </DomainObject.Predmet.OstaliListFormatedWithAdressOIB>
  <DomainObject.Predmet.OstaliListNazivFormated>
    <izvorni_sadrzaj>
      <item>Tonći Kovačić</item>
      <item>Županijsko državno odvjetništvo u Splitu</item>
      <item>Milan Veić</item>
    </izvorni_sadrzaj>
    <derivirana_varijabla naziv="DomainObject.Predmet.OstaliListNazivFormated_1">
      <item>Tonći Kovačić</item>
      <item>Županijsko državno odvjetništvo u Splitu</item>
      <item>Milan Veić</item>
    </derivirana_varijabla>
  </DomainObject.Predmet.OstaliListNazivFormated>
  <DomainObject.Predmet.OstaliListNazivFormatedOIB>
    <izvorni_sadrzaj>
      <item>Tonći Kovačić, OIB 09933158693</item>
      <item>Županijsko državno odvjetništvo u Splitu</item>
      <item>Milan Veić</item>
    </izvorni_sadrzaj>
    <derivirana_varijabla naziv="DomainObject.Predmet.OstaliListNazivFormatedOIB_1">
      <item>Tonći Kovačić, OIB 09933158693</item>
      <item>Županijsko državno odvjetništvo u Splitu</item>
      <item>Milan Veić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GARDENIJA, poljoprivredna proizvodnja i trgovina, d.o.o. u stečaju</izvorni_sadrzaj>
    <derivirana_varijabla naziv="DomainObject.Predmet.ProtustrankaIDrugi_1">GARDENIJA, poljoprivredna proizvodnja i trgovina, d.o.o.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GARDENIJA, poljoprivredna proizvodnja i trgovina, d.o.o. u stečaju, OIB 71335058648, Križine 18/A, 21000 Split</izvorni_sadrzaj>
    <derivirana_varijabla naziv="DomainObject.Predmet.ProtustrankaIDrugiAdressOIB_1">GARDENIJA, poljoprivredna proizvodnja i trgovina, d.o.o. u stečaju, OIB 71335058648, Križine 18/A,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GARDENIJA, poljoprivredna proizvodnja i trgovina, d.o.o. u stečaju</item>
      <item>FINANCIJSKA AGENCIJA, RC SPLIT</item>
      <item>Tonći Kovačić</item>
      <item>Ministarstvo financija RH,Porezna uprava, Područni ured Dalmacija</item>
      <item>Županijsko državno odvjetništvo u Splitu</item>
      <item>HRVATSKE ŠUME društvo s ograničenom odgovornošću</item>
      <item>GRAD SPLIT</item>
      <item>CROATIA osiguranje d.d.</item>
      <item>ERSTE&amp;STEIERMÄRKISCHE BANKA dioničko društvo</item>
      <item>Milan Veić</item>
    </izvorni_sadrzaj>
    <derivirana_varijabla naziv="DomainObject.Predmet.SudioniciListNaziv_1">
      <item>GARDENIJA, poljoprivredna proizvodnja i trgovina, d.o.o. u stečaju</item>
      <item>FINANCIJSKA AGENCIJA, RC SPLIT</item>
      <item>Tonći Kovačić</item>
      <item>Ministarstvo financija RH,Porezna uprava, Područni ured Dalmacija</item>
      <item>Županijsko državno odvjetništvo u Splitu</item>
      <item>HRVATSKE ŠUME društvo s ograničenom odgovornošću</item>
      <item>GRAD SPLIT</item>
      <item>CROATIA osiguranje d.d.</item>
      <item>ERSTE&amp;STEIERMÄRKISCHE BANKA dioničko društvo</item>
      <item>Milan Veić</item>
    </derivirana_varijabla>
  </DomainObject.Predmet.SudioniciListNaziv>
  <DomainObject.Predmet.SudioniciListAdressOIB>
    <izvorni_sadrzaj>
      <item>GARDENIJA, poljoprivredna proizvodnja i trgovina, d.o.o. u stečaju, OIB 71335058648, Križine 18/A,21000 Split</item>
      <item>FINANCIJSKA AGENCIJA, RC SPLIT, OIB 85821130368, Mažuranićevo šetalište 24 b,21000 Split</item>
      <item>Tonći Kovačić, OIB 09933158693, Križine 18 A,21000 Split</item>
      <item>Ministarstvo financija RH,Porezna uprava, Područni ured Dalmacija, OIB 18683136487, Trg dr. Franje Tuđmana 4,21000 Split</item>
      <item>Županijsko državno odvjetništvo u Splitu, Gundulićeva 29a,21000 Split</item>
      <item>HRVATSKE ŠUME društvo s ograničenom odgovornošću, OIB 69693144506, Ul.Ljudevita Farkaša Vukotinovića 2,10000 Zagreb</item>
      <item>GRAD SPLIT, OIB 78755598868, Branimirova obala 17,21000 Split</item>
      <item>CROATIA osiguranje d.d., OIB 26187994862, Vatroslava Jagića 33,10000 Zagreb</item>
      <item>ERSTE&amp;STEIERMÄRKISCHE BANKA dioničko društvo, OIB 23057039320, Jadranski Trg 3/a,51000 Rijeka</item>
      <item>Milan Veić, Fra Luje Maruna 2,21000 Split</item>
    </izvorni_sadrzaj>
    <derivirana_varijabla naziv="DomainObject.Predmet.SudioniciListAdressOIB_1">
      <item>GARDENIJA, poljoprivredna proizvodnja i trgovina, d.o.o. u stečaju, OIB 71335058648, Križine 18/A,21000 Split</item>
      <item>FINANCIJSKA AGENCIJA, RC SPLIT, OIB 85821130368, Mažuranićevo šetalište 24 b,21000 Split</item>
      <item>Tonći Kovačić, OIB 09933158693, Križine 18 A,21000 Split</item>
      <item>Ministarstvo financija RH,Porezna uprava, Područni ured Dalmacija, OIB 18683136487, Trg dr. Franje Tuđmana 4,21000 Split</item>
      <item>Županijsko državno odvjetništvo u Splitu, Gundulićeva 29a,21000 Split</item>
      <item>HRVATSKE ŠUME društvo s ograničenom odgovornošću, OIB 69693144506, Ul.Ljudevita Farkaša Vukotinovića 2,10000 Zagreb</item>
      <item>GRAD SPLIT, OIB 78755598868, Branimirova obala 17,21000 Split</item>
      <item>CROATIA osiguranje d.d., OIB 26187994862, Vatroslava Jagića 33,10000 Zagreb</item>
      <item>ERSTE&amp;STEIERMÄRKISCHE BANKA dioničko društvo, OIB 23057039320, Jadranski Trg 3/a,51000 Rijeka</item>
      <item>Milan Veić, Fra Luje Maruna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71335058648</item>
      <item>, OIB 85821130368</item>
      <item>, OIB 09933158693</item>
      <item>, OIB 18683136487</item>
      <item>, OIB null</item>
      <item>, OIB 69693144506</item>
      <item>, OIB 78755598868</item>
      <item>, OIB 26187994862</item>
      <item>, OIB 23057039320</item>
      <item>, OIB null</item>
    </izvorni_sadrzaj>
    <derivirana_varijabla naziv="DomainObject.Predmet.SudioniciListNazivOIB_1">
      <item>, OIB 71335058648</item>
      <item>, OIB 85821130368</item>
      <item>, OIB 09933158693</item>
      <item>, OIB 18683136487</item>
      <item>, OIB null</item>
      <item>, OIB 69693144506</item>
      <item>, OIB 78755598868</item>
      <item>, OIB 26187994862</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St-1066/2016-73</izvorni_sadrzaj>
    <derivirana_varijabla naziv="DomainObject.PredzadnjaOdlukaIzPredmeta.Oznaka_1">St-1066/2016-73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547F40-4FEF-4EB1-99B7-BF3CABDAA1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1233</properties:Words>
  <properties:Characters>7125</properties:Characters>
  <properties:Lines>163</properties:Lines>
  <properties:Paragraphs>53</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2018-10-23T07:05:00Z</dcterms:created>
  <dc:creator>Katarina Mikulić</dc:creator>
  <cp:lastModifiedBy>Katarina Mikulić</cp:lastModifiedBy>
  <cp:lastPrinted>2018-11-23T11:52:00Z</cp:lastPrinted>
  <dcterms:modified xmlns:xsi="http://www.w3.org/2001/XMLSchema-instance" xsi:type="dcterms:W3CDTF">2018-11-23T11:52:00Z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PRODAJI-KAŠTELA.docx)</vt:lpwstr>
  </prop:property>
  <prop:property name="CC_coloring" pid="4" fmtid="{D5CDD505-2E9C-101B-9397-08002B2CF9AE}">
    <vt:bool>false</vt:bool>
  </prop:property>
  <prop:property name="BrojStranica" pid="5" fmtid="{D5CDD505-2E9C-101B-9397-08002B2CF9AE}">
    <vt:i4>4</vt:i4>
  </prop:property>
</prop:Properties>
</file>