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3a4b" w14:paraId="0bd3a4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43237">
        <w:rPr>
          <w:b/>
        </w:rPr>
        <w:t>57</w:t>
      </w:r>
      <w:r w:rsidR="00F44D23">
        <w:rPr>
          <w:b/>
        </w:rPr>
        <w:t>/2015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w:t>
      </w:r>
      <w:r w:rsidR="00166260" w:rsidRPr="00391F63">
        <w:rPr>
          <w:szCs w:val="24"/>
        </w:rPr>
        <w:t>povodom prijedloga predlagatelja – vjerovnika</w:t>
      </w:r>
      <w:r w:rsidR="00166260">
        <w:rPr>
          <w:szCs w:val="24"/>
        </w:rPr>
        <w:t xml:space="preserve"> PETRA ŠAMIJE iz Splita, Vojka Krstulovića 11, OIB: 41539931205, kojeg zastupa punomoćnik Marin Budimir iz Splita, Tolstojeva 35A, </w:t>
      </w:r>
      <w:r w:rsidR="00166260" w:rsidRPr="00391F63">
        <w:rPr>
          <w:szCs w:val="24"/>
        </w:rPr>
        <w:t xml:space="preserve">za otvaranje stečajnog postupka nad dužnikom </w:t>
      </w:r>
      <w:r w:rsidR="00166260">
        <w:rPr>
          <w:szCs w:val="24"/>
        </w:rPr>
        <w:t>GRADATIM d.o.o. Stobreč, Put Vrbovnika bb</w:t>
      </w:r>
      <w:r w:rsidR="00166260" w:rsidRPr="00391F63">
        <w:rPr>
          <w:szCs w:val="24"/>
        </w:rPr>
        <w:t xml:space="preserve">, OIB: </w:t>
      </w:r>
      <w:r w:rsidR="00166260">
        <w:rPr>
          <w:szCs w:val="24"/>
        </w:rPr>
        <w:t>59396078346</w:t>
      </w:r>
      <w:r>
        <w:t>, dana</w:t>
      </w:r>
      <w:r w:rsidR="00527E87">
        <w:t xml:space="preserve"> </w:t>
      </w:r>
      <w:r w:rsidR="00D87DDD">
        <w:t>9. studenog</w:t>
      </w:r>
      <w:r w:rsidR="000F41F7">
        <w:t xml:space="preserve"> </w:t>
      </w:r>
      <w:r>
        <w:t xml:space="preserve">2016.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166260" w:rsidP="00166260" w:rsidR="00166260">
      <w:pPr>
        <w:ind w:left="360"/>
        <w:jc w:val="both"/>
      </w:pPr>
      <w:r>
        <w:t xml:space="preserve">I. Pozivaju se osobe koje imaju pravni interes za redovitim provođenjem stečajnog postupka nad dužnikom </w:t>
      </w:r>
      <w:r w:rsidRPr="00810C84">
        <w:rPr>
          <w:szCs w:val="24"/>
        </w:rPr>
        <w:t>GRADATIM d.o.o. Stobreč, Put Vrbovnika bb, OIB: 59396078346</w:t>
      </w:r>
      <w:r w:rsidRPr="00391F63">
        <w:rPr>
          <w:szCs w:val="24"/>
        </w:rPr>
        <w:t>, MBS: 060</w:t>
      </w:r>
      <w:r>
        <w:rPr>
          <w:szCs w:val="24"/>
        </w:rPr>
        <w:t>180871</w:t>
      </w:r>
      <w:r>
        <w:t xml:space="preserve">, da u roku od 15 dana, a koji rok počinje teći istekom osmog dana od dana objave ovog rješenja na mrežnoj stranici e-Oglasna ploča sudova, solidarno uplate predujam u iznosu od </w:t>
      </w:r>
      <w:r w:rsidR="009D1324" w:rsidRPr="009D1324">
        <w:t>2</w:t>
      </w:r>
      <w:r w:rsidRPr="009D1324">
        <w:t>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12. St-57/2015" te da u istom roku dostave ovom sudu dokaz o uplati zatraženog predujma.  </w:t>
      </w:r>
    </w:p>
    <w:p w:rsidRDefault="00166260" w:rsidP="00166260" w:rsidR="00166260">
      <w:pPr>
        <w:jc w:val="both"/>
      </w:pPr>
    </w:p>
    <w:p w:rsidRDefault="00166260" w:rsidP="00166260" w:rsidR="00166260">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6E2E5B" w:rsidP="00CD43BF" w:rsidR="006E2E5B">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D4FA6" w:rsidP="00ED4FA6" w:rsidR="00ED4FA6">
      <w:pPr>
        <w:tabs>
          <w:tab w:pos="709" w:val="left"/>
        </w:tabs>
        <w:jc w:val="both"/>
      </w:pPr>
      <w:r>
        <w:tab/>
      </w:r>
      <w:r w:rsidRPr="0046556C">
        <w:t xml:space="preserve">Povodom prijedloga predlagatelja – vjerovnika </w:t>
      </w:r>
      <w:r>
        <w:t xml:space="preserve">Petra Šamije iz Splita </w:t>
      </w:r>
      <w:r w:rsidRPr="0046556C">
        <w:t xml:space="preserve">za otvaranje stečajnog postupka nad dužnikom </w:t>
      </w:r>
      <w:r>
        <w:t>GRADATIM d.o.o. Stobreč</w:t>
      </w:r>
      <w:r w:rsidRPr="0046556C">
        <w:t>, rješenjem ovog suda posl</w:t>
      </w:r>
      <w:r>
        <w:t>. br. St-57/2015</w:t>
      </w:r>
      <w:r w:rsidRPr="0046556C">
        <w:t xml:space="preserve"> od </w:t>
      </w:r>
      <w:r>
        <w:t>30.08.2016</w:t>
      </w:r>
      <w:r w:rsidRPr="0046556C">
        <w:t>. god. pokrenut je prethodni postupak</w:t>
      </w:r>
      <w:r>
        <w:t>,</w:t>
      </w:r>
      <w:r w:rsidRPr="0046556C">
        <w:t xml:space="preserve"> radi utvrđivanja uvjeta za otvaranje stečajnog postupka nad dužnikom</w:t>
      </w:r>
      <w:r>
        <w:t xml:space="preserve">, te je ujedno određeno ročište radi izjašnjenja o podnesenom prijedlogu, a sve sukladno odredbama čl. 42. st. 1. i čl. 49. u vezi s čl. 39. st. 1. i 2. </w:t>
      </w:r>
      <w:r w:rsidRPr="00E10E9D">
        <w:t>Stečajnog zakona (Narodne novine</w:t>
      </w:r>
      <w:r>
        <w:t xml:space="preserve"> broj</w:t>
      </w:r>
      <w:r w:rsidRPr="00E10E9D">
        <w:t xml:space="preserve"> 44/96, 29/99, 129/00, 123/03, 82/06, 116/10, 25/12</w:t>
      </w:r>
      <w:r>
        <w:t>,</w:t>
      </w:r>
      <w:r w:rsidRPr="00E10E9D">
        <w:t xml:space="preserve"> 133/12</w:t>
      </w:r>
      <w:r>
        <w:t xml:space="preserve"> i 45/13; dalje SZ)</w:t>
      </w:r>
      <w:r w:rsidRPr="0046556C">
        <w:t>.</w:t>
      </w:r>
    </w:p>
    <w:p w:rsidRDefault="00ED4FA6" w:rsidP="00ED4FA6" w:rsidR="00ED4FA6">
      <w:pPr>
        <w:tabs>
          <w:tab w:pos="709" w:val="left"/>
        </w:tabs>
        <w:jc w:val="both"/>
      </w:pPr>
    </w:p>
    <w:p w:rsidRDefault="00ED4FA6" w:rsidP="00ED4FA6" w:rsidR="00ED4FA6">
      <w:pPr>
        <w:tabs>
          <w:tab w:pos="709" w:val="left"/>
        </w:tabs>
        <w:jc w:val="both"/>
      </w:pPr>
      <w:r>
        <w:tab/>
        <w:t>Na</w:t>
      </w:r>
      <w:r w:rsidRPr="00ED4FA6">
        <w:t xml:space="preserve"> </w:t>
      </w:r>
      <w:r>
        <w:t>ročištu radi izjašnjenja o podnesenom prijedlogu koje je održano kod ovog suda 29. rujna 2016. god., a koje ročište je sukladno odredbi čl. 53. st. 5. SZ-a spojeno s ročištem radi</w:t>
      </w:r>
      <w:r w:rsidRPr="0046556C">
        <w:t xml:space="preserve"> </w:t>
      </w:r>
      <w:r>
        <w:t xml:space="preserve">rasprave o uvjetima za otvaranje stečajnog postupka, predlagatelj je ustrajao u </w:t>
      </w:r>
      <w:r>
        <w:lastRenderedPageBreak/>
        <w:t>podnesenom prijedlogu ističući da njegovo potraživanje prema dužniku, s osnova tri neisplaćene plaće koje datiraju još od 2014. god., iznosi ukupno 11.333,00 kn neto odnosno 15.030,00 kn bruto</w:t>
      </w:r>
      <w:r w:rsidR="00C84680">
        <w:t xml:space="preserve"> te isto do sada nije isplaćeno</w:t>
      </w:r>
      <w:r>
        <w:t xml:space="preserve">. </w:t>
      </w:r>
      <w:r w:rsidR="00D67B4E">
        <w:t>Ivan Šamija iz Splita</w:t>
      </w:r>
      <w:r w:rsidR="00D411D6">
        <w:t>, kao osoba ovlaštena za zastupanje dužnika,</w:t>
      </w:r>
      <w:r w:rsidR="00D67B4E">
        <w:t xml:space="preserve"> je na tom ročištu priznao da su navodi predlagatelja točni te da mu dužnik doista nije isplatio predmetne plaće, a isto tako je potvrdio da su podaci Financijske agencije, o blokadi računa dužnika, točni te je izjavio da se dužnik ne protivi podnesenom prijedlogu za otvaranje stečajnog postupka.</w:t>
      </w:r>
    </w:p>
    <w:p w:rsidRDefault="00D67B4E" w:rsidP="00ED4FA6" w:rsidR="00D67B4E">
      <w:pPr>
        <w:tabs>
          <w:tab w:pos="709" w:val="left"/>
        </w:tabs>
        <w:jc w:val="both"/>
      </w:pPr>
    </w:p>
    <w:p w:rsidRDefault="00D67B4E" w:rsidP="00D67B4E" w:rsidR="00D67B4E">
      <w:pPr>
        <w:jc w:val="both"/>
        <w:rPr>
          <w:szCs w:val="24"/>
        </w:rPr>
      </w:pPr>
      <w:r>
        <w:tab/>
        <w:t xml:space="preserve">U svom iskazu danom na ročištu u prethodnom postupku, a nakon što je prethodno upozoren na dužnost kazivanja istine i posljedice davanja lažnog iskaza, z.z. dužnika Ivan Šamija je izjavio da je društvo </w:t>
      </w:r>
      <w:r w:rsidRPr="00126605">
        <w:rPr>
          <w:szCs w:val="24"/>
        </w:rPr>
        <w:t>Gradatim d.o.o.</w:t>
      </w:r>
      <w:r>
        <w:rPr>
          <w:szCs w:val="24"/>
        </w:rPr>
        <w:t xml:space="preserve"> Stobreč osnovano 2001. godine te da se isto, kao osnovnom djelatnošću, bavilo izradom montažnih elemenata za izgradnju montažnih objekata. Istakao je da je dužnik bio dio grupacije Širbegović grupe odnosno društva Širbegović d.o.o. iz Bosne i Hercegovine, a koji je ujedno i osnivač dužnika, te da je dužnik zapravo djelovao odnosno poslovao na neki način kao podružnica tog društva u Hrvatskoj. Naveo je da je dužn</w:t>
      </w:r>
      <w:r w:rsidR="00BD568B">
        <w:rPr>
          <w:szCs w:val="24"/>
        </w:rPr>
        <w:t>ik</w:t>
      </w:r>
      <w:r>
        <w:rPr>
          <w:szCs w:val="24"/>
        </w:rPr>
        <w:t xml:space="preserve"> relativno uspješno poslovao do 2013. godine kada je zbog poslovnih problema došlo do blokade računa dužnika. Naime, dužnik da je izdao zadužnice društvu IGH iz Zagreba, na ime izvršenih usluga ispitivanja kvalitete betona i izrađenih dijelova za društvo Širbegović d.o.o., a koje zadužnice je nakon toga IGH pustio na naplatu i blokirao račun dužnika. </w:t>
      </w:r>
      <w:r w:rsidR="00BD568B">
        <w:rPr>
          <w:szCs w:val="24"/>
        </w:rPr>
        <w:t>Isti je nadalje naveo da dužnik</w:t>
      </w:r>
      <w:r>
        <w:rPr>
          <w:szCs w:val="24"/>
        </w:rPr>
        <w:t xml:space="preserve"> već dvije godine</w:t>
      </w:r>
      <w:r w:rsidR="00BD568B">
        <w:rPr>
          <w:szCs w:val="24"/>
        </w:rPr>
        <w:t xml:space="preserve"> </w:t>
      </w:r>
      <w:r>
        <w:rPr>
          <w:szCs w:val="24"/>
        </w:rPr>
        <w:t>ne posluje niti i</w:t>
      </w:r>
      <w:r w:rsidR="004B2A00">
        <w:rPr>
          <w:szCs w:val="24"/>
        </w:rPr>
        <w:t>ma zaposlenih djelatnika, dok</w:t>
      </w:r>
      <w:r>
        <w:rPr>
          <w:szCs w:val="24"/>
        </w:rPr>
        <w:t xml:space="preserve"> je ranije u</w:t>
      </w:r>
      <w:r w:rsidR="00BD568B">
        <w:rPr>
          <w:szCs w:val="24"/>
        </w:rPr>
        <w:t xml:space="preserve"> prosjeku imao dvoje zaposlenih, kao i da su</w:t>
      </w:r>
      <w:r>
        <w:rPr>
          <w:szCs w:val="24"/>
        </w:rPr>
        <w:t xml:space="preserve"> </w:t>
      </w:r>
      <w:r w:rsidR="00BD568B">
        <w:rPr>
          <w:szCs w:val="24"/>
        </w:rPr>
        <w:t>zapravo</w:t>
      </w:r>
      <w:r>
        <w:rPr>
          <w:szCs w:val="24"/>
        </w:rPr>
        <w:t xml:space="preserve"> sve poslove odrađivali radnici osnivača dužnika, tako da nije ni bilo potrebe da dužnik zapošljava više radnika. U odnos</w:t>
      </w:r>
      <w:r w:rsidR="00BD568B">
        <w:rPr>
          <w:szCs w:val="24"/>
        </w:rPr>
        <w:t>u na imovinu dužnika izjavio je</w:t>
      </w:r>
      <w:r>
        <w:rPr>
          <w:szCs w:val="24"/>
        </w:rPr>
        <w:t xml:space="preserve"> da dužnik u svom vlasništvu n</w:t>
      </w:r>
      <w:r w:rsidR="00BD568B">
        <w:rPr>
          <w:szCs w:val="24"/>
        </w:rPr>
        <w:t>ema nikakve materijalne imovine, odnosno da d</w:t>
      </w:r>
      <w:r>
        <w:rPr>
          <w:szCs w:val="24"/>
        </w:rPr>
        <w:t xml:space="preserve">užnik </w:t>
      </w:r>
      <w:r w:rsidR="00BD568B">
        <w:rPr>
          <w:szCs w:val="24"/>
        </w:rPr>
        <w:t>nema nekretnina</w:t>
      </w:r>
      <w:r>
        <w:rPr>
          <w:szCs w:val="24"/>
        </w:rPr>
        <w:t xml:space="preserve"> ni vrjednijih pokretnina</w:t>
      </w:r>
      <w:r w:rsidR="00BD568B">
        <w:rPr>
          <w:szCs w:val="24"/>
        </w:rPr>
        <w:t>,</w:t>
      </w:r>
      <w:r>
        <w:rPr>
          <w:szCs w:val="24"/>
        </w:rPr>
        <w:t xml:space="preserve"> kao što su automobili, radni strojevi i sl.</w:t>
      </w:r>
      <w:r w:rsidR="00BD568B">
        <w:rPr>
          <w:szCs w:val="24"/>
        </w:rPr>
        <w:t xml:space="preserve">, </w:t>
      </w:r>
      <w:r w:rsidR="004B2A00">
        <w:rPr>
          <w:szCs w:val="24"/>
        </w:rPr>
        <w:t>te</w:t>
      </w:r>
      <w:r w:rsidR="00BD568B">
        <w:rPr>
          <w:szCs w:val="24"/>
        </w:rPr>
        <w:t xml:space="preserve"> da nema niti</w:t>
      </w:r>
      <w:r>
        <w:rPr>
          <w:szCs w:val="24"/>
        </w:rPr>
        <w:t xml:space="preserve"> bilo kakvih drugih pokretnina odnosno zaliha robe, alata, uredskog namještaja, opreme i dr. </w:t>
      </w:r>
      <w:r w:rsidR="004B2A00">
        <w:rPr>
          <w:szCs w:val="24"/>
        </w:rPr>
        <w:t>Napomenuo</w:t>
      </w:r>
      <w:r>
        <w:rPr>
          <w:szCs w:val="24"/>
        </w:rPr>
        <w:t xml:space="preserve"> je </w:t>
      </w:r>
      <w:r w:rsidR="004B2A00">
        <w:rPr>
          <w:szCs w:val="24"/>
        </w:rPr>
        <w:t xml:space="preserve">da je </w:t>
      </w:r>
      <w:r>
        <w:rPr>
          <w:szCs w:val="24"/>
        </w:rPr>
        <w:t xml:space="preserve">dužnik za obavljanje svoje djelatnosti koristio auto-dizalice odnosno strojeve u vlasništvu društva Širbegović d.o.o. </w:t>
      </w:r>
      <w:r w:rsidR="00CE3701">
        <w:rPr>
          <w:szCs w:val="24"/>
        </w:rPr>
        <w:t>Na kraju, naveo je da d</w:t>
      </w:r>
      <w:r>
        <w:rPr>
          <w:szCs w:val="24"/>
        </w:rPr>
        <w:t>užnik od preostal</w:t>
      </w:r>
      <w:r w:rsidR="00CE3701">
        <w:rPr>
          <w:szCs w:val="24"/>
        </w:rPr>
        <w:t>e imovine ima jedino nenaplaćeno potraživanje prema društvu Vibrobeton d.d. Vinkovci, u iznosu od oko 2.0</w:t>
      </w:r>
      <w:r>
        <w:rPr>
          <w:szCs w:val="24"/>
        </w:rPr>
        <w:t>00.000,00 kn</w:t>
      </w:r>
      <w:r w:rsidR="00CE3701">
        <w:rPr>
          <w:szCs w:val="24"/>
        </w:rPr>
        <w:t>,</w:t>
      </w:r>
      <w:r>
        <w:rPr>
          <w:szCs w:val="24"/>
        </w:rPr>
        <w:t xml:space="preserve"> a koje društvo se od 2011. god. ili od 2012. god. nalazi u stečaju te je to potraživanje dužnika prijavlj</w:t>
      </w:r>
      <w:r w:rsidR="00CE3701">
        <w:rPr>
          <w:szCs w:val="24"/>
        </w:rPr>
        <w:t>eno u stečajni postupak. Istakao je</w:t>
      </w:r>
      <w:r>
        <w:rPr>
          <w:szCs w:val="24"/>
        </w:rPr>
        <w:t xml:space="preserve"> kako do sada kroz taj stečajni postupak dužnik nije</w:t>
      </w:r>
      <w:r w:rsidR="00C84680">
        <w:rPr>
          <w:szCs w:val="24"/>
        </w:rPr>
        <w:t xml:space="preserve"> naplatio ni</w:t>
      </w:r>
      <w:r w:rsidR="00CE3701">
        <w:rPr>
          <w:szCs w:val="24"/>
        </w:rPr>
        <w:t xml:space="preserve"> dio tog iznosa te da smatra</w:t>
      </w:r>
      <w:r>
        <w:rPr>
          <w:szCs w:val="24"/>
        </w:rPr>
        <w:t xml:space="preserve"> kako će bilo što biti teško naplaćeno. </w:t>
      </w:r>
    </w:p>
    <w:p w:rsidRDefault="00CE3701" w:rsidP="00D67B4E" w:rsidR="00CE3701">
      <w:pPr>
        <w:jc w:val="both"/>
        <w:rPr>
          <w:szCs w:val="24"/>
        </w:rPr>
      </w:pPr>
    </w:p>
    <w:p w:rsidRDefault="00CE3701" w:rsidP="00D67B4E" w:rsidR="00CE3701">
      <w:pPr>
        <w:jc w:val="both"/>
        <w:rPr>
          <w:szCs w:val="24"/>
        </w:rPr>
      </w:pPr>
      <w:r>
        <w:rPr>
          <w:szCs w:val="24"/>
        </w:rPr>
        <w:tab/>
        <w:t xml:space="preserve">Dužnik je tijekom prethodnog postupka, podneskom od 12.09.2016. god., dostavio u spis prokazni popis imovine, na kojem je potpis </w:t>
      </w:r>
      <w:r w:rsidR="00D411D6">
        <w:rPr>
          <w:szCs w:val="24"/>
        </w:rPr>
        <w:t xml:space="preserve">osobe ovlaštene za zastupanje dužnika Ivana Šamije </w:t>
      </w:r>
      <w:r>
        <w:rPr>
          <w:szCs w:val="24"/>
        </w:rPr>
        <w:t xml:space="preserve">ovjeren po javnom bilježniku Mirjani Popovac iz Splita pod brojem OV-4862/16 dana 09.09.2016. god., a iz kojeg </w:t>
      </w:r>
      <w:r w:rsidR="00D411D6">
        <w:rPr>
          <w:szCs w:val="24"/>
        </w:rPr>
        <w:t>također proizlazi da dužnika nema imovine, budući da u tom popisu nije navedena bilo kakva imovina dužnika.</w:t>
      </w:r>
    </w:p>
    <w:p w:rsidRDefault="00D67B4E" w:rsidP="00ED4FA6" w:rsidR="00D67B4E">
      <w:pPr>
        <w:tabs>
          <w:tab w:pos="709" w:val="left"/>
        </w:tabs>
        <w:jc w:val="both"/>
      </w:pPr>
    </w:p>
    <w:p w:rsidRDefault="00D411D6" w:rsidP="00364214" w:rsidR="00E244C9">
      <w:pPr>
        <w:ind w:firstLine="708"/>
        <w:jc w:val="both"/>
      </w:pPr>
      <w:r>
        <w:t>U konkretnom slučaju, t</w:t>
      </w:r>
      <w:r w:rsidRPr="00FB1912">
        <w:t>ijekom prethodnog postupka</w:t>
      </w:r>
      <w:r>
        <w:t>,</w:t>
      </w:r>
      <w:r w:rsidRPr="00FB1912">
        <w:t xml:space="preserve"> </w:t>
      </w:r>
      <w:r>
        <w:t>utvrđeno je</w:t>
      </w:r>
      <w:r w:rsidRPr="00FB1912">
        <w:t xml:space="preserve"> da su se kod dužnika ispunili uvjeti za otvaranje stečajnog postupka</w:t>
      </w:r>
      <w:r w:rsidR="003E40F1">
        <w:t>, budući da je predlagatelj učinio vjerojatnim postojanje svoje tražbine prema dužniku, a isto tako utvrđeno je postojanje stečajnog razloga nesposobnosti za plaćanje kod dužnika</w:t>
      </w:r>
      <w:r>
        <w:t xml:space="preserve">. </w:t>
      </w:r>
      <w:r w:rsidR="003E40F1" w:rsidRPr="00FB1912">
        <w:t xml:space="preserve">Predlagatelj </w:t>
      </w:r>
      <w:r>
        <w:t xml:space="preserve">je </w:t>
      </w:r>
      <w:r w:rsidR="003E40F1">
        <w:t xml:space="preserve">dostavljenim obračunskim listovima za isplatu plaće za mjesece studeni i prosinac 2014. god. te siječanj 2015. god. (list 5-7 spisa) </w:t>
      </w:r>
      <w:r w:rsidRPr="00FB1912">
        <w:t>učin</w:t>
      </w:r>
      <w:r>
        <w:t>io vjerojatnim postojanje svoje tražbine</w:t>
      </w:r>
      <w:r w:rsidRPr="00FB1912">
        <w:t xml:space="preserve"> prema dužniku </w:t>
      </w:r>
      <w:r>
        <w:t xml:space="preserve">s osnova neisplaćenih plaća </w:t>
      </w:r>
      <w:r w:rsidR="00364214">
        <w:t>u iznosu od</w:t>
      </w:r>
      <w:r>
        <w:t xml:space="preserve"> 11.333,00 kn neto odnosno 15.030,00 kn bruto</w:t>
      </w:r>
      <w:r w:rsidRPr="00FB1912">
        <w:t xml:space="preserve">, a </w:t>
      </w:r>
      <w:r w:rsidR="00BC6C3B">
        <w:t>postojanje te tražbine</w:t>
      </w:r>
      <w:r w:rsidRPr="00FB1912">
        <w:t xml:space="preserve"> </w:t>
      </w:r>
      <w:r w:rsidR="00364214">
        <w:t>priznao</w:t>
      </w:r>
      <w:r w:rsidR="00BC6C3B">
        <w:t xml:space="preserve"> je</w:t>
      </w:r>
      <w:r w:rsidR="00364214">
        <w:t xml:space="preserve"> i sam dužnik</w:t>
      </w:r>
      <w:r w:rsidRPr="00FB1912">
        <w:t xml:space="preserve">. </w:t>
      </w:r>
      <w:r w:rsidR="00BC6C3B" w:rsidRPr="00FB1912">
        <w:t xml:space="preserve">Postojanje </w:t>
      </w:r>
      <w:r w:rsidRPr="00FB1912">
        <w:t>stečajnog razloga nes</w:t>
      </w:r>
      <w:r w:rsidR="00BC6C3B">
        <w:t>posobnosti za plaćanje dužnika,</w:t>
      </w:r>
      <w:r w:rsidR="00364214">
        <w:t xml:space="preserve"> u smislu odredbi čl. </w:t>
      </w:r>
      <w:r w:rsidR="00BC6C3B">
        <w:t>4. st. 2., 6., 7.  i 9. SZ-a,</w:t>
      </w:r>
      <w:r w:rsidR="00364214">
        <w:t xml:space="preserve"> </w:t>
      </w:r>
      <w:r w:rsidR="00BC6C3B">
        <w:t>utvrđeno je uvidom u podnesak i potvrdu</w:t>
      </w:r>
      <w:r w:rsidRPr="00FB1912">
        <w:t xml:space="preserve"> Financijske agencije, Regionalni centar S</w:t>
      </w:r>
      <w:r w:rsidR="00BC6C3B">
        <w:t>plit od 26.09.2016</w:t>
      </w:r>
      <w:r w:rsidRPr="00FB1912">
        <w:t>.</w:t>
      </w:r>
      <w:r w:rsidR="00BC6C3B">
        <w:t xml:space="preserve"> </w:t>
      </w:r>
      <w:r w:rsidRPr="00FB1912">
        <w:t>god.</w:t>
      </w:r>
      <w:r w:rsidR="00BC6C3B">
        <w:t xml:space="preserve"> (list37-38 spisa) budući da iz iste proizlazi da dužnik u Očevidniku redoslijeda osnova za plaćanje ima evidentirane neizvršene osnove za plaćanje u razdoblju dužem od 60 dana. Naime, tom potvrdom Financijske agencije se potvrđuje da</w:t>
      </w:r>
      <w:r w:rsidR="00E244C9">
        <w:t xml:space="preserve"> dužnik na dan 26.09.2016. god.,</w:t>
      </w:r>
      <w:r w:rsidRPr="00FB1912">
        <w:t xml:space="preserve"> </w:t>
      </w:r>
      <w:r w:rsidR="00E244C9">
        <w:t xml:space="preserve">u Očevidniku redoslijeda osnova za plaćanje, ima evidentirane neizvršene osnove za plaćanje u neprekinutom razdoblju od 1316 dana, a koje nepodmirene obveze dužnika su na dan 01.09.2015. god. iznosile 2.244.208,48 kn. </w:t>
      </w:r>
      <w:r w:rsidR="003C652A">
        <w:t xml:space="preserve">Točnost navedenih podataka Financijske agencije, o blokadi računa dužnika, potvrdio je i sam </w:t>
      </w:r>
      <w:r w:rsidR="00E244C9">
        <w:t xml:space="preserve">dužnik. </w:t>
      </w:r>
    </w:p>
    <w:p w:rsidRDefault="00D411D6" w:rsidP="00D411D6" w:rsidR="00D411D6" w:rsidRPr="00FB1912">
      <w:pPr>
        <w:jc w:val="both"/>
      </w:pPr>
    </w:p>
    <w:p w:rsidRDefault="00D411D6" w:rsidP="00D411D6" w:rsidR="00D411D6" w:rsidRPr="00FB1912">
      <w:pPr>
        <w:ind w:firstLine="708"/>
        <w:jc w:val="both"/>
      </w:pPr>
      <w:r w:rsidRPr="00FB1912">
        <w:t xml:space="preserve">Međutim, osim ispunjenja uvjeta za otvaranje stečajnog postupka, iz rezultata prethodnog postupka također proizlazi i da imovina dužnika koja bi ušla u stečajnu masu nije </w:t>
      </w:r>
      <w:r w:rsidR="00364214">
        <w:t>dovoljna ni</w:t>
      </w:r>
      <w:r w:rsidRPr="00FB1912">
        <w:t xml:space="preserve"> za podmirenje troškova stečajnog postupka. Naime, iz iskaza </w:t>
      </w:r>
      <w:r w:rsidR="00364214">
        <w:t>osobe ovlaštene za zastupanje dužnika Ivana Šamije</w:t>
      </w:r>
      <w:r w:rsidRPr="00FB1912">
        <w:t xml:space="preserve">, kao i iz </w:t>
      </w:r>
      <w:r w:rsidR="00364214">
        <w:t>dostavljenog javnobilježnički ovjerovljenog popisa imovine dužnika,</w:t>
      </w:r>
      <w:r w:rsidRPr="00FB1912">
        <w:t xml:space="preserve"> proizlazi da dužnik nema vrjednije likvidne imovine </w:t>
      </w:r>
      <w:r w:rsidR="00364214">
        <w:t>koja bi ušla u stečajnu masu i iz koje</w:t>
      </w:r>
      <w:r w:rsidRPr="00FB1912">
        <w:t xml:space="preserve"> bi se mogli podmiriti troškovi stečajno</w:t>
      </w:r>
      <w:r w:rsidR="00E244C9">
        <w:t>g postupka, obzirom da istu</w:t>
      </w:r>
      <w:r w:rsidR="003E40F1">
        <w:t xml:space="preserve"> čini jedino nenaplaćeno potraživanje</w:t>
      </w:r>
      <w:r w:rsidR="00E244C9" w:rsidRPr="00E244C9">
        <w:rPr>
          <w:szCs w:val="24"/>
        </w:rPr>
        <w:t xml:space="preserve"> </w:t>
      </w:r>
      <w:r w:rsidR="00E244C9">
        <w:rPr>
          <w:szCs w:val="24"/>
        </w:rPr>
        <w:t>prema društvu Vibrobeton d.d. Vinkovci</w:t>
      </w:r>
      <w:r w:rsidR="00D87DDD">
        <w:rPr>
          <w:szCs w:val="24"/>
        </w:rPr>
        <w:t xml:space="preserve">. </w:t>
      </w:r>
      <w:r w:rsidR="00D87DDD">
        <w:t>Nenaplaćena</w:t>
      </w:r>
      <w:r w:rsidRPr="00FB1912">
        <w:t xml:space="preserve"> potraživanja, po ocjeni ovog suda, ne predstavljaju imovinu dostatnu za pokriće troškova stečajnog postupka</w:t>
      </w:r>
      <w:r w:rsidR="00D87DDD">
        <w:t>,</w:t>
      </w:r>
      <w:r w:rsidRPr="00FB1912">
        <w:t xml:space="preserve"> jer se </w:t>
      </w:r>
      <w:r w:rsidR="00D87DDD">
        <w:t xml:space="preserve">samim </w:t>
      </w:r>
      <w:r w:rsidRPr="00FB1912">
        <w:t xml:space="preserve">potraživanjem neizbježni troškovi koji nastaju u stečajnom postupku ne mogu podmiriti, </w:t>
      </w:r>
      <w:r w:rsidR="003E40F1">
        <w:t>a pogotovo u konkretnom slučaju</w:t>
      </w:r>
      <w:r w:rsidR="00E244C9">
        <w:t xml:space="preserve"> budući da se nenaplaćeno potraživanje dužnika odnosi na </w:t>
      </w:r>
      <w:r w:rsidR="00E244C9">
        <w:rPr>
          <w:szCs w:val="24"/>
        </w:rPr>
        <w:t>društvo Vibrobeton d.d. Vinkovci, nad kojim društvom je otvoren stečajni postupak 2011. godine</w:t>
      </w:r>
      <w:r w:rsidR="00D87DDD">
        <w:rPr>
          <w:szCs w:val="24"/>
        </w:rPr>
        <w:t xml:space="preserve"> i koje potraživanje dužnika do sada nije niti djelomično podmireno</w:t>
      </w:r>
      <w:r w:rsidR="00E244C9">
        <w:t>.</w:t>
      </w:r>
    </w:p>
    <w:p w:rsidRDefault="00D411D6" w:rsidP="00D411D6" w:rsidR="00D411D6" w:rsidRPr="00FB1912">
      <w:pPr>
        <w:ind w:firstLine="708"/>
        <w:jc w:val="both"/>
      </w:pPr>
    </w:p>
    <w:p w:rsidRDefault="00D87DDD" w:rsidP="00D87DDD" w:rsidR="00D87DDD">
      <w:pPr>
        <w:ind w:firstLine="708"/>
        <w:jc w:val="both"/>
        <w:rPr>
          <w:szCs w:val="24"/>
        </w:rPr>
      </w:pPr>
      <w:r>
        <w:rPr>
          <w:szCs w:val="24"/>
        </w:rPr>
        <w:t xml:space="preserve">Odredbom čl. 132. st. 1. Stečajnog zakona (Narodne novine broj 71/15, dalje SZ/15), a koji se u konkretnom slučaju primjenjuje sukladno odredbama čl. 441. st. 2. SZ/15,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SZ/15 propisano je da ako osobe iz stavka 1. ovog članka ne predujme zatraženi iznos, sud će donijeti rješenje o otvaranju i zaključenju stečajnog postupka. </w:t>
      </w:r>
    </w:p>
    <w:p w:rsidRDefault="00D87DDD" w:rsidP="00D87DDD" w:rsidR="00D87DDD">
      <w:pPr>
        <w:ind w:firstLine="708"/>
        <w:jc w:val="both"/>
        <w:rPr>
          <w:szCs w:val="24"/>
        </w:rPr>
      </w:pPr>
    </w:p>
    <w:p w:rsidRDefault="00D87DDD" w:rsidP="00D87DDD" w:rsidR="00D87DDD">
      <w:pPr>
        <w:ind w:firstLine="708"/>
        <w:jc w:val="both"/>
        <w:rPr>
          <w:szCs w:val="24"/>
        </w:rPr>
      </w:pPr>
      <w:r>
        <w:rPr>
          <w:szCs w:val="24"/>
        </w:rPr>
        <w:t xml:space="preserve">Kako dakle iz rezultat prethodnog postupka proizlazi da imovina dužnika koja bi ušla u stečajnu masu nije dovoljna ni za namirenje troškova stečajnog postupka to bi samim time u konkretnom slučaju bili ispunjeni uvjeti za otvaranje i istovremeno zaključenje stečajnog postupka nad dužnikom. Međutim, prethodno tom rješenju, a sukladno naprijed citiranim odredbama čl. 132. st. 1. SZ/15, potrebno je pozvati vjerovnike odnosno osobe koje imaju pravni interes za provođenje stečajnog postupka nad dužnikom na uplatu predujma za namirenje troškova stečajnog postupka, jer ukoliko takav predujam bude uplaćen tada bi se mogao provesti redovni stečajni postupak nad dužnikom. </w:t>
      </w:r>
    </w:p>
    <w:p w:rsidRDefault="009C4FD6" w:rsidP="00D87DDD" w:rsidR="009C4FD6">
      <w:pPr>
        <w:jc w:val="both"/>
        <w:rPr>
          <w:szCs w:val="24"/>
        </w:rPr>
      </w:pPr>
    </w:p>
    <w:p w:rsidRDefault="00D14881" w:rsidP="00D14881" w:rsidR="00D14881" w:rsidRPr="00BD2D8B">
      <w:pPr>
        <w:ind w:firstLine="708"/>
        <w:jc w:val="both"/>
      </w:pPr>
      <w:r w:rsidRPr="00BD2D8B">
        <w:t xml:space="preserve">U odnosu na visinu zatraženog predujma ističe se da je sud prilikom određivanja iznosa tog predujma imao u vidu predvidive troškove koji bi mogli nastati u </w:t>
      </w:r>
      <w:r w:rsidR="00C84680">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 xml:space="preserve">ukupnom iznosu od </w:t>
      </w:r>
      <w:r w:rsidR="00880661">
        <w:t>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w:t>
      </w:r>
      <w:r w:rsidR="00FE756F">
        <w:t xml:space="preserve">od </w:t>
      </w:r>
      <w:r w:rsidRPr="000A2595">
        <w:t xml:space="preserve">500,00 </w:t>
      </w:r>
      <w:r w:rsidR="00FE756F">
        <w:t xml:space="preserve">do 1.000,00 </w:t>
      </w:r>
      <w:r w:rsidRPr="000A2595">
        <w:t xml:space="preserve">kn mjesečno, a sve to pretpostavljeno na trajanju stečajnog postupka u vremenu od </w:t>
      </w:r>
      <w:r w:rsidR="00880661">
        <w:t>šest</w:t>
      </w:r>
      <w:r>
        <w:t xml:space="preserve">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D14881" w:rsidP="00D14881" w:rsidR="00D14881" w:rsidRPr="00BD2D8B">
      <w:pPr>
        <w:jc w:val="both"/>
      </w:pPr>
    </w:p>
    <w:p w:rsidRDefault="00D14881" w:rsidP="00D14881" w:rsidR="00D14881" w:rsidRPr="00BD2D8B">
      <w:pPr>
        <w:ind w:firstLine="708"/>
        <w:jc w:val="both"/>
      </w:pPr>
      <w:r w:rsidRPr="00BD2D8B">
        <w:t xml:space="preserve">S obzirom na sve naprijed navedeno, ovaj sud </w:t>
      </w:r>
      <w:r w:rsidR="00880661">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D14881" w:rsidP="00D14881" w:rsidR="00D14881" w:rsidRPr="009248D7">
      <w:pPr>
        <w:jc w:val="both"/>
      </w:pPr>
    </w:p>
    <w:p w:rsidRDefault="00D14881" w:rsidP="00D14881" w:rsidR="00D14881" w:rsidRPr="00953905">
      <w:pPr>
        <w:ind w:firstLine="708"/>
        <w:jc w:val="both"/>
      </w:pPr>
      <w:r w:rsidRPr="00953905">
        <w:t xml:space="preserve">Objava ovog rješenja na mrežnoj stranici e-Oglasna ploča sudova temelji se na odredbama čl. 132. st. 3. </w:t>
      </w:r>
      <w:r>
        <w:t xml:space="preserve">i čl. 12. st. 1. u vezi s čl. </w:t>
      </w:r>
      <w:r w:rsidRPr="00953905">
        <w:t>čl. 441. st. 2. SZ/15</w:t>
      </w:r>
      <w:r>
        <w:t>.</w:t>
      </w:r>
    </w:p>
    <w:p w:rsidRDefault="00D87DDD" w:rsidP="00D14881" w:rsidR="00D87DDD">
      <w:pPr>
        <w:jc w:val="both"/>
        <w:rPr>
          <w:szCs w:val="24"/>
        </w:rPr>
      </w:pPr>
    </w:p>
    <w:p w:rsidRDefault="00D87DDD" w:rsidP="00D87DDD" w:rsidR="00D87DDD">
      <w:pPr>
        <w:ind w:firstLine="708"/>
        <w:jc w:val="both"/>
        <w:rPr>
          <w:szCs w:val="24"/>
        </w:rPr>
      </w:pPr>
      <w:r>
        <w:rPr>
          <w:szCs w:val="24"/>
        </w:rPr>
        <w:t>Slijedom svega naprijed navedenog, a temeljem odredbi čl. 132. st. 1. i 2. SZ/15</w:t>
      </w:r>
      <w:r w:rsidR="00105C86">
        <w:rPr>
          <w:szCs w:val="24"/>
        </w:rPr>
        <w:t>,</w:t>
      </w:r>
      <w:r>
        <w:rPr>
          <w:szCs w:val="24"/>
        </w:rPr>
        <w:t xml:space="preserve"> odlučeno je kao u izreci ovog rješenja. </w:t>
      </w:r>
    </w:p>
    <w:p w:rsidRDefault="0028268A" w:rsidP="0028268A" w:rsidR="0028268A" w:rsidRPr="009C4FD6">
      <w:pPr>
        <w:jc w:val="both"/>
        <w:rPr>
          <w:szCs w:val="24"/>
        </w:rPr>
      </w:pPr>
    </w:p>
    <w:p w:rsidRDefault="0028268A" w:rsidP="0028268A" w:rsidR="0028268A" w:rsidRPr="009C4FD6">
      <w:pPr>
        <w:jc w:val="center"/>
        <w:rPr>
          <w:szCs w:val="24"/>
        </w:rPr>
      </w:pPr>
      <w:r w:rsidRPr="009C4FD6">
        <w:rPr>
          <w:szCs w:val="24"/>
        </w:rPr>
        <w:t>U Splitu,</w:t>
      </w:r>
      <w:r w:rsidR="000F41F7" w:rsidRPr="009C4FD6">
        <w:rPr>
          <w:szCs w:val="24"/>
        </w:rPr>
        <w:t xml:space="preserve"> </w:t>
      </w:r>
      <w:r w:rsidR="00D87DDD">
        <w:rPr>
          <w:szCs w:val="24"/>
        </w:rPr>
        <w:t xml:space="preserve">9. studenog </w:t>
      </w:r>
      <w:r w:rsidRPr="009C4FD6">
        <w:rPr>
          <w:szCs w:val="24"/>
        </w:rPr>
        <w:t>2016. godine.</w:t>
      </w:r>
    </w:p>
    <w:p w:rsidRDefault="0028268A" w:rsidP="0028268A" w:rsidR="0028268A" w:rsidRPr="009C4FD6">
      <w:pPr>
        <w:ind w:firstLine="708"/>
        <w:jc w:val="both"/>
        <w:rPr>
          <w:szCs w:val="24"/>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9C4FD6">
      <w:pPr>
        <w:ind w:left="7080"/>
        <w:rPr>
          <w:szCs w:val="24"/>
        </w:rPr>
      </w:pPr>
    </w:p>
    <w:p w:rsidRDefault="0028268A" w:rsidP="00254B18" w:rsidR="0028268A">
      <w:pPr>
        <w:ind w:firstLine="708" w:left="7080"/>
      </w:pPr>
      <w:r>
        <w:t>Paško Bačić</w:t>
      </w:r>
    </w:p>
    <w:p w:rsidRDefault="00254B18" w:rsidP="0028268A" w:rsidR="00254B18"/>
    <w:p w:rsidRDefault="009D1324" w:rsidP="009D1324" w:rsidR="009D1324">
      <w:r>
        <w:t>POUKA O PRAVNOM LIJEKU:</w:t>
      </w:r>
    </w:p>
    <w:p w:rsidRDefault="009D1324" w:rsidP="009D1324" w:rsidR="009D1324">
      <w:pPr>
        <w:jc w:val="both"/>
      </w:pPr>
      <w:r>
        <w:t>Protiv ovog rješenja dopuštena je žalba Visokom trgovačkom sudu R</w:t>
      </w:r>
      <w:r w:rsidR="00105C86">
        <w:t xml:space="preserve">epublike </w:t>
      </w:r>
      <w:r>
        <w:t>H</w:t>
      </w:r>
      <w:r w:rsidR="00105C86">
        <w:t>rvatske</w:t>
      </w:r>
      <w:r>
        <w:t xml:space="preserve"> u Zagrebu. Žalba se podnosi putem ovog suda, pismeno u tri primjerka, u roku od 8 dana od dana dostave ovog rješenja. </w:t>
      </w:r>
    </w:p>
    <w:p w:rsidRDefault="009D1324" w:rsidP="009D1324" w:rsidR="009D1324">
      <w:pPr>
        <w:jc w:val="both"/>
      </w:pPr>
    </w:p>
    <w:p w:rsidRDefault="009D1324" w:rsidP="009D1324" w:rsidR="009D1324">
      <w:pPr>
        <w:jc w:val="both"/>
      </w:pPr>
    </w:p>
    <w:p w:rsidRDefault="009D1324" w:rsidP="009D1324" w:rsidR="009D1324" w:rsidRPr="0046556C">
      <w:pPr>
        <w:jc w:val="both"/>
      </w:pPr>
      <w:r w:rsidRPr="0046556C">
        <w:t>DNA:</w:t>
      </w:r>
    </w:p>
    <w:p w:rsidRDefault="009D1324" w:rsidP="009D1324" w:rsidR="009D1324">
      <w:pPr>
        <w:jc w:val="both"/>
      </w:pPr>
      <w:r w:rsidRPr="0046556C">
        <w:t>-  predlagatelju – vjerovniku po punomoćniku</w:t>
      </w:r>
    </w:p>
    <w:p w:rsidRDefault="009D1324" w:rsidP="009D1324" w:rsidR="009D1324">
      <w:pPr>
        <w:jc w:val="both"/>
      </w:pPr>
      <w:r w:rsidRPr="0046556C">
        <w:t>-  dužniku</w:t>
      </w:r>
    </w:p>
    <w:p w:rsidRDefault="009D1324" w:rsidP="009D1324" w:rsidR="009D1324" w:rsidRPr="0046556C">
      <w:pPr>
        <w:jc w:val="both"/>
      </w:pPr>
      <w:r w:rsidRPr="0046556C">
        <w:t xml:space="preserve">-  e-Oglasna ploča </w:t>
      </w:r>
      <w:r>
        <w:t>suda</w:t>
      </w:r>
    </w:p>
    <w:p w:rsidRDefault="009D1324" w:rsidP="009D1324" w:rsidR="009D1324" w:rsidRPr="0046556C">
      <w:pPr>
        <w:jc w:val="both"/>
      </w:pPr>
      <w:r w:rsidRPr="0046556C">
        <w:t>-  u spis</w:t>
      </w:r>
    </w:p>
    <w:p w:rsidRDefault="009D1324" w:rsidP="009D1324" w:rsidR="009D1324" w:rsidRPr="0028268A">
      <w:pPr>
        <w:jc w:val="both"/>
        <w:rPr>
          <w:szCs w:val="24"/>
        </w:rPr>
      </w:pP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C84680"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E36026">
          <w:rPr>
            <w:noProof/>
          </w:rPr>
          <w:t>4</w:t>
        </w:r>
        <w:r>
          <w:fldChar w:fldCharType="end"/>
        </w:r>
      </w:sdtContent>
    </w:sdt>
    <w:r>
      <w:t>-</w:t>
    </w:r>
    <w:r>
      <w:tab/>
      <w:t xml:space="preserve">   12. St-</w:t>
    </w:r>
    <w:r w:rsidR="00C43237">
      <w:t>57</w:t>
    </w:r>
    <w:r w:rsidR="00F44D23">
      <w:t>/2015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05C86"/>
    <w:rsid w:val="00166260"/>
    <w:rsid w:val="00191535"/>
    <w:rsid w:val="002336AD"/>
    <w:rsid w:val="00254B18"/>
    <w:rsid w:val="0028268A"/>
    <w:rsid w:val="002A70CF"/>
    <w:rsid w:val="00306EE8"/>
    <w:rsid w:val="00315A10"/>
    <w:rsid w:val="00335D92"/>
    <w:rsid w:val="00364214"/>
    <w:rsid w:val="003A2582"/>
    <w:rsid w:val="003C652A"/>
    <w:rsid w:val="003E40F1"/>
    <w:rsid w:val="00411F9D"/>
    <w:rsid w:val="004745EB"/>
    <w:rsid w:val="004922BA"/>
    <w:rsid w:val="004B2A00"/>
    <w:rsid w:val="00527E87"/>
    <w:rsid w:val="006E2E5B"/>
    <w:rsid w:val="006F4A44"/>
    <w:rsid w:val="00724DFD"/>
    <w:rsid w:val="00757C72"/>
    <w:rsid w:val="00865F73"/>
    <w:rsid w:val="00880661"/>
    <w:rsid w:val="008E4A02"/>
    <w:rsid w:val="009C4FD6"/>
    <w:rsid w:val="009D1324"/>
    <w:rsid w:val="009F4E01"/>
    <w:rsid w:val="00A14B7B"/>
    <w:rsid w:val="00A160C7"/>
    <w:rsid w:val="00A26461"/>
    <w:rsid w:val="00A42CE8"/>
    <w:rsid w:val="00A65088"/>
    <w:rsid w:val="00A655B0"/>
    <w:rsid w:val="00A86E8D"/>
    <w:rsid w:val="00A9627C"/>
    <w:rsid w:val="00B17B3D"/>
    <w:rsid w:val="00BC6C3B"/>
    <w:rsid w:val="00BD568B"/>
    <w:rsid w:val="00BE546C"/>
    <w:rsid w:val="00C21DEF"/>
    <w:rsid w:val="00C43237"/>
    <w:rsid w:val="00C82BA1"/>
    <w:rsid w:val="00C84680"/>
    <w:rsid w:val="00CD4305"/>
    <w:rsid w:val="00CD43BF"/>
    <w:rsid w:val="00CE3701"/>
    <w:rsid w:val="00D14881"/>
    <w:rsid w:val="00D411D6"/>
    <w:rsid w:val="00D67B4E"/>
    <w:rsid w:val="00D87DDD"/>
    <w:rsid w:val="00DD581D"/>
    <w:rsid w:val="00E244C9"/>
    <w:rsid w:val="00E36026"/>
    <w:rsid w:val="00ED4FA6"/>
    <w:rsid w:val="00F44D23"/>
    <w:rsid w:val="00F63621"/>
    <w:rsid w:val="00FD0A2F"/>
    <w:rsid w:val="00FE75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36026"/>
    <w:rPr>
      <w:color w:val="808080"/>
      <w:bdr w:space="0" w:sz="0" w:color="auto" w:val="none"/>
      <w:shd w:fill="auto" w:color="auto" w:val="clear"/>
    </w:rPr>
  </w:style>
  <w:style w:customStyle="true" w:styleId="eSPISCCParagraphDefaultFont" w:type="character">
    <w:name w:val="eSPIS_CC_Paragraph Default Font"/>
    <w:basedOn w:val="Zadanifontodlomka"/>
    <w:rsid w:val="00E360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6026"/>
    <w:rPr>
      <w:bdr w:space="0" w:sz="0" w:color="auto" w:val="none"/>
      <w:shd w:fill="FFFFCC" w:color="auto" w:val="clear"/>
      <w:lang w:val="hr-HR"/>
    </w:rPr>
  </w:style>
  <w:style w:customStyle="true" w:styleId="PozadinaSvijetloCrvena" w:type="character">
    <w:name w:val="Pozadina_SvijetloCrvena"/>
    <w:basedOn w:val="eSPISCCParagraphDefaultFont"/>
    <w:rsid w:val="00E360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60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E36026"/>
    <w:rPr>
      <w:color w:val="808080"/>
      <w:bdr w:color="auto" w:space="0" w:sz="0" w:val="none"/>
      <w:shd w:color="auto" w:fill="auto" w:val="clear"/>
    </w:rPr>
  </w:style>
  <w:style w:customStyle="1" w:styleId="eSPISCCParagraphDefaultFont" w:type="character">
    <w:name w:val="eSPIS_CC_Paragraph Default Font"/>
    <w:basedOn w:val="Zadanifontodlomka"/>
    <w:rsid w:val="00E360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6026"/>
    <w:rPr>
      <w:bdr w:color="auto" w:space="0" w:sz="0" w:val="none"/>
      <w:shd w:color="auto" w:fill="FFFFCC" w:val="clear"/>
      <w:lang w:val="hr-HR"/>
    </w:rPr>
  </w:style>
  <w:style w:customStyle="1" w:styleId="PozadinaSvijetloCrvena" w:type="character">
    <w:name w:val="Pozadina_SvijetloCrvena"/>
    <w:basedOn w:val="eSPISCCParagraphDefaultFont"/>
    <w:rsid w:val="00E360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60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izvorni_sadrzaj>
    <derivirana_varijabla naziv="DomainObject.Predmet.Broj_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2015.</izvorni_sadrzaj>
    <derivirana_varijabla naziv="DomainObject.Predmet.DatumOsnivanja_1">21.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St-57/2015</izvorni_sadrzaj>
    <derivirana_varijabla naziv="DomainObject.Predmet.OznakaBroj_1">St-57/2015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GRADATIM d.o.o. za inženjering, projektiranje i izvođenje građevinskih radova</izvorni_sadrzaj>
    <derivirana_varijabla naziv="DomainObject.Predmet.ProtustrankaFormated_1">  GRADATIM d.o.o. za inženjering, projektiranje i izvođenje građevinskih radova</derivirana_varijabla>
  </DomainObject.Predmet.ProtustrankaFormated>
  <DomainObject.Predmet.ProtustrankaFormatedOIB>
    <izvorni_sadrzaj>  GRADATIM d.o.o. za inženjering, projektiranje i izvođenje građevinskih radova, OIB 59396078346</izvorni_sadrzaj>
    <derivirana_varijabla naziv="DomainObject.Predmet.ProtustrankaFormatedOIB_1">  GRADATIM d.o.o. za inženjering, projektiranje i izvođenje građevinskih radova, OIB 59396078346</derivirana_varijabla>
  </DomainObject.Predmet.ProtustrankaFormatedOIB>
  <DomainObject.Predmet.ProtustrankaFormatedWithAdress>
    <izvorni_sadrzaj> GRADATIM d.o.o. za inženjering, projektiranje i izvođenje građevinskih radova, Put Vrbovika/bb, 21311 Stobreč</izvorni_sadrzaj>
    <derivirana_varijabla naziv="DomainObject.Predmet.ProtustrankaFormatedWithAdress_1"> GRADATIM d.o.o. za inženjering, projektiranje i izvođenje građevinskih radova, Put Vrbovika/bb, 21311 Stobreč</derivirana_varijabla>
  </DomainObject.Predmet.ProtustrankaFormatedWithAdress>
  <DomainObject.Predmet.ProtustrankaFormatedWithAdressOIB>
    <izvorni_sadrzaj> GRADATIM d.o.o. za inženjering, projektiranje i izvođenje građevinskih radova, OIB 59396078346, Put Vrbovika/bb, 21311 Stobreč</izvorni_sadrzaj>
    <derivirana_varijabla naziv="DomainObject.Predmet.ProtustrankaFormatedWithAdressOIB_1"> GRADATIM d.o.o. za inženjering, projektiranje i izvođenje građevinskih radova, OIB 59396078346, Put Vrbovika/bb, 21311 Stobreč</derivirana_varijabla>
  </DomainObject.Predmet.ProtustrankaFormatedWithAdressOIB>
  <DomainObject.Predmet.ProtustrankaWithAdress>
    <izvorni_sadrzaj>GRADATIM d.o.o. za inženjering, projektiranje i izvođenje građevinskih radova Put Vrbovika/bb, 21311 Stobreč</izvorni_sadrzaj>
    <derivirana_varijabla naziv="DomainObject.Predmet.ProtustrankaWithAdress_1">GRADATIM d.o.o. za inženjering, projektiranje i izvođenje građevinskih radova Put Vrbovika/bb, 21311 Stobreč</derivirana_varijabla>
  </DomainObject.Predmet.ProtustrankaWithAdress>
  <DomainObject.Predmet.ProtustrankaWithAdressOIB>
    <izvorni_sadrzaj>GRADATIM d.o.o. za inženjering, projektiranje i izvođenje građevinskih radova, OIB 59396078346, Put Vrbovika/bb, 21311 Stobreč</izvorni_sadrzaj>
    <derivirana_varijabla naziv="DomainObject.Predmet.ProtustrankaWithAdressOIB_1">GRADATIM d.o.o. za inženjering, projektiranje i izvođenje građevinskih radova, OIB 59396078346, Put Vrbovika/bb, 21311 Stobreč</derivirana_varijabla>
  </DomainObject.Predmet.ProtustrankaWithAdressOIB>
  <DomainObject.Predmet.ProtustrankaNazivFormated>
    <izvorni_sadrzaj>GRADATIM d.o.o. za inženjering, projektiranje i izvođenje građevinskih radova</izvorni_sadrzaj>
    <derivirana_varijabla naziv="DomainObject.Predmet.ProtustrankaNazivFormated_1">GRADATIM d.o.o. za inženjering, projektiranje i izvođenje građevinskih radova</derivirana_varijabla>
  </DomainObject.Predmet.ProtustrankaNazivFormated>
  <DomainObject.Predmet.ProtustrankaNazivFormatedOIB>
    <izvorni_sadrzaj>GRADATIM d.o.o. za inženjering, projektiranje i izvođenje građevinskih radova, OIB 59396078346</izvorni_sadrzaj>
    <derivirana_varijabla naziv="DomainObject.Predmet.ProtustrankaNazivFormatedOIB_1">GRADATIM d.o.o. za inženjering, projektiranje i izvođenje građevinskih radova, OIB 59396078346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Petar Šamija zastupanog po punomoćniku Marin Budimir</izvorni_sadrzaj>
    <derivirana_varijabla naziv="DomainObject.Predmet.StrankaFormated_1">  Petar Šamija zastupanog po punomoćniku Marin Budimir</derivirana_varijabla>
  </DomainObject.Predmet.StrankaFormated>
  <DomainObject.Predmet.StrankaFormatedOIB>
    <izvorni_sadrzaj>  Petar Šamija, OIB 41539931205 zastupanog po punomoćniku Marin Budimir</izvorni_sadrzaj>
    <derivirana_varijabla naziv="DomainObject.Predmet.StrankaFormatedOIB_1">  Petar Šamija, OIB 41539931205 zastupanog po punomoćniku Marin Budimir</derivirana_varijabla>
  </DomainObject.Predmet.StrankaFormatedOIB>
  <DomainObject.Predmet.StrankaFormatedWithAdress>
    <izvorni_sadrzaj> Petar Šamija, Vojka Krstulovića 11, 21000 Split zastupanog po punomoćniku Marin Budimir</izvorni_sadrzaj>
    <derivirana_varijabla naziv="DomainObject.Predmet.StrankaFormatedWithAdress_1"> Petar Šamija, Vojka Krstulovića 11, 21000 Split zastupanog po punomoćniku Marin Budimir</derivirana_varijabla>
  </DomainObject.Predmet.StrankaFormatedWithAdress>
  <DomainObject.Predmet.StrankaFormatedWithAdressOIB>
    <izvorni_sadrzaj> Petar Šamija, OIB 41539931205, Vojka Krstulovića 11, 21000 Split zastupanog po punomoćniku Marin Budimir</izvorni_sadrzaj>
    <derivirana_varijabla naziv="DomainObject.Predmet.StrankaFormatedWithAdressOIB_1"> Petar Šamija, OIB 41539931205, Vojka Krstulovića 11, 21000 Split zastupanog po punomoćniku Marin Budimir</derivirana_varijabla>
  </DomainObject.Predmet.StrankaFormatedWithAdressOIB>
  <DomainObject.Predmet.StrankaWithAdress>
    <izvorni_sadrzaj>Petar Šamija Vojka Krstulovića 11,21000 Split</izvorni_sadrzaj>
    <derivirana_varijabla naziv="DomainObject.Predmet.StrankaWithAdress_1">Petar Šamija Vojka Krstulovića 11,21000 Split</derivirana_varijabla>
  </DomainObject.Predmet.StrankaWithAdress>
  <DomainObject.Predmet.StrankaWithAdressOIB>
    <izvorni_sadrzaj>Petar Šamija, OIB 41539931205, Vojka Krstulovića 11,21000 Split</izvorni_sadrzaj>
    <derivirana_varijabla naziv="DomainObject.Predmet.StrankaWithAdressOIB_1">Petar Šamija, OIB 41539931205, Vojka Krstulovića 11,21000 Split</derivirana_varijabla>
  </DomainObject.Predmet.StrankaWithAdressOIB>
  <DomainObject.Predmet.StrankaNazivFormated>
    <izvorni_sadrzaj>Petar Šamija</izvorni_sadrzaj>
    <derivirana_varijabla naziv="DomainObject.Predmet.StrankaNazivFormated_1">Petar Šamija</derivirana_varijabla>
  </DomainObject.Predmet.StrankaNazivFormated>
  <DomainObject.Predmet.StrankaNazivFormatedOIB>
    <izvorni_sadrzaj>Petar Šamija, OIB 41539931205</izvorni_sadrzaj>
    <derivirana_varijabla naziv="DomainObject.Predmet.StrankaNazivFormatedOIB_1">Petar Šamija, OIB 41539931205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Petar Šamija zastupanog po punomoćniku Marin Budimir</item>
    </izvorni_sadrzaj>
    <derivirana_varijabla naziv="DomainObject.Predmet.StrankaListFormated_1">
      <item>Petar Šamija zastupanog po punomoćniku Marin Budimir</item>
    </derivirana_varijabla>
  </DomainObject.Predmet.StrankaListFormated>
  <DomainObject.Predmet.StrankaListFormatedOIB>
    <izvorni_sadrzaj>
      <item>Petar Šamija, OIB 41539931205 zastupanog po punomoćniku Marin Budimir</item>
    </izvorni_sadrzaj>
    <derivirana_varijabla naziv="DomainObject.Predmet.StrankaListFormatedOIB_1">
      <item>Petar Šamija, OIB 41539931205 zastupanog po punomoćniku Marin Budimir</item>
    </derivirana_varijabla>
  </DomainObject.Predmet.StrankaListFormatedOIB>
  <DomainObject.Predmet.StrankaListFormatedWithAdress>
    <izvorni_sadrzaj>
      <item>Petar Šamija, Vojka Krstulovića 11, 21000 Split zastupanog po punomoćniku Marin Budimir</item>
    </izvorni_sadrzaj>
    <derivirana_varijabla naziv="DomainObject.Predmet.StrankaListFormatedWithAdress_1">
      <item>Petar Šamija, Vojka Krstulovića 11, 21000 Split zastupanog po punomoćniku Marin Budimir</item>
    </derivirana_varijabla>
  </DomainObject.Predmet.StrankaListFormatedWithAdress>
  <DomainObject.Predmet.StrankaListFormatedWithAdressOIB>
    <izvorni_sadrzaj>
      <item>Petar Šamija, OIB 41539931205, Vojka Krstulovića 11, 21000 Split zastupanog po punomoćniku Marin Budimir</item>
    </izvorni_sadrzaj>
    <derivirana_varijabla naziv="DomainObject.Predmet.StrankaListFormatedWithAdressOIB_1">
      <item>Petar Šamija, OIB 41539931205, Vojka Krstulovića 11, 21000 Split zastupanog po punomoćniku Marin Budimir</item>
    </derivirana_varijabla>
  </DomainObject.Predmet.StrankaListFormatedWithAdressOIB>
  <DomainObject.Predmet.StrankaListNazivFormated>
    <izvorni_sadrzaj>
      <item>Petar Šamija</item>
    </izvorni_sadrzaj>
    <derivirana_varijabla naziv="DomainObject.Predmet.StrankaListNazivFormated_1">
      <item>Petar Šamija</item>
    </derivirana_varijabla>
  </DomainObject.Predmet.StrankaListNazivFormated>
  <DomainObject.Predmet.StrankaListNazivFormatedOIB>
    <izvorni_sadrzaj>
      <item>Petar Šamija, OIB 41539931205</item>
    </izvorni_sadrzaj>
    <derivirana_varijabla naziv="DomainObject.Predmet.StrankaListNazivFormatedOIB_1">
      <item>Petar Šamija, OIB 41539931205</item>
    </derivirana_varijabla>
  </DomainObject.Predmet.StrankaListNazivFormatedOIB>
  <DomainObject.Predmet.ProtuStrankaListFormated>
    <izvorni_sadrzaj>
      <item>GRADATIM d.o.o. za inženjering, projektiranje i izvođenje građevinskih radova</item>
    </izvorni_sadrzaj>
    <derivirana_varijabla naziv="DomainObject.Predmet.ProtuStrankaListFormated_1">
      <item>GRADATIM d.o.o. za inženjering, projektiranje i izvođenje građevinskih radova</item>
    </derivirana_varijabla>
  </DomainObject.Predmet.ProtuStrankaListFormated>
  <DomainObject.Predmet.ProtuStrankaListFormatedOIB>
    <izvorni_sadrzaj>
      <item>GRADATIM d.o.o. za inženjering, projektiranje i izvođenje građevinskih radova, OIB 59396078346</item>
    </izvorni_sadrzaj>
    <derivirana_varijabla naziv="DomainObject.Predmet.ProtuStrankaListFormatedOIB_1">
      <item>GRADATIM d.o.o. za inženjering, projektiranje i izvođenje građevinskih radova, OIB 59396078346</item>
    </derivirana_varijabla>
  </DomainObject.Predmet.ProtuStrankaListFormatedOIB>
  <DomainObject.Predmet.ProtuStrankaListFormatedWithAdress>
    <izvorni_sadrzaj>
      <item>GRADATIM d.o.o. za inženjering, projektiranje i izvođenje građevinskih radova, Put Vrbovika/bb, 21311 Stobreč</item>
    </izvorni_sadrzaj>
    <derivirana_varijabla naziv="DomainObject.Predmet.ProtuStrankaListFormatedWithAdress_1">
      <item>GRADATIM d.o.o. za inženjering, projektiranje i izvođenje građevinskih radova, Put Vrbovika/bb, 21311 Stobreč</item>
    </derivirana_varijabla>
  </DomainObject.Predmet.ProtuStrankaListFormatedWithAdress>
  <DomainObject.Predmet.ProtuStrankaListFormatedWithAdressOIB>
    <izvorni_sadrzaj>
      <item>GRADATIM d.o.o. za inženjering, projektiranje i izvođenje građevinskih radova, OIB 59396078346, Put Vrbovika/bb, 21311 Stobreč</item>
    </izvorni_sadrzaj>
    <derivirana_varijabla naziv="DomainObject.Predmet.ProtuStrankaListFormatedWithAdressOIB_1">
      <item>GRADATIM d.o.o. za inženjering, projektiranje i izvođenje građevinskih radova, OIB 59396078346, Put Vrbovika/bb, 21311 Stobreč</item>
    </derivirana_varijabla>
  </DomainObject.Predmet.ProtuStrankaListFormatedWithAdressOIB>
  <DomainObject.Predmet.ProtuStrankaListNazivFormated>
    <izvorni_sadrzaj>
      <item>GRADATIM d.o.o. za inženjering, projektiranje i izvođenje građevinskih radova</item>
    </izvorni_sadrzaj>
    <derivirana_varijabla naziv="DomainObject.Predmet.ProtuStrankaListNazivFormated_1">
      <item>GRADATIM d.o.o. za inženjering, projektiranje i izvođenje građevinskih radova</item>
    </derivirana_varijabla>
  </DomainObject.Predmet.ProtuStrankaListNazivFormated>
  <DomainObject.Predmet.ProtuStrankaListNazivFormatedOIB>
    <izvorni_sadrzaj>
      <item>GRADATIM d.o.o. za inženjering, projektiranje i izvođenje građevinskih radova, OIB 59396078346</item>
    </izvorni_sadrzaj>
    <derivirana_varijabla naziv="DomainObject.Predmet.ProtuStrankaListNazivFormatedOIB_1">
      <item>GRADATIM d.o.o. za inženjering, projektiranje i izvođenje građevinskih radova, OIB 59396078346</item>
    </derivirana_varijabla>
  </DomainObject.Predmet.ProtuStrankaListNazivFormatedOIB>
  <DomainObject.Predmet.OstaliListFormated>
    <izvorni_sadrzaj>
      <item>Marin Budimir punomoćnik sudionika u postupku Petar Šamija</item>
    </izvorni_sadrzaj>
    <derivirana_varijabla naziv="DomainObject.Predmet.OstaliListFormated_1">
      <item>Marin Budimir punomoćnik sudionika u postupku Petar Šamija</item>
    </derivirana_varijabla>
  </DomainObject.Predmet.OstaliListFormated>
  <DomainObject.Predmet.OstaliListFormatedOIB>
    <izvorni_sadrzaj>
      <item>Marin Budimir, OIB 75314951924 punomoćnik sudionika u postupku Petar Šamija</item>
    </izvorni_sadrzaj>
    <derivirana_varijabla naziv="DomainObject.Predmet.OstaliListFormatedOIB_1">
      <item>Marin Budimir, OIB 75314951924 punomoćnik sudionika u postupku Petar Šamija</item>
    </derivirana_varijabla>
  </DomainObject.Predmet.OstaliListFormatedOIB>
  <DomainObject.Predmet.OstaliListFormatedWithAdress>
    <izvorni_sadrzaj>
      <item>Marin Budimir, Tolstojeva 35 A, 21000 Split punomoćnik sudionika u postupku Petar Šamija</item>
    </izvorni_sadrzaj>
    <derivirana_varijabla naziv="DomainObject.Predmet.OstaliListFormatedWithAdress_1">
      <item>Marin Budimir, Tolstojeva 35 A, 21000 Split punomoćnik sudionika u postupku Petar Šamija</item>
    </derivirana_varijabla>
  </DomainObject.Predmet.OstaliListFormatedWithAdress>
  <DomainObject.Predmet.OstaliListFormatedWithAdressOIB>
    <izvorni_sadrzaj>
      <item>Marin Budimir, OIB 75314951924, Tolstojeva 35 A, 21000 Split punomoćnik sudionika u postupku Petar Šamija</item>
    </izvorni_sadrzaj>
    <derivirana_varijabla naziv="DomainObject.Predmet.OstaliListFormatedWithAdressOIB_1">
      <item>Marin Budimir, OIB 75314951924, Tolstojeva 35 A, 21000 Split punomoćnik sudionika u postupku Petar Šamija</item>
    </derivirana_varijabla>
  </DomainObject.Predmet.OstaliListFormatedWithAdressOIB>
  <DomainObject.Predmet.OstaliListNazivFormated>
    <izvorni_sadrzaj>
      <item>Marin Budimir</item>
    </izvorni_sadrzaj>
    <derivirana_varijabla naziv="DomainObject.Predmet.OstaliListNazivFormated_1">
      <item>Marin Budimir</item>
    </derivirana_varijabla>
  </DomainObject.Predmet.OstaliListNazivFormated>
  <DomainObject.Predmet.OstaliListNazivFormatedOIB>
    <izvorni_sadrzaj>
      <item>Marin Budimir, OIB 75314951924</item>
    </izvorni_sadrzaj>
    <derivirana_varijabla naziv="DomainObject.Predmet.OstaliListNazivFormatedOIB_1">
      <item>Marin Budimir, OIB 75314951924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Petar Šamija</izvorni_sadrzaj>
    <derivirana_varijabla naziv="DomainObject.Predmet.StrankaIDrugi_1">Petar Šamija</derivirana_varijabla>
  </DomainObject.Predmet.StrankaIDrugi>
  <DomainObject.Predmet.ProtustrankaIDrugi>
    <izvorni_sadrzaj>GRADATIM d.o.o. za inženjering, projektiranje i izvođenje građevinskih radova</izvorni_sadrzaj>
    <derivirana_varijabla naziv="DomainObject.Predmet.ProtustrankaIDrugi_1">GRADATIM d.o.o. za inženjering, projektiranje i izvođenje građevinskih radova</derivirana_varijabla>
  </DomainObject.Predmet.ProtustrankaIDrugi>
  <DomainObject.Predmet.StrankaIDrugiAdressOIB>
    <izvorni_sadrzaj>Petar Šamija, OIB 41539931205, Vojka Krstulovića 11, 21000 Split</izvorni_sadrzaj>
    <derivirana_varijabla naziv="DomainObject.Predmet.StrankaIDrugiAdressOIB_1">Petar Šamija, OIB 41539931205, Vojka Krstulovića 11, 21000 Split</derivirana_varijabla>
  </DomainObject.Predmet.StrankaIDrugiAdressOIB>
  <DomainObject.Predmet.ProtustrankaIDrugiAdressOIB>
    <izvorni_sadrzaj>GRADATIM d.o.o. za inženjering, projektiranje i izvođenje građevinskih radova, OIB 59396078346, Put Vrbovika/bb, 21311 Stobreč</izvorni_sadrzaj>
    <derivirana_varijabla naziv="DomainObject.Predmet.ProtustrankaIDrugiAdressOIB_1">GRADATIM d.o.o. za inženjering, projektiranje i izvođenje građevinskih radova, OIB 59396078346, Put Vrbovika/bb,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Petar Šamija</item>
      <item>GRADATIM d.o.o. za inženjering, projektiranje i izvođenje građevinskih radova</item>
      <item>Marin Budimir</item>
    </izvorni_sadrzaj>
    <derivirana_varijabla naziv="DomainObject.Predmet.SudioniciListNaziv_1">
      <item>Petar Šamija</item>
      <item>GRADATIM d.o.o. za inženjering, projektiranje i izvođenje građevinskih radova</item>
      <item>Marin Budimir</item>
    </derivirana_varijabla>
  </DomainObject.Predmet.SudioniciListNaziv>
  <DomainObject.Predmet.SudioniciListAdressOIB>
    <izvorni_sadrzaj>
      <item>Petar Šamija, OIB 41539931205, Vojka Krstulovića 11,21000 Split</item>
      <item>GRADATIM d.o.o. za inženjering, projektiranje i izvođenje građevinskih radova, OIB 59396078346, Put Vrbovika/bb,21311 Stobreč</item>
      <item>Marin Budimir, OIB 75314951924, Tolstojeva 35 A,21000 Split</item>
    </izvorni_sadrzaj>
    <derivirana_varijabla naziv="DomainObject.Predmet.SudioniciListAdressOIB_1">
      <item>Petar Šamija, OIB 41539931205, Vojka Krstulovića 11,21000 Split</item>
      <item>GRADATIM d.o.o. za inženjering, projektiranje i izvođenje građevinskih radova, OIB 59396078346, Put Vrbovika/bb,21311 Stobreč</item>
      <item>Marin Budimir, OIB 75314951924, Tolstojeva 35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41539931205</item>
      <item>, OIB 59396078346</item>
      <item>, OIB 75314951924</item>
    </izvorni_sadrzaj>
    <derivirana_varijabla naziv="DomainObject.Predmet.SudioniciListNazivOIB_1">
      <item>, OIB 41539931205</item>
      <item>, OIB 59396078346</item>
      <item>, OIB 75314951924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1760</properties:Words>
  <properties:Characters>9666</properties:Characters>
  <properties:Lines>180</properties:Lines>
  <properties:Paragraphs>33</properties:Paragraphs>
  <properties:TotalTime>419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2016-11-09T11:45:00Z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