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26D23" w:rsidR="00337C9B" w:rsidP="00CF7E72" w:rsidRDefault="00CF7E72" w14:paraId="0a99fe8" w14:textId="0a99fe8">
      <w:pPr>
        <w15:collapsed w:val="false"/>
        <w:rPr>
          <w:rFonts w:ascii="Arial" w:hAnsi="Arial" w:cs="Arial"/>
          <w:sz w:val="24"/>
          <w:szCs w:val="24"/>
          <w:lang w:val="hr-HR"/>
        </w:rPr>
      </w:pPr>
      <w:r>
        <w:rPr>
          <w:rFonts w:ascii="Calibri" w:hAnsi="Calibri" w:eastAsia="Calibri"/>
          <w:noProof/>
          <w:sz w:val="22"/>
          <w:szCs w:val="22"/>
          <w:lang w:val="hr-HR"/>
        </w:rPr>
        <w:t xml:space="preserve">         </w:t>
      </w:r>
      <w:r w:rsidRPr="004046BF" w:rsidR="004046BF">
        <w:rPr>
          <w:rFonts w:ascii="Calibri" w:hAnsi="Calibri" w:eastAsia="Calibri"/>
          <w:noProof/>
          <w:sz w:val="22"/>
          <w:szCs w:val="22"/>
          <w:lang w:val="hr-HR"/>
        </w:rPr>
        <w:drawing>
          <wp:inline distT="0" distB="0" distL="0" distR="0">
            <wp:extent cx="652228" cy="8667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79" cy="877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862AE6">
        <w:rPr>
          <w:rFonts w:ascii="Calibri" w:hAnsi="Calibri" w:eastAsia="Calibri"/>
          <w:noProof/>
          <w:sz w:val="22"/>
          <w:szCs w:val="22"/>
          <w:lang w:val="hr-HR"/>
        </w:rPr>
        <w:tab/>
        <w:t xml:space="preserve"> </w:t>
      </w:r>
      <w:r w:rsidR="00492EEE">
        <w:rPr>
          <w:rFonts w:ascii="Calibri" w:hAnsi="Calibri" w:eastAsia="Calibri"/>
          <w:noProof/>
          <w:sz w:val="22"/>
          <w:szCs w:val="22"/>
          <w:lang w:val="hr-HR"/>
        </w:rPr>
        <w:t xml:space="preserve"> </w:t>
      </w:r>
      <w:r w:rsidR="00862AE6">
        <w:rPr>
          <w:rFonts w:ascii="Calibri" w:hAnsi="Calibri" w:eastAsia="Calibri"/>
          <w:noProof/>
          <w:sz w:val="22"/>
          <w:szCs w:val="22"/>
          <w:lang w:val="hr-HR"/>
        </w:rPr>
        <w:t xml:space="preserve"> </w:t>
      </w:r>
      <w:proofErr w:type="spellStart"/>
      <w:r w:rsidRPr="002F116D" w:rsidR="00A26D23">
        <w:rPr>
          <w:rFonts w:ascii="Arial" w:hAnsi="Arial" w:cs="Arial"/>
          <w:sz w:val="24"/>
          <w:szCs w:val="24"/>
          <w:lang w:val="hr-HR"/>
        </w:rPr>
        <w:t>Sp</w:t>
      </w:r>
      <w:proofErr w:type="spellEnd"/>
      <w:r w:rsidR="00A26D23">
        <w:rPr>
          <w:rFonts w:ascii="Arial" w:hAnsi="Arial" w:cs="Arial"/>
          <w:sz w:val="24"/>
          <w:szCs w:val="24"/>
          <w:lang w:val="hr-HR"/>
        </w:rPr>
        <w:t>-</w:t>
      </w:r>
      <w:r w:rsidR="00492EEE">
        <w:rPr>
          <w:rFonts w:ascii="Arial" w:hAnsi="Arial" w:cs="Arial"/>
          <w:sz w:val="24"/>
          <w:szCs w:val="24"/>
          <w:lang w:val="hr-HR"/>
        </w:rPr>
        <w:t>1011</w:t>
      </w:r>
      <w:r w:rsidR="00262588">
        <w:rPr>
          <w:rFonts w:ascii="Arial" w:hAnsi="Arial" w:cs="Arial"/>
          <w:sz w:val="24"/>
          <w:szCs w:val="24"/>
          <w:lang w:val="hr-HR"/>
        </w:rPr>
        <w:t>/</w:t>
      </w:r>
      <w:r w:rsidR="00F75022">
        <w:rPr>
          <w:rFonts w:ascii="Arial" w:hAnsi="Arial" w:cs="Arial"/>
          <w:sz w:val="24"/>
          <w:szCs w:val="24"/>
          <w:lang w:val="hr-HR"/>
        </w:rPr>
        <w:t>202</w:t>
      </w:r>
      <w:r w:rsidR="00862AE6">
        <w:rPr>
          <w:rFonts w:ascii="Arial" w:hAnsi="Arial" w:cs="Arial"/>
          <w:sz w:val="24"/>
          <w:szCs w:val="24"/>
          <w:lang w:val="hr-HR"/>
        </w:rPr>
        <w:t>4</w:t>
      </w:r>
      <w:r w:rsidR="00492EEE">
        <w:rPr>
          <w:rFonts w:ascii="Arial" w:hAnsi="Arial" w:cs="Arial"/>
          <w:sz w:val="24"/>
          <w:szCs w:val="24"/>
          <w:lang w:val="hr-HR"/>
        </w:rPr>
        <w:t>-2</w:t>
      </w:r>
    </w:p>
    <w:p w:rsidRPr="002F116D" w:rsidR="00E33F3D" w:rsidP="00E33F3D" w:rsidRDefault="00E33F3D">
      <w:pPr>
        <w:rPr>
          <w:rFonts w:ascii="Arial" w:hAnsi="Arial" w:cs="Arial"/>
          <w:sz w:val="24"/>
          <w:szCs w:val="24"/>
          <w:lang w:val="hr-HR"/>
        </w:rPr>
      </w:pPr>
      <w:r w:rsidRPr="002F116D">
        <w:rPr>
          <w:rFonts w:ascii="Arial" w:hAnsi="Arial" w:cs="Arial"/>
          <w:sz w:val="24"/>
          <w:szCs w:val="24"/>
          <w:lang w:val="hr-HR"/>
        </w:rPr>
        <w:t>Republika Hrvatska</w:t>
      </w:r>
    </w:p>
    <w:p w:rsidRPr="002F116D" w:rsidR="00E33F3D" w:rsidP="00E33F3D" w:rsidRDefault="00E33F3D">
      <w:pPr>
        <w:rPr>
          <w:rFonts w:ascii="Arial" w:hAnsi="Arial" w:cs="Arial"/>
          <w:sz w:val="24"/>
          <w:szCs w:val="24"/>
          <w:lang w:val="hr-HR"/>
        </w:rPr>
      </w:pPr>
      <w:r w:rsidRPr="002F116D">
        <w:rPr>
          <w:rFonts w:ascii="Arial" w:hAnsi="Arial" w:cs="Arial"/>
          <w:sz w:val="24"/>
          <w:szCs w:val="24"/>
          <w:lang w:val="hr-HR"/>
        </w:rPr>
        <w:t>Općinski sud u Osijek</w:t>
      </w:r>
      <w:r w:rsidR="004B6259">
        <w:rPr>
          <w:rFonts w:ascii="Arial" w:hAnsi="Arial" w:cs="Arial"/>
          <w:sz w:val="24"/>
          <w:szCs w:val="24"/>
          <w:lang w:val="hr-HR"/>
        </w:rPr>
        <w:t>u</w:t>
      </w:r>
    </w:p>
    <w:p w:rsidRPr="002F116D" w:rsidR="00E33F3D" w:rsidP="00E33F3D" w:rsidRDefault="00E33F3D">
      <w:pPr>
        <w:rPr>
          <w:rFonts w:ascii="Arial" w:hAnsi="Arial" w:cs="Arial"/>
          <w:sz w:val="24"/>
          <w:szCs w:val="24"/>
          <w:lang w:val="hr-HR"/>
        </w:rPr>
      </w:pPr>
      <w:r w:rsidRPr="002F116D">
        <w:rPr>
          <w:rFonts w:ascii="Arial" w:hAnsi="Arial" w:cs="Arial"/>
          <w:sz w:val="24"/>
          <w:szCs w:val="24"/>
          <w:lang w:val="hr-HR"/>
        </w:rPr>
        <w:t>Europsk</w:t>
      </w:r>
      <w:r w:rsidR="004B6259">
        <w:rPr>
          <w:rFonts w:ascii="Arial" w:hAnsi="Arial" w:cs="Arial"/>
          <w:sz w:val="24"/>
          <w:szCs w:val="24"/>
          <w:lang w:val="hr-HR"/>
        </w:rPr>
        <w:t>a</w:t>
      </w:r>
      <w:r w:rsidRPr="002F116D">
        <w:rPr>
          <w:rFonts w:ascii="Arial" w:hAnsi="Arial" w:cs="Arial"/>
          <w:sz w:val="24"/>
          <w:szCs w:val="24"/>
          <w:lang w:val="hr-HR"/>
        </w:rPr>
        <w:t xml:space="preserve"> avenij</w:t>
      </w:r>
      <w:r w:rsidR="004B6259">
        <w:rPr>
          <w:rFonts w:ascii="Arial" w:hAnsi="Arial" w:cs="Arial"/>
          <w:sz w:val="24"/>
          <w:szCs w:val="24"/>
          <w:lang w:val="hr-HR"/>
        </w:rPr>
        <w:t>a</w:t>
      </w:r>
      <w:r w:rsidRPr="002F116D">
        <w:rPr>
          <w:rFonts w:ascii="Arial" w:hAnsi="Arial" w:cs="Arial"/>
          <w:sz w:val="24"/>
          <w:szCs w:val="24"/>
          <w:lang w:val="hr-HR"/>
        </w:rPr>
        <w:t xml:space="preserve"> 7</w:t>
      </w:r>
    </w:p>
    <w:p w:rsidRPr="002F116D" w:rsidR="00E33F3D" w:rsidP="003205A5" w:rsidRDefault="00CF7E72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31000 </w:t>
      </w:r>
      <w:r w:rsidRPr="002F116D" w:rsidR="00E33F3D">
        <w:rPr>
          <w:rFonts w:ascii="Arial" w:hAnsi="Arial" w:cs="Arial"/>
          <w:sz w:val="24"/>
          <w:szCs w:val="24"/>
          <w:lang w:val="hr-HR"/>
        </w:rPr>
        <w:t>Osijek</w:t>
      </w:r>
    </w:p>
    <w:p w:rsidRPr="002F116D" w:rsidR="00E33F3D" w:rsidP="00E33F3D" w:rsidRDefault="00E33F3D">
      <w:pPr>
        <w:rPr>
          <w:rFonts w:ascii="Arial" w:hAnsi="Arial" w:cs="Arial"/>
          <w:sz w:val="24"/>
          <w:szCs w:val="24"/>
          <w:lang w:val="hr-HR"/>
        </w:rPr>
      </w:pPr>
    </w:p>
    <w:p w:rsidRPr="002F116D" w:rsidR="00E33F3D" w:rsidP="00E33F3D" w:rsidRDefault="00E33F3D">
      <w:pPr>
        <w:rPr>
          <w:rFonts w:ascii="Arial" w:hAnsi="Arial" w:cs="Arial"/>
          <w:sz w:val="24"/>
          <w:szCs w:val="24"/>
          <w:lang w:val="hr-HR"/>
        </w:rPr>
      </w:pPr>
    </w:p>
    <w:p w:rsidRPr="002F116D" w:rsidR="00337C9B" w:rsidP="00E33F3D" w:rsidRDefault="00337C9B">
      <w:pPr>
        <w:rPr>
          <w:rFonts w:ascii="Arial" w:hAnsi="Arial" w:cs="Arial"/>
          <w:sz w:val="24"/>
          <w:szCs w:val="24"/>
          <w:lang w:val="hr-HR"/>
        </w:rPr>
      </w:pPr>
    </w:p>
    <w:p w:rsidRPr="00492EEE" w:rsidR="004B6259" w:rsidP="007352C7" w:rsidRDefault="00F76C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>Općinski sud u Osijeku</w:t>
      </w:r>
      <w:r w:rsidR="004B6259">
        <w:rPr>
          <w:rFonts w:ascii="Arial" w:hAnsi="Arial" w:cs="Arial"/>
          <w:sz w:val="24"/>
          <w:szCs w:val="24"/>
          <w:lang w:val="hr-HR"/>
        </w:rPr>
        <w:t xml:space="preserve"> po višem </w:t>
      </w:r>
      <w:r w:rsidR="00691F70">
        <w:rPr>
          <w:rFonts w:ascii="Arial" w:hAnsi="Arial" w:cs="Arial"/>
          <w:sz w:val="24"/>
          <w:szCs w:val="24"/>
          <w:lang w:val="hr-HR"/>
        </w:rPr>
        <w:t xml:space="preserve">sudskom savjetniku – specijalistu </w:t>
      </w:r>
      <w:r w:rsidR="004B6259">
        <w:rPr>
          <w:rFonts w:ascii="Arial" w:hAnsi="Arial" w:cs="Arial"/>
          <w:sz w:val="24"/>
          <w:szCs w:val="24"/>
          <w:lang w:val="hr-HR"/>
        </w:rPr>
        <w:t xml:space="preserve">Marijanu </w:t>
      </w:r>
      <w:proofErr w:type="spellStart"/>
      <w:r w:rsidR="004B6259">
        <w:rPr>
          <w:rFonts w:ascii="Arial" w:hAnsi="Arial" w:cs="Arial"/>
          <w:sz w:val="24"/>
          <w:szCs w:val="24"/>
          <w:lang w:val="hr-HR"/>
        </w:rPr>
        <w:t>Šakoti</w:t>
      </w:r>
      <w:proofErr w:type="spellEnd"/>
      <w:r w:rsidR="004B6259">
        <w:rPr>
          <w:rFonts w:ascii="Arial" w:hAnsi="Arial" w:cs="Arial"/>
          <w:sz w:val="24"/>
          <w:szCs w:val="24"/>
          <w:lang w:val="hr-HR"/>
        </w:rPr>
        <w:t>, u jednostavnom postupku s</w:t>
      </w:r>
      <w:r w:rsidR="009B2D20">
        <w:rPr>
          <w:rFonts w:ascii="Arial" w:hAnsi="Arial" w:cs="Arial"/>
          <w:sz w:val="24"/>
          <w:szCs w:val="24"/>
          <w:lang w:val="hr-HR"/>
        </w:rPr>
        <w:t xml:space="preserve">tečaja nad imovinom potrošačice </w:t>
      </w:r>
      <w:r w:rsidR="00492EEE">
        <w:rPr>
          <w:rFonts w:ascii="Arial" w:hAnsi="Arial" w:cs="Arial"/>
          <w:sz w:val="24"/>
          <w:szCs w:val="24"/>
        </w:rPr>
        <w:t xml:space="preserve">Dolores </w:t>
      </w:r>
      <w:proofErr w:type="spellStart"/>
      <w:r w:rsidR="00492EEE">
        <w:rPr>
          <w:rFonts w:ascii="Arial" w:hAnsi="Arial" w:cs="Arial"/>
          <w:sz w:val="24"/>
          <w:szCs w:val="24"/>
        </w:rPr>
        <w:t>Šoljić</w:t>
      </w:r>
      <w:proofErr w:type="spellEnd"/>
      <w:r w:rsidR="00492E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21AD" w:rsidR="00EB21AD">
        <w:rPr>
          <w:rFonts w:ascii="Arial" w:hAnsi="Arial" w:cs="Arial"/>
          <w:sz w:val="24"/>
          <w:szCs w:val="24"/>
        </w:rPr>
        <w:t>iz</w:t>
      </w:r>
      <w:proofErr w:type="spellEnd"/>
      <w:r w:rsidRPr="00EB21AD" w:rsidR="00EB21A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B21AD" w:rsidR="00EB21AD">
        <w:rPr>
          <w:rFonts w:ascii="Arial" w:hAnsi="Arial" w:cs="Arial"/>
          <w:sz w:val="24"/>
          <w:szCs w:val="24"/>
        </w:rPr>
        <w:t>Osijeka</w:t>
      </w:r>
      <w:proofErr w:type="spellEnd"/>
      <w:r w:rsidRPr="00EB21AD" w:rsidR="00EB21A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92EEE">
        <w:rPr>
          <w:rFonts w:ascii="Arial" w:hAnsi="Arial" w:cs="Arial"/>
          <w:sz w:val="24"/>
          <w:szCs w:val="24"/>
        </w:rPr>
        <w:t>Požeška</w:t>
      </w:r>
      <w:proofErr w:type="spellEnd"/>
      <w:r w:rsidR="00492EEE">
        <w:rPr>
          <w:rFonts w:ascii="Arial" w:hAnsi="Arial" w:cs="Arial"/>
          <w:sz w:val="24"/>
          <w:szCs w:val="24"/>
        </w:rPr>
        <w:t xml:space="preserve"> 45, OIB: </w:t>
      </w:r>
      <w:r w:rsidRPr="00492EEE" w:rsidR="00492EEE">
        <w:rPr>
          <w:rFonts w:ascii="Arial" w:hAnsi="Arial" w:cs="Arial"/>
          <w:sz w:val="24"/>
          <w:szCs w:val="24"/>
        </w:rPr>
        <w:t>93973170346</w:t>
      </w:r>
      <w:r w:rsidR="004B6259">
        <w:rPr>
          <w:rFonts w:ascii="Arial" w:hAnsi="Arial" w:cs="Arial"/>
          <w:sz w:val="24"/>
          <w:szCs w:val="24"/>
          <w:lang w:val="hr-HR"/>
        </w:rPr>
        <w:t xml:space="preserve">, odlučujući o prijedlogu Financijske agencije (u nastavku teksta: FINA) za provedbu jednostavnog postupka stečaja nad imovinom potrošača, </w:t>
      </w:r>
      <w:r w:rsidR="00691F70">
        <w:rPr>
          <w:rFonts w:ascii="Arial" w:hAnsi="Arial" w:cs="Arial"/>
          <w:sz w:val="24"/>
          <w:szCs w:val="24"/>
          <w:lang w:val="hr-HR"/>
        </w:rPr>
        <w:t xml:space="preserve">20. rujna </w:t>
      </w:r>
      <w:r w:rsidR="004B6259">
        <w:rPr>
          <w:rFonts w:ascii="Arial" w:hAnsi="Arial" w:cs="Arial"/>
          <w:sz w:val="24"/>
          <w:szCs w:val="24"/>
          <w:lang w:val="hr-HR"/>
        </w:rPr>
        <w:t>2024., objavljuje:</w:t>
      </w:r>
    </w:p>
    <w:p w:rsidR="004B6259" w:rsidP="004B6259" w:rsidRDefault="004B6259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4B6259" w:rsidP="004B6259" w:rsidRDefault="004B6259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O G L A S</w:t>
      </w:r>
    </w:p>
    <w:p w:rsidR="004B6259" w:rsidP="004B6259" w:rsidRDefault="004B6259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4B6259" w:rsidP="007352C7" w:rsidRDefault="004B6259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1. FINA je </w:t>
      </w:r>
      <w:r w:rsidR="00492EEE">
        <w:rPr>
          <w:rFonts w:ascii="Arial" w:hAnsi="Arial" w:cs="Arial"/>
          <w:sz w:val="24"/>
          <w:szCs w:val="24"/>
          <w:lang w:val="hr-HR"/>
        </w:rPr>
        <w:t xml:space="preserve">15. srpnja 2024. </w:t>
      </w:r>
      <w:r>
        <w:rPr>
          <w:rFonts w:ascii="Arial" w:hAnsi="Arial" w:cs="Arial"/>
          <w:sz w:val="24"/>
          <w:szCs w:val="24"/>
          <w:lang w:val="hr-HR"/>
        </w:rPr>
        <w:t>ovom sudu podnijela prijedlog za provedbu jednostavnog postupka s</w:t>
      </w:r>
      <w:r w:rsidR="00EB21AD">
        <w:rPr>
          <w:rFonts w:ascii="Arial" w:hAnsi="Arial" w:cs="Arial"/>
          <w:sz w:val="24"/>
          <w:szCs w:val="24"/>
          <w:lang w:val="hr-HR"/>
        </w:rPr>
        <w:t xml:space="preserve">tečaja nad imovinom potrošačice </w:t>
      </w:r>
      <w:r w:rsidR="00492EEE">
        <w:rPr>
          <w:rFonts w:ascii="Arial" w:hAnsi="Arial" w:cs="Arial"/>
          <w:sz w:val="24"/>
          <w:szCs w:val="24"/>
        </w:rPr>
        <w:t xml:space="preserve">Dolores </w:t>
      </w:r>
      <w:proofErr w:type="spellStart"/>
      <w:r w:rsidR="00492EEE">
        <w:rPr>
          <w:rFonts w:ascii="Arial" w:hAnsi="Arial" w:cs="Arial"/>
          <w:sz w:val="24"/>
          <w:szCs w:val="24"/>
        </w:rPr>
        <w:t>Šoljić</w:t>
      </w:r>
      <w:proofErr w:type="spellEnd"/>
      <w:r w:rsidR="00492E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2EEE">
        <w:rPr>
          <w:rFonts w:ascii="Arial" w:hAnsi="Arial" w:cs="Arial"/>
          <w:sz w:val="24"/>
          <w:szCs w:val="24"/>
        </w:rPr>
        <w:t>iz</w:t>
      </w:r>
      <w:proofErr w:type="spellEnd"/>
      <w:r w:rsidR="00492E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2EEE">
        <w:rPr>
          <w:rFonts w:ascii="Arial" w:hAnsi="Arial" w:cs="Arial"/>
          <w:sz w:val="24"/>
          <w:szCs w:val="24"/>
        </w:rPr>
        <w:t>Osijeka</w:t>
      </w:r>
      <w:proofErr w:type="spellEnd"/>
      <w:r w:rsidR="00492EE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92EEE">
        <w:rPr>
          <w:rFonts w:ascii="Arial" w:hAnsi="Arial" w:cs="Arial"/>
          <w:sz w:val="24"/>
          <w:szCs w:val="24"/>
        </w:rPr>
        <w:t>Požeška</w:t>
      </w:r>
      <w:proofErr w:type="spellEnd"/>
      <w:r w:rsidR="00492EEE">
        <w:rPr>
          <w:rFonts w:ascii="Arial" w:hAnsi="Arial" w:cs="Arial"/>
          <w:sz w:val="24"/>
          <w:szCs w:val="24"/>
        </w:rPr>
        <w:t xml:space="preserve"> 45, OIB: 93973170346</w:t>
      </w:r>
      <w:r>
        <w:rPr>
          <w:rFonts w:ascii="Arial" w:hAnsi="Arial" w:cs="Arial"/>
          <w:sz w:val="24"/>
          <w:szCs w:val="24"/>
          <w:lang w:val="hr-HR"/>
        </w:rPr>
        <w:t>.</w:t>
      </w:r>
    </w:p>
    <w:p w:rsidR="004B6259" w:rsidP="004B6259" w:rsidRDefault="004B6259">
      <w:pPr>
        <w:ind w:firstLine="708"/>
        <w:jc w:val="both"/>
        <w:rPr>
          <w:rFonts w:ascii="Arial" w:hAnsi="Arial" w:cs="Arial"/>
          <w:lang w:val="hr-HR"/>
        </w:rPr>
      </w:pPr>
    </w:p>
    <w:p w:rsidRPr="001D71EB" w:rsidR="004B6259" w:rsidP="007352C7" w:rsidRDefault="004B6259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2. Potrošačica </w:t>
      </w:r>
      <w:r w:rsidR="00492EEE">
        <w:rPr>
          <w:rFonts w:ascii="Arial" w:hAnsi="Arial" w:cs="Arial"/>
          <w:sz w:val="24"/>
          <w:szCs w:val="24"/>
        </w:rPr>
        <w:t xml:space="preserve">Dolores </w:t>
      </w:r>
      <w:proofErr w:type="spellStart"/>
      <w:r w:rsidR="00492EEE">
        <w:rPr>
          <w:rFonts w:ascii="Arial" w:hAnsi="Arial" w:cs="Arial"/>
          <w:sz w:val="24"/>
          <w:szCs w:val="24"/>
        </w:rPr>
        <w:t>Šoljić</w:t>
      </w:r>
      <w:proofErr w:type="spellEnd"/>
      <w:r w:rsidR="00492E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2EEE">
        <w:rPr>
          <w:rFonts w:ascii="Arial" w:hAnsi="Arial" w:cs="Arial"/>
          <w:sz w:val="24"/>
          <w:szCs w:val="24"/>
        </w:rPr>
        <w:t>iz</w:t>
      </w:r>
      <w:proofErr w:type="spellEnd"/>
      <w:r w:rsidR="00492E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2EEE">
        <w:rPr>
          <w:rFonts w:ascii="Arial" w:hAnsi="Arial" w:cs="Arial"/>
          <w:sz w:val="24"/>
          <w:szCs w:val="24"/>
        </w:rPr>
        <w:t>Osijeka</w:t>
      </w:r>
      <w:proofErr w:type="spellEnd"/>
      <w:r w:rsidR="00492EE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92EEE">
        <w:rPr>
          <w:rFonts w:ascii="Arial" w:hAnsi="Arial" w:cs="Arial"/>
          <w:sz w:val="24"/>
          <w:szCs w:val="24"/>
        </w:rPr>
        <w:t>Požeška</w:t>
      </w:r>
      <w:proofErr w:type="spellEnd"/>
      <w:r w:rsidR="00492EEE">
        <w:rPr>
          <w:rFonts w:ascii="Arial" w:hAnsi="Arial" w:cs="Arial"/>
          <w:sz w:val="24"/>
          <w:szCs w:val="24"/>
        </w:rPr>
        <w:t xml:space="preserve"> 45, OIB: 93973170346 </w:t>
      </w:r>
      <w:r>
        <w:rPr>
          <w:rFonts w:ascii="Arial" w:hAnsi="Arial" w:cs="Arial"/>
          <w:sz w:val="24"/>
          <w:szCs w:val="24"/>
          <w:lang w:val="hr-HR"/>
        </w:rPr>
        <w:t>nije dostavila očitovanje u roku od 15 dana od dana dostave poziva niti je dostavila popis imovine pa se smatra da je suglasna s provedbom jednosta</w:t>
      </w:r>
      <w:r w:rsidR="001D71EB">
        <w:rPr>
          <w:rFonts w:ascii="Arial" w:hAnsi="Arial" w:cs="Arial"/>
          <w:sz w:val="24"/>
          <w:szCs w:val="24"/>
          <w:lang w:val="hr-HR"/>
        </w:rPr>
        <w:t xml:space="preserve">vnog postupka stečaja potrošača </w:t>
      </w:r>
      <w:r>
        <w:rPr>
          <w:rFonts w:ascii="Arial" w:hAnsi="Arial" w:cs="Arial"/>
          <w:sz w:val="24"/>
          <w:szCs w:val="24"/>
          <w:lang w:val="hr-HR"/>
        </w:rPr>
        <w:t xml:space="preserve">(članak 79.c stavak 2. Zakona o stečaju potrošača </w:t>
      </w:r>
      <w:r w:rsidRPr="001D71EB" w:rsidR="001D71EB">
        <w:rPr>
          <w:rFonts w:ascii="Arial" w:hAnsi="Arial" w:cs="Arial"/>
          <w:sz w:val="24"/>
          <w:szCs w:val="24"/>
          <w:lang w:val="hr-HR"/>
        </w:rPr>
        <w:t>„Narodne novine” broj</w:t>
      </w:r>
      <w:r w:rsidR="001D71EB">
        <w:rPr>
          <w:rFonts w:ascii="Arial" w:hAnsi="Arial" w:cs="Arial"/>
          <w:sz w:val="24"/>
          <w:szCs w:val="24"/>
          <w:lang w:val="hr-HR"/>
        </w:rPr>
        <w:t xml:space="preserve"> 100/2015., 67/2018. i 36/2022.</w:t>
      </w:r>
      <w:r w:rsidRPr="001D71EB" w:rsidR="001D71EB">
        <w:rPr>
          <w:rFonts w:ascii="Arial" w:hAnsi="Arial" w:cs="Arial"/>
          <w:sz w:val="24"/>
          <w:szCs w:val="24"/>
          <w:lang w:val="hr-HR"/>
        </w:rPr>
        <w:t>)</w:t>
      </w:r>
      <w:r>
        <w:rPr>
          <w:rFonts w:ascii="Arial" w:hAnsi="Arial" w:cs="Arial"/>
          <w:sz w:val="24"/>
          <w:szCs w:val="24"/>
          <w:lang w:val="hr-HR"/>
        </w:rPr>
        <w:t>.</w:t>
      </w:r>
      <w:r>
        <w:rPr>
          <w:rFonts w:ascii="Arial" w:hAnsi="Arial" w:cs="Arial"/>
          <w:i/>
          <w:sz w:val="24"/>
          <w:szCs w:val="24"/>
          <w:lang w:val="hr-HR"/>
        </w:rPr>
        <w:t xml:space="preserve"> </w:t>
      </w:r>
    </w:p>
    <w:p w:rsidR="004B6259" w:rsidP="004B6259" w:rsidRDefault="004B6259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4B6259" w:rsidP="007352C7" w:rsidRDefault="004B6259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3. Pozivaju se vjerovnici potrošačice da u roku od 45 dana od objave oglasa obavijeste sud o imovini potrošačice koja bi se mogla unovčiti kao stečajna masa u slučaju da jednostavni postupak stečaja potrošača bude otvoren te da dostave dokaze na kojima temelje svoje tvrdnje jer potrošačica nije dostavila popis imovine. </w:t>
      </w:r>
    </w:p>
    <w:p w:rsidR="004B6259" w:rsidP="004B6259" w:rsidRDefault="004B6259">
      <w:pPr>
        <w:rPr>
          <w:rFonts w:ascii="Arial" w:hAnsi="Arial" w:cs="Arial"/>
          <w:sz w:val="24"/>
          <w:szCs w:val="24"/>
          <w:lang w:val="hr-HR"/>
        </w:rPr>
      </w:pPr>
    </w:p>
    <w:p w:rsidR="004B6259" w:rsidP="004B6259" w:rsidRDefault="004B6259">
      <w:pPr>
        <w:rPr>
          <w:rFonts w:ascii="Arial" w:hAnsi="Arial" w:cs="Arial"/>
          <w:sz w:val="24"/>
          <w:szCs w:val="24"/>
          <w:lang w:val="hr-HR"/>
        </w:rPr>
      </w:pPr>
    </w:p>
    <w:p w:rsidR="004B6259" w:rsidP="004B6259" w:rsidRDefault="00971434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Osijek, </w:t>
      </w:r>
      <w:r w:rsidR="00691F70">
        <w:rPr>
          <w:rFonts w:ascii="Arial" w:hAnsi="Arial" w:cs="Arial"/>
          <w:sz w:val="24"/>
          <w:szCs w:val="24"/>
          <w:lang w:val="hr-HR"/>
        </w:rPr>
        <w:t xml:space="preserve">20. rujna </w:t>
      </w:r>
      <w:r w:rsidR="004B6259">
        <w:rPr>
          <w:rFonts w:ascii="Arial" w:hAnsi="Arial" w:cs="Arial"/>
          <w:sz w:val="24"/>
          <w:szCs w:val="24"/>
          <w:lang w:val="hr-HR"/>
        </w:rPr>
        <w:t>2024.</w:t>
      </w:r>
    </w:p>
    <w:p w:rsidR="007352C7" w:rsidP="004B6259" w:rsidRDefault="007352C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="004B6259" w:rsidP="004B6259" w:rsidRDefault="004B6259">
      <w:pPr>
        <w:rPr>
          <w:rFonts w:ascii="Arial" w:hAnsi="Arial" w:cs="Arial"/>
          <w:sz w:val="24"/>
          <w:szCs w:val="24"/>
          <w:lang w:val="hr-HR"/>
        </w:rPr>
      </w:pPr>
    </w:p>
    <w:p w:rsidR="00691F70" w:rsidP="00691F70" w:rsidRDefault="00691F70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 xml:space="preserve">         Viši sudski savjetnik – specijalist </w:t>
      </w:r>
    </w:p>
    <w:p w:rsidR="00691F70" w:rsidP="00691F70" w:rsidRDefault="007352C7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 xml:space="preserve">   </w:t>
      </w:r>
      <w:r>
        <w:rPr>
          <w:rFonts w:ascii="Arial" w:hAnsi="Arial" w:cs="Arial"/>
          <w:sz w:val="24"/>
          <w:szCs w:val="24"/>
          <w:lang w:val="hr-HR"/>
        </w:rPr>
        <w:tab/>
        <w:t xml:space="preserve">   </w:t>
      </w:r>
      <w:bookmarkStart w:name="_GoBack" w:id="0"/>
      <w:bookmarkEnd w:id="0"/>
      <w:r w:rsidR="00691F70">
        <w:rPr>
          <w:rFonts w:ascii="Arial" w:hAnsi="Arial" w:cs="Arial"/>
          <w:sz w:val="24"/>
          <w:szCs w:val="24"/>
          <w:lang w:val="hr-HR"/>
        </w:rPr>
        <w:t>Marijan Šakota</w:t>
      </w:r>
    </w:p>
    <w:p w:rsidR="00AE2F6B" w:rsidP="00691F70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2F87"/>
    <w:rsid w:val="00007D9D"/>
    <w:rsid w:val="00010A22"/>
    <w:rsid w:val="000156B8"/>
    <w:rsid w:val="00020639"/>
    <w:rsid w:val="0003252E"/>
    <w:rsid w:val="0003710C"/>
    <w:rsid w:val="00041F59"/>
    <w:rsid w:val="000425C0"/>
    <w:rsid w:val="00043F8E"/>
    <w:rsid w:val="0004505F"/>
    <w:rsid w:val="000462C8"/>
    <w:rsid w:val="0004749C"/>
    <w:rsid w:val="000476A8"/>
    <w:rsid w:val="000508DE"/>
    <w:rsid w:val="000529DC"/>
    <w:rsid w:val="000540A5"/>
    <w:rsid w:val="000613E0"/>
    <w:rsid w:val="00066857"/>
    <w:rsid w:val="0007267D"/>
    <w:rsid w:val="000755B4"/>
    <w:rsid w:val="00075A3A"/>
    <w:rsid w:val="00077A5F"/>
    <w:rsid w:val="00077E7C"/>
    <w:rsid w:val="00081D1A"/>
    <w:rsid w:val="000825E5"/>
    <w:rsid w:val="00092AEF"/>
    <w:rsid w:val="000933DA"/>
    <w:rsid w:val="0009394C"/>
    <w:rsid w:val="000A371B"/>
    <w:rsid w:val="000A6C31"/>
    <w:rsid w:val="000B1058"/>
    <w:rsid w:val="000B52E2"/>
    <w:rsid w:val="000C5422"/>
    <w:rsid w:val="000C633E"/>
    <w:rsid w:val="000C720F"/>
    <w:rsid w:val="000D09A1"/>
    <w:rsid w:val="000D4DE1"/>
    <w:rsid w:val="000E5071"/>
    <w:rsid w:val="000F39A4"/>
    <w:rsid w:val="00107A58"/>
    <w:rsid w:val="001260E5"/>
    <w:rsid w:val="00134C05"/>
    <w:rsid w:val="00137036"/>
    <w:rsid w:val="00141267"/>
    <w:rsid w:val="00154B70"/>
    <w:rsid w:val="0015520D"/>
    <w:rsid w:val="001605E9"/>
    <w:rsid w:val="00162832"/>
    <w:rsid w:val="0017333C"/>
    <w:rsid w:val="00180BCB"/>
    <w:rsid w:val="00183596"/>
    <w:rsid w:val="001847F3"/>
    <w:rsid w:val="001959C5"/>
    <w:rsid w:val="0019654B"/>
    <w:rsid w:val="001A208A"/>
    <w:rsid w:val="001A20BA"/>
    <w:rsid w:val="001A4A75"/>
    <w:rsid w:val="001A60BC"/>
    <w:rsid w:val="001B2FD4"/>
    <w:rsid w:val="001B6E75"/>
    <w:rsid w:val="001C15CA"/>
    <w:rsid w:val="001C2E6F"/>
    <w:rsid w:val="001D3317"/>
    <w:rsid w:val="001D5391"/>
    <w:rsid w:val="001D5BFD"/>
    <w:rsid w:val="001D71EB"/>
    <w:rsid w:val="001E034E"/>
    <w:rsid w:val="001E42F9"/>
    <w:rsid w:val="001E46F8"/>
    <w:rsid w:val="001F040B"/>
    <w:rsid w:val="001F0D4F"/>
    <w:rsid w:val="001F2AEA"/>
    <w:rsid w:val="001F324B"/>
    <w:rsid w:val="001F5BBC"/>
    <w:rsid w:val="00200228"/>
    <w:rsid w:val="00203596"/>
    <w:rsid w:val="002078A6"/>
    <w:rsid w:val="00213F3D"/>
    <w:rsid w:val="00221DF3"/>
    <w:rsid w:val="00222AF0"/>
    <w:rsid w:val="002240A1"/>
    <w:rsid w:val="00225ADD"/>
    <w:rsid w:val="00227A0A"/>
    <w:rsid w:val="00230D65"/>
    <w:rsid w:val="00233494"/>
    <w:rsid w:val="00234629"/>
    <w:rsid w:val="0023519F"/>
    <w:rsid w:val="00242B5F"/>
    <w:rsid w:val="00255890"/>
    <w:rsid w:val="00261C98"/>
    <w:rsid w:val="00262588"/>
    <w:rsid w:val="00262604"/>
    <w:rsid w:val="00264F78"/>
    <w:rsid w:val="00272EDB"/>
    <w:rsid w:val="00274614"/>
    <w:rsid w:val="00285BB9"/>
    <w:rsid w:val="00285F46"/>
    <w:rsid w:val="00286302"/>
    <w:rsid w:val="0028697C"/>
    <w:rsid w:val="00286D81"/>
    <w:rsid w:val="0029110C"/>
    <w:rsid w:val="00291DA4"/>
    <w:rsid w:val="00294AF4"/>
    <w:rsid w:val="002A11AB"/>
    <w:rsid w:val="002A6C63"/>
    <w:rsid w:val="002A77DC"/>
    <w:rsid w:val="002B1650"/>
    <w:rsid w:val="002B1CCD"/>
    <w:rsid w:val="002B33FF"/>
    <w:rsid w:val="002B5393"/>
    <w:rsid w:val="002B6A11"/>
    <w:rsid w:val="002C1356"/>
    <w:rsid w:val="002C49CF"/>
    <w:rsid w:val="002D05C7"/>
    <w:rsid w:val="002D6C6F"/>
    <w:rsid w:val="002D6ECC"/>
    <w:rsid w:val="002E4515"/>
    <w:rsid w:val="002F116D"/>
    <w:rsid w:val="002F6159"/>
    <w:rsid w:val="003006C1"/>
    <w:rsid w:val="003205A5"/>
    <w:rsid w:val="00320B2A"/>
    <w:rsid w:val="00321D01"/>
    <w:rsid w:val="00323EFC"/>
    <w:rsid w:val="00327FB6"/>
    <w:rsid w:val="003304F7"/>
    <w:rsid w:val="003343B9"/>
    <w:rsid w:val="00337A99"/>
    <w:rsid w:val="00337C9B"/>
    <w:rsid w:val="00342ED5"/>
    <w:rsid w:val="00343503"/>
    <w:rsid w:val="00345496"/>
    <w:rsid w:val="00346CE5"/>
    <w:rsid w:val="00353E71"/>
    <w:rsid w:val="0035616C"/>
    <w:rsid w:val="00356B63"/>
    <w:rsid w:val="00361CC3"/>
    <w:rsid w:val="00366339"/>
    <w:rsid w:val="003664E8"/>
    <w:rsid w:val="00371BFD"/>
    <w:rsid w:val="00376210"/>
    <w:rsid w:val="00393374"/>
    <w:rsid w:val="003A1AB7"/>
    <w:rsid w:val="003A65AF"/>
    <w:rsid w:val="003B1B73"/>
    <w:rsid w:val="003B203E"/>
    <w:rsid w:val="003B2956"/>
    <w:rsid w:val="003C1B1E"/>
    <w:rsid w:val="003C686D"/>
    <w:rsid w:val="003D01CE"/>
    <w:rsid w:val="003D43A2"/>
    <w:rsid w:val="003E1248"/>
    <w:rsid w:val="003E157B"/>
    <w:rsid w:val="003E5850"/>
    <w:rsid w:val="003F1E48"/>
    <w:rsid w:val="0040130D"/>
    <w:rsid w:val="004013FA"/>
    <w:rsid w:val="00403511"/>
    <w:rsid w:val="004046BF"/>
    <w:rsid w:val="00405DD8"/>
    <w:rsid w:val="00407D46"/>
    <w:rsid w:val="00411DAD"/>
    <w:rsid w:val="00412F83"/>
    <w:rsid w:val="0041428B"/>
    <w:rsid w:val="00420015"/>
    <w:rsid w:val="004209B5"/>
    <w:rsid w:val="00421BD6"/>
    <w:rsid w:val="00434214"/>
    <w:rsid w:val="00436B5B"/>
    <w:rsid w:val="004403E0"/>
    <w:rsid w:val="00452CA7"/>
    <w:rsid w:val="00457A7F"/>
    <w:rsid w:val="00462849"/>
    <w:rsid w:val="00462B09"/>
    <w:rsid w:val="00462C63"/>
    <w:rsid w:val="0046791D"/>
    <w:rsid w:val="00473A7A"/>
    <w:rsid w:val="00475F52"/>
    <w:rsid w:val="00477A1A"/>
    <w:rsid w:val="00481720"/>
    <w:rsid w:val="00492EEE"/>
    <w:rsid w:val="00496C6C"/>
    <w:rsid w:val="0049777B"/>
    <w:rsid w:val="004A2A50"/>
    <w:rsid w:val="004A425A"/>
    <w:rsid w:val="004A7800"/>
    <w:rsid w:val="004B17AA"/>
    <w:rsid w:val="004B50E6"/>
    <w:rsid w:val="004B6259"/>
    <w:rsid w:val="004E5EB0"/>
    <w:rsid w:val="004F0AE1"/>
    <w:rsid w:val="004F14AC"/>
    <w:rsid w:val="00501558"/>
    <w:rsid w:val="0050342B"/>
    <w:rsid w:val="00510418"/>
    <w:rsid w:val="005145C2"/>
    <w:rsid w:val="005154F2"/>
    <w:rsid w:val="00522ECF"/>
    <w:rsid w:val="005272CA"/>
    <w:rsid w:val="00527FEE"/>
    <w:rsid w:val="00531B03"/>
    <w:rsid w:val="00532CCC"/>
    <w:rsid w:val="0053351B"/>
    <w:rsid w:val="005354D7"/>
    <w:rsid w:val="00535D37"/>
    <w:rsid w:val="005429FA"/>
    <w:rsid w:val="00543CAC"/>
    <w:rsid w:val="005474DF"/>
    <w:rsid w:val="00547679"/>
    <w:rsid w:val="005479B8"/>
    <w:rsid w:val="00551D8E"/>
    <w:rsid w:val="00570FAD"/>
    <w:rsid w:val="00572473"/>
    <w:rsid w:val="00572760"/>
    <w:rsid w:val="00573AF6"/>
    <w:rsid w:val="00581BB0"/>
    <w:rsid w:val="005874E3"/>
    <w:rsid w:val="00590B9D"/>
    <w:rsid w:val="005912B2"/>
    <w:rsid w:val="005A2046"/>
    <w:rsid w:val="005A37C5"/>
    <w:rsid w:val="005A43DF"/>
    <w:rsid w:val="005A60C0"/>
    <w:rsid w:val="005B005C"/>
    <w:rsid w:val="005C00CE"/>
    <w:rsid w:val="005C0DFC"/>
    <w:rsid w:val="005C5B32"/>
    <w:rsid w:val="005D06A0"/>
    <w:rsid w:val="005D33ED"/>
    <w:rsid w:val="005E0E45"/>
    <w:rsid w:val="005E5699"/>
    <w:rsid w:val="005F0882"/>
    <w:rsid w:val="005F6959"/>
    <w:rsid w:val="006025AC"/>
    <w:rsid w:val="006106B6"/>
    <w:rsid w:val="0061524F"/>
    <w:rsid w:val="00615526"/>
    <w:rsid w:val="006250F3"/>
    <w:rsid w:val="00635724"/>
    <w:rsid w:val="006371D5"/>
    <w:rsid w:val="00637BD6"/>
    <w:rsid w:val="00641A96"/>
    <w:rsid w:val="00642113"/>
    <w:rsid w:val="00651B11"/>
    <w:rsid w:val="00654EAD"/>
    <w:rsid w:val="00654ED5"/>
    <w:rsid w:val="00661CC9"/>
    <w:rsid w:val="006713E1"/>
    <w:rsid w:val="00673739"/>
    <w:rsid w:val="00673B28"/>
    <w:rsid w:val="0068651D"/>
    <w:rsid w:val="006912FC"/>
    <w:rsid w:val="00691501"/>
    <w:rsid w:val="00691F70"/>
    <w:rsid w:val="00693A97"/>
    <w:rsid w:val="00694253"/>
    <w:rsid w:val="006A0F80"/>
    <w:rsid w:val="006A78A3"/>
    <w:rsid w:val="006B04DD"/>
    <w:rsid w:val="006C4611"/>
    <w:rsid w:val="006C5DE3"/>
    <w:rsid w:val="006D3197"/>
    <w:rsid w:val="006D6818"/>
    <w:rsid w:val="006E3FB1"/>
    <w:rsid w:val="006E51EC"/>
    <w:rsid w:val="006E59F1"/>
    <w:rsid w:val="006E6CB6"/>
    <w:rsid w:val="006F59F3"/>
    <w:rsid w:val="006F7FE3"/>
    <w:rsid w:val="00704D98"/>
    <w:rsid w:val="00710F68"/>
    <w:rsid w:val="0071649A"/>
    <w:rsid w:val="00717CC0"/>
    <w:rsid w:val="00721FF5"/>
    <w:rsid w:val="00723A93"/>
    <w:rsid w:val="0073018A"/>
    <w:rsid w:val="007321BA"/>
    <w:rsid w:val="007352C7"/>
    <w:rsid w:val="00741181"/>
    <w:rsid w:val="007517D6"/>
    <w:rsid w:val="00765356"/>
    <w:rsid w:val="00774315"/>
    <w:rsid w:val="00774627"/>
    <w:rsid w:val="00774E12"/>
    <w:rsid w:val="007764EB"/>
    <w:rsid w:val="007773FF"/>
    <w:rsid w:val="007835D2"/>
    <w:rsid w:val="00785832"/>
    <w:rsid w:val="0079180B"/>
    <w:rsid w:val="00796002"/>
    <w:rsid w:val="00796260"/>
    <w:rsid w:val="007B2A05"/>
    <w:rsid w:val="007B2C2A"/>
    <w:rsid w:val="007B369F"/>
    <w:rsid w:val="007B5CE2"/>
    <w:rsid w:val="007C52CD"/>
    <w:rsid w:val="007D362D"/>
    <w:rsid w:val="007D3A8F"/>
    <w:rsid w:val="007D5407"/>
    <w:rsid w:val="007E416B"/>
    <w:rsid w:val="007E7016"/>
    <w:rsid w:val="007E7C4A"/>
    <w:rsid w:val="007F20A7"/>
    <w:rsid w:val="007F32D2"/>
    <w:rsid w:val="008002D4"/>
    <w:rsid w:val="008022CE"/>
    <w:rsid w:val="00806806"/>
    <w:rsid w:val="00825A5A"/>
    <w:rsid w:val="008361B8"/>
    <w:rsid w:val="00840225"/>
    <w:rsid w:val="00840360"/>
    <w:rsid w:val="008415E2"/>
    <w:rsid w:val="0084542E"/>
    <w:rsid w:val="0086217E"/>
    <w:rsid w:val="00862AE6"/>
    <w:rsid w:val="00866E91"/>
    <w:rsid w:val="0088565F"/>
    <w:rsid w:val="008A14EF"/>
    <w:rsid w:val="008A40CA"/>
    <w:rsid w:val="008A6AFE"/>
    <w:rsid w:val="008A7623"/>
    <w:rsid w:val="008B1675"/>
    <w:rsid w:val="008C0AEF"/>
    <w:rsid w:val="008C7CFD"/>
    <w:rsid w:val="008D6920"/>
    <w:rsid w:val="008E56F6"/>
    <w:rsid w:val="008E71DF"/>
    <w:rsid w:val="008F0D41"/>
    <w:rsid w:val="009003FB"/>
    <w:rsid w:val="009016B6"/>
    <w:rsid w:val="00906D6E"/>
    <w:rsid w:val="00907A60"/>
    <w:rsid w:val="009122CE"/>
    <w:rsid w:val="009130F3"/>
    <w:rsid w:val="00916D90"/>
    <w:rsid w:val="00917AE0"/>
    <w:rsid w:val="00925842"/>
    <w:rsid w:val="0092591F"/>
    <w:rsid w:val="009341A0"/>
    <w:rsid w:val="009341D4"/>
    <w:rsid w:val="0093446E"/>
    <w:rsid w:val="00954362"/>
    <w:rsid w:val="00956E01"/>
    <w:rsid w:val="00964534"/>
    <w:rsid w:val="00965383"/>
    <w:rsid w:val="00971434"/>
    <w:rsid w:val="00971498"/>
    <w:rsid w:val="0097267B"/>
    <w:rsid w:val="009739D9"/>
    <w:rsid w:val="00981790"/>
    <w:rsid w:val="00997862"/>
    <w:rsid w:val="009A1954"/>
    <w:rsid w:val="009A62D6"/>
    <w:rsid w:val="009A74DB"/>
    <w:rsid w:val="009A7C87"/>
    <w:rsid w:val="009B2D20"/>
    <w:rsid w:val="009B2F1D"/>
    <w:rsid w:val="009C1AF8"/>
    <w:rsid w:val="009C4EAA"/>
    <w:rsid w:val="009D33D5"/>
    <w:rsid w:val="009D72FE"/>
    <w:rsid w:val="009E190F"/>
    <w:rsid w:val="009F2954"/>
    <w:rsid w:val="009F3288"/>
    <w:rsid w:val="00A02C54"/>
    <w:rsid w:val="00A1503B"/>
    <w:rsid w:val="00A2286A"/>
    <w:rsid w:val="00A24A2C"/>
    <w:rsid w:val="00A26B9A"/>
    <w:rsid w:val="00A26D23"/>
    <w:rsid w:val="00A31193"/>
    <w:rsid w:val="00A374D7"/>
    <w:rsid w:val="00A514BE"/>
    <w:rsid w:val="00A55C12"/>
    <w:rsid w:val="00A57F85"/>
    <w:rsid w:val="00A60EC5"/>
    <w:rsid w:val="00A6141A"/>
    <w:rsid w:val="00A62555"/>
    <w:rsid w:val="00A86C89"/>
    <w:rsid w:val="00A915C8"/>
    <w:rsid w:val="00A918E2"/>
    <w:rsid w:val="00AA2A7E"/>
    <w:rsid w:val="00AB0B7D"/>
    <w:rsid w:val="00AB3DE7"/>
    <w:rsid w:val="00AB4A3F"/>
    <w:rsid w:val="00AD1A0A"/>
    <w:rsid w:val="00AD2CB7"/>
    <w:rsid w:val="00AD3600"/>
    <w:rsid w:val="00AD53D6"/>
    <w:rsid w:val="00AE058A"/>
    <w:rsid w:val="00AE2F6B"/>
    <w:rsid w:val="00AF2366"/>
    <w:rsid w:val="00B11E14"/>
    <w:rsid w:val="00B20006"/>
    <w:rsid w:val="00B270EF"/>
    <w:rsid w:val="00B31968"/>
    <w:rsid w:val="00B41298"/>
    <w:rsid w:val="00B41935"/>
    <w:rsid w:val="00B45A4D"/>
    <w:rsid w:val="00B50BE5"/>
    <w:rsid w:val="00B51A18"/>
    <w:rsid w:val="00B53EF6"/>
    <w:rsid w:val="00B64C7C"/>
    <w:rsid w:val="00B7078B"/>
    <w:rsid w:val="00B81EAA"/>
    <w:rsid w:val="00B9186A"/>
    <w:rsid w:val="00B97A29"/>
    <w:rsid w:val="00BA133A"/>
    <w:rsid w:val="00BA1AD2"/>
    <w:rsid w:val="00BA2567"/>
    <w:rsid w:val="00BA3035"/>
    <w:rsid w:val="00BC0224"/>
    <w:rsid w:val="00BC1386"/>
    <w:rsid w:val="00BE0908"/>
    <w:rsid w:val="00BE5C90"/>
    <w:rsid w:val="00C04E6C"/>
    <w:rsid w:val="00C074F4"/>
    <w:rsid w:val="00C1174C"/>
    <w:rsid w:val="00C22779"/>
    <w:rsid w:val="00C23328"/>
    <w:rsid w:val="00C27598"/>
    <w:rsid w:val="00C33D6A"/>
    <w:rsid w:val="00C37656"/>
    <w:rsid w:val="00C40F23"/>
    <w:rsid w:val="00C42158"/>
    <w:rsid w:val="00C43880"/>
    <w:rsid w:val="00C47FAC"/>
    <w:rsid w:val="00C511A8"/>
    <w:rsid w:val="00C55F7C"/>
    <w:rsid w:val="00C73EE5"/>
    <w:rsid w:val="00C75340"/>
    <w:rsid w:val="00C75EDE"/>
    <w:rsid w:val="00C81353"/>
    <w:rsid w:val="00C81CB1"/>
    <w:rsid w:val="00C85E74"/>
    <w:rsid w:val="00C90FFB"/>
    <w:rsid w:val="00C91C09"/>
    <w:rsid w:val="00C95202"/>
    <w:rsid w:val="00C96C11"/>
    <w:rsid w:val="00CA0E20"/>
    <w:rsid w:val="00CB094C"/>
    <w:rsid w:val="00CB67E5"/>
    <w:rsid w:val="00CC70CA"/>
    <w:rsid w:val="00CF3D2A"/>
    <w:rsid w:val="00CF7E72"/>
    <w:rsid w:val="00D02C47"/>
    <w:rsid w:val="00D03D72"/>
    <w:rsid w:val="00D042CC"/>
    <w:rsid w:val="00D043D9"/>
    <w:rsid w:val="00D051C6"/>
    <w:rsid w:val="00D0670D"/>
    <w:rsid w:val="00D151E0"/>
    <w:rsid w:val="00D1530E"/>
    <w:rsid w:val="00D22C4B"/>
    <w:rsid w:val="00D235FA"/>
    <w:rsid w:val="00D27D2A"/>
    <w:rsid w:val="00D321A6"/>
    <w:rsid w:val="00D33C88"/>
    <w:rsid w:val="00D526DF"/>
    <w:rsid w:val="00D55249"/>
    <w:rsid w:val="00D56CA3"/>
    <w:rsid w:val="00D66F88"/>
    <w:rsid w:val="00D67D80"/>
    <w:rsid w:val="00D762A9"/>
    <w:rsid w:val="00D7659F"/>
    <w:rsid w:val="00D85A73"/>
    <w:rsid w:val="00D86E30"/>
    <w:rsid w:val="00D93729"/>
    <w:rsid w:val="00DA0106"/>
    <w:rsid w:val="00DB2D0E"/>
    <w:rsid w:val="00DC41B2"/>
    <w:rsid w:val="00DC5ABB"/>
    <w:rsid w:val="00DC795E"/>
    <w:rsid w:val="00DD613C"/>
    <w:rsid w:val="00DE35E2"/>
    <w:rsid w:val="00DE41F1"/>
    <w:rsid w:val="00DF36CF"/>
    <w:rsid w:val="00DF7E51"/>
    <w:rsid w:val="00E06FCF"/>
    <w:rsid w:val="00E07E7E"/>
    <w:rsid w:val="00E13F14"/>
    <w:rsid w:val="00E26FFB"/>
    <w:rsid w:val="00E33F3D"/>
    <w:rsid w:val="00E37E66"/>
    <w:rsid w:val="00E415BE"/>
    <w:rsid w:val="00E62EF1"/>
    <w:rsid w:val="00E63E12"/>
    <w:rsid w:val="00E71B76"/>
    <w:rsid w:val="00E74A27"/>
    <w:rsid w:val="00E809EF"/>
    <w:rsid w:val="00E8283E"/>
    <w:rsid w:val="00E90B12"/>
    <w:rsid w:val="00E93B06"/>
    <w:rsid w:val="00EA33C4"/>
    <w:rsid w:val="00EA4653"/>
    <w:rsid w:val="00EB1A33"/>
    <w:rsid w:val="00EB21AD"/>
    <w:rsid w:val="00EB61E4"/>
    <w:rsid w:val="00ED2373"/>
    <w:rsid w:val="00EF1A76"/>
    <w:rsid w:val="00F019C1"/>
    <w:rsid w:val="00F02621"/>
    <w:rsid w:val="00F124C1"/>
    <w:rsid w:val="00F21DA6"/>
    <w:rsid w:val="00F26739"/>
    <w:rsid w:val="00F322CF"/>
    <w:rsid w:val="00F50235"/>
    <w:rsid w:val="00F50ACB"/>
    <w:rsid w:val="00F52B68"/>
    <w:rsid w:val="00F72E53"/>
    <w:rsid w:val="00F75022"/>
    <w:rsid w:val="00F76CA4"/>
    <w:rsid w:val="00F869FF"/>
    <w:rsid w:val="00F87A3B"/>
    <w:rsid w:val="00F907D1"/>
    <w:rsid w:val="00F94590"/>
    <w:rsid w:val="00F96112"/>
    <w:rsid w:val="00F9686C"/>
    <w:rsid w:val="00FA5530"/>
    <w:rsid w:val="00FA61D7"/>
    <w:rsid w:val="00FA6DD3"/>
    <w:rsid w:val="00FB207B"/>
    <w:rsid w:val="00FB3E6C"/>
    <w:rsid w:val="00FB7606"/>
    <w:rsid w:val="00FD3E80"/>
    <w:rsid w:val="00FE0FD3"/>
    <w:rsid w:val="00FE6A58"/>
    <w:rsid w:val="00FF0C95"/>
    <w:rsid w:val="00FF23B9"/>
    <w:rsid w:val="00FF5E9D"/>
    <w:rsid w:val="00FF61A2"/>
    <w:rsid w:val="00FF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Odlomakpopisa">
    <w:name w:val="List Paragraph"/>
    <w:basedOn w:val="Normal"/>
    <w:uiPriority w:val="34"/>
    <w:qFormat/>
    <w:rsid w:val="000508D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352C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352C7"/>
    <w:rPr>
      <w:rFonts w:ascii="Times New Roman" w:hAnsi="Times New Roman" w:eastAsia="Calibri" w:cs="Times New Roman"/>
      <w:noProof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52C7"/>
    <w:rPr>
      <w:rFonts w:ascii="Calibri" w:hAnsi="Calibri" w:eastAsia="Calibri"/>
      <w:noProof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52C7"/>
    <w:rPr>
      <w:rFonts w:ascii="Calibri" w:hAnsi="Calibri" w:eastAsia="Calibri" w:cs="Times New Roman"/>
      <w:noProof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52C7"/>
    <w:rPr>
      <w:rFonts w:ascii="Calibri" w:hAnsi="Calibri" w:eastAsia="Calibri" w:cs="Times New Roman"/>
      <w:noProof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0508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2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52C7"/>
    <w:rPr>
      <w:rFonts w:ascii="Times New Roman" w:cs="Times New Roman" w:eastAsia="Calibri" w:hAnsi="Times New Roman"/>
      <w:noProof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2C7"/>
    <w:rPr>
      <w:rFonts w:ascii="Calibri" w:eastAsia="Calibri" w:hAnsi="Calibri"/>
      <w:noProof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2C7"/>
    <w:rPr>
      <w:rFonts w:ascii="Calibri" w:cs="Times New Roman" w:eastAsia="Calibri" w:hAnsi="Calibri"/>
      <w:noProof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2C7"/>
    <w:rPr>
      <w:rFonts w:ascii="Calibri" w:cs="Times New Roman" w:eastAsia="Calibri" w:hAnsi="Calibri"/>
      <w:noProof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4967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392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686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2024.</izvorni_sadrzaj>
    <derivirana_varijabla naziv="DomainObject.DatumDonosenjaOdluke_1">20. rujna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Sp-1011/2024-2</izvorni_sadrzaj>
    <derivirana_varijabla naziv="DomainObject.Oznaka_1">Sp-1011/2024-2</derivirana_varijabla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Šakota</izvorni_sadrzaj>
    <derivirana_varijabla naziv="DomainObject.DonositeljOdluke.Prezime_1">Šakota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srpnja 2024.</izvorni_sadrzaj>
    <derivirana_varijabla naziv="DomainObject.Predmet.DatumIzradeOptuznogAkta_1">15. srpnja 2024.</derivirana_varijabla>
  </DomainObject.Predmet.DatumIzradeOptuznogAkta>
  <DomainObject.Predmet.DatumIzradeOptuznogAktaFormated>
    <izvorni_sadrzaj>15.7.2024.</izvorni_sadrzaj>
    <derivirana_varijabla naziv="DomainObject.Predmet.DatumIzradeOptuznogAktaFormated_1">15.7.2024.</derivirana_varijabla>
  </DomainObject.Predmet.DatumIzradeOptuznogAktaFormated>
  <DomainObject.Predmet.DatumOsnivanja>
    <izvorni_sadrzaj>15. srpnja 2024.</izvorni_sadrzaj>
    <derivirana_varijabla naziv="DomainObject.Predmet.DatumOsnivanja_1">15.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srpnja 2024.</izvorni_sadrzaj>
    <derivirana_varijabla naziv="DomainObject.Predmet.DatumPrimitkaOptuznogAkta_1">15. srpnja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Sp-1011/2024</izvorni_sadrzaj>
    <derivirana_varijabla naziv="DomainObject.Predmet.OznakaBroj_1">Sp-1011/2024</derivirana_varijabla>
  </DomainObject.Predmet.OznakaBroj>
  <DomainObject.Predmet.OznakaBrojOptuznogAkta>
    <izvorni_sadrzaj>08-6-24-4</izvorni_sadrzaj>
    <derivirana_varijabla naziv="DomainObject.Predmet.OznakaBrojOptuznogAkta_1">08-6-24-4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Dolores Šoljić</izvorni_sadrzaj>
    <derivirana_varijabla naziv="DomainObject.Predmet.ProtustrankaFormated_1">  Dolores Šoljić</derivirana_varijabla>
  </DomainObject.Predmet.ProtustrankaFormated>
  <DomainObject.Predmet.ProtustrankaFormatedOIB>
    <izvorni_sadrzaj>  Dolores Šoljić, OIB 93973170346</izvorni_sadrzaj>
    <derivirana_varijabla naziv="DomainObject.Predmet.ProtustrankaFormatedOIB_1">  Dolores Šoljić, OIB 93973170346</derivirana_varijabla>
  </DomainObject.Predmet.ProtustrankaFormatedOIB>
  <DomainObject.Predmet.ProtustrankaFormatedWithAdress>
    <izvorni_sadrzaj> Dolores Šoljić, Požeška 45, 31000 Osijek</izvorni_sadrzaj>
    <derivirana_varijabla naziv="DomainObject.Predmet.ProtustrankaFormatedWithAdress_1"> Dolores Šoljić, Požeška 45, 31000 Osijek</derivirana_varijabla>
  </DomainObject.Predmet.ProtustrankaFormatedWithAdress>
  <DomainObject.Predmet.ProtustrankaFormatedWithAdressOIB>
    <izvorni_sadrzaj> Dolores Šoljić, OIB 93973170346, Požeška 45, 31000 Osijek</izvorni_sadrzaj>
    <derivirana_varijabla naziv="DomainObject.Predmet.ProtustrankaFormatedWithAdressOIB_1"> Dolores Šoljić, OIB 93973170346, Požeška 45, 31000 Osijek</derivirana_varijabla>
  </DomainObject.Predmet.ProtustrankaFormatedWithAdressOIB>
  <DomainObject.Predmet.ProtustrankaWithAdress>
    <izvorni_sadrzaj>Dolores Šoljić Požeška 45, 31000 Osijek</izvorni_sadrzaj>
    <derivirana_varijabla naziv="DomainObject.Predmet.ProtustrankaWithAdress_1">Dolores Šoljić Požeška 45, 31000 Osijek</derivirana_varijabla>
  </DomainObject.Predmet.ProtustrankaWithAdress>
  <DomainObject.Predmet.ProtustrankaWithAdressOIB>
    <izvorni_sadrzaj>Dolores Šoljić, OIB 93973170346, Požeška 45, 31000 Osijek</izvorni_sadrzaj>
    <derivirana_varijabla naziv="DomainObject.Predmet.ProtustrankaWithAdressOIB_1">Dolores Šoljić, OIB 93973170346, Požeška 45, 31000 Osijek</derivirana_varijabla>
  </DomainObject.Predmet.ProtustrankaWithAdressOIB>
  <DomainObject.Predmet.ProtustrankaNazivFormated>
    <izvorni_sadrzaj>Dolores Šoljić</izvorni_sadrzaj>
    <derivirana_varijabla naziv="DomainObject.Predmet.ProtustrankaNazivFormated_1">Dolores Šoljić</derivirana_varijabla>
  </DomainObject.Predmet.ProtustrankaNazivFormated>
  <DomainObject.Predmet.ProtustrankaNazivFormatedOIB>
    <izvorni_sadrzaj>Dolores Šoljić, OIB 93973170346</izvorni_sadrzaj>
    <derivirana_varijabla naziv="DomainObject.Predmet.ProtustrankaNazivFormatedOIB_1">Dolores Šoljić, OIB 93973170346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36. referada</izvorni_sadrzaj>
    <derivirana_varijabla naziv="DomainObject.Predmet.Referada.Naziv_1">36. referada</derivirana_varijabla>
  </DomainObject.Predmet.Referada.Naziv>
  <DomainObject.Predmet.Referada.Oznaka>
    <izvorni_sadrzaj>36.ref.</izvorni_sadrzaj>
    <derivirana_varijabla naziv="DomainObject.Predmet.Referada.Oznaka_1">36.ref.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Marijan Šakota</izvorni_sadrzaj>
    <derivirana_varijabla naziv="DomainObject.Predmet.Referada.Sudac_1">Marijan Šakota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36. referada</izvorni_sadrzaj>
    <derivirana_varijabla naziv="DomainObject.Predmet.TrenutnaLokacijaSpisa.Naziv_1">36.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Marina Marić</izvorni_sadrzaj>
    <derivirana_varijabla naziv="DomainObject.Predmet.Zapisnicar_1">Marina Marić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Dolores Šoljić</item>
    </izvorni_sadrzaj>
    <derivirana_varijabla naziv="DomainObject.Predmet.ProtuStrankaListFormated_1">
      <item>Dolores Šoljić</item>
    </derivirana_varijabla>
  </DomainObject.Predmet.ProtuStrankaListFormated>
  <DomainObject.Predmet.ProtuStrankaListFormatedOIB>
    <izvorni_sadrzaj>
      <item>Dolores Šoljić, OIB 93973170346</item>
    </izvorni_sadrzaj>
    <derivirana_varijabla naziv="DomainObject.Predmet.ProtuStrankaListFormatedOIB_1">
      <item>Dolores Šoljić, OIB 93973170346</item>
    </derivirana_varijabla>
  </DomainObject.Predmet.ProtuStrankaListFormatedOIB>
  <DomainObject.Predmet.ProtuStrankaListFormatedWithAdress>
    <izvorni_sadrzaj>
      <item>Dolores Šoljić, Požeška 45, 31000 Osijek</item>
    </izvorni_sadrzaj>
    <derivirana_varijabla naziv="DomainObject.Predmet.ProtuStrankaListFormatedWithAdress_1">
      <item>Dolores Šoljić, Požeška 45, 31000 Osijek</item>
    </derivirana_varijabla>
  </DomainObject.Predmet.ProtuStrankaListFormatedWithAdress>
  <DomainObject.Predmet.ProtuStrankaListFormatedWithAdressOIB>
    <izvorni_sadrzaj>
      <item>Dolores Šoljić, OIB 93973170346, Požeška 45, 31000 Osijek</item>
    </izvorni_sadrzaj>
    <derivirana_varijabla naziv="DomainObject.Predmet.ProtuStrankaListFormatedWithAdressOIB_1">
      <item>Dolores Šoljić, OIB 93973170346, Požeška 45, 31000 Osijek</item>
    </derivirana_varijabla>
  </DomainObject.Predmet.ProtuStrankaListFormatedWithAdressOIB>
  <DomainObject.Predmet.ProtuStrankaListNazivFormated>
    <izvorni_sadrzaj>
      <item>Dolores Šoljić</item>
    </izvorni_sadrzaj>
    <derivirana_varijabla naziv="DomainObject.Predmet.ProtuStrankaListNazivFormated_1">
      <item>Dolores Šoljić</item>
    </derivirana_varijabla>
  </DomainObject.Predmet.ProtuStrankaListNazivFormated>
  <DomainObject.Predmet.ProtuStrankaListNazivFormatedOIB>
    <izvorni_sadrzaj>
      <item>Dolores Šoljić, OIB 93973170346</item>
    </izvorni_sadrzaj>
    <derivirana_varijabla naziv="DomainObject.Predmet.ProtuStrankaListNazivFormatedOIB_1">
      <item>Dolores Šoljić, OIB 93973170346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20. rujna 2024.</izvorni_sadrzaj>
    <derivirana_varijabla naziv="DomainObject.Datum_1">20. rujna 2024.</derivirana_varijabla>
  </DomainObject.Datum>
  <DomainObject.PoslovniBrojDokumenta>
    <izvorni_sadrzaj>Sp-1011/2024-2</izvorni_sadrzaj>
    <derivirana_varijabla naziv="DomainObject.PoslovniBrojDokumenta_1">Sp-1011/2024-2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Dolores Šoljić</izvorni_sadrzaj>
    <derivirana_varijabla naziv="DomainObject.Predmet.ProtustrankaIDrugi_1">Dolores Šoljić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Dolores Šoljić, OIB 93973170346, Požeška 45, 31000 Osijek</izvorni_sadrzaj>
    <derivirana_varijabla naziv="DomainObject.Predmet.ProtustrankaIDrugiAdressOIB_1">Dolores Šoljić, OIB 93973170346, Požeška 45,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Dolores Šoljić</item>
      <item>Financijska agencija (FINA)</item>
    </izvorni_sadrzaj>
    <derivirana_varijabla naziv="DomainObject.Predmet.SudioniciListNaziv_1">
      <item>Dolores Šoljić</item>
      <item>Financijska agencija (FINA)</item>
    </derivirana_varijabla>
  </DomainObject.Predmet.SudioniciListNaziv>
  <DomainObject.Predmet.SudioniciListAdressOIB>
    <izvorni_sadrzaj>
      <item>Dolores Šoljić, OIB 93973170346, Požeška 45,31000 Osijek</item>
      <item>Financijska agencija (FINA), OIB 85821130368, Ulica grada Vukovara 70,10000 Zagreb</item>
    </izvorni_sadrzaj>
    <derivirana_varijabla naziv="DomainObject.Predmet.SudioniciListAdressOIB_1">
      <item>Dolores Šoljić, OIB 93973170346, Požeška 45,31000 Osijek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93973170346</item>
      <item>, OIB 85821130368</item>
    </izvorni_sadrzaj>
    <derivirana_varijabla naziv="DomainObject.Predmet.SudioniciListNazivOIB_1">
      <item>, OIB 93973170346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srpnja 2024.</izvorni_sadrzaj>
    <derivirana_varijabla naziv="DomainObject.Predmet.DatumPocetkaProcesa_1">15.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205</properties:Words>
  <properties:Characters>1188</properties:Characters>
  <properties:Lines>37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2024-07-15T07:44:00Z</dcterms:created>
  <dc:creator>Marina Marić</dc:creator>
  <cp:lastModifiedBy>Marijan Šakota</cp:lastModifiedBy>
  <cp:lastPrinted>2019-03-04T11:17:00Z</cp:lastPrinted>
  <dcterms:modified xmlns:xsi="http://www.w3.org/2001/XMLSchema-instance" xsi:type="dcterms:W3CDTF">2024-09-20T08:41:00Z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Sp-1011/2024-2 / Odluka - Oglas (Sp-1011-24 Dolores Šoljić.docx)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