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fef5" w14:paraId="ef4fef5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3CE2" w:rsidP="00045037" w:rsidR="008E3CE2" w:rsidRPr="004C3D03">
      <w:pPr>
        <w:jc w:val="both"/>
      </w:pP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>Zagreb, A</w:t>
      </w:r>
      <w:r w:rsidR="00180101" w:rsidRPr="004C3D03">
        <w:t>mru</w:t>
      </w:r>
      <w:r w:rsidR="00A14D86">
        <w:t xml:space="preserve">ševa 2/II     </w:t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B51D06">
        <w:t>89</w:t>
      </w:r>
      <w:r w:rsidR="00A14D86">
        <w:t>. St-3042</w:t>
      </w:r>
      <w:r w:rsidR="008B5ABB" w:rsidRPr="004C3D03">
        <w:t>/16</w:t>
      </w:r>
      <w:r w:rsidR="00B51D06">
        <w:t>-3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8B5ABB" w:rsidP="00045037" w:rsidR="00045037" w:rsidRPr="004C3D03">
      <w:pPr>
        <w:ind w:firstLine="708"/>
        <w:jc w:val="both"/>
      </w:pPr>
      <w:r w:rsidRPr="004C3D03">
        <w:t xml:space="preserve">Trgovački sud u Zagrebu, po sucu </w:t>
      </w:r>
      <w:r w:rsidR="00A14D86">
        <w:t>Nikolini Dorić Hadžisejidć</w:t>
      </w:r>
      <w:r w:rsidRPr="004C3D03">
        <w:t xml:space="preserve">, u predstečajnom postupku u povodu prijedloga dužnika </w:t>
      </w:r>
      <w:r w:rsidR="00A14D86">
        <w:t>REA CORPORATION d.o.o. za usluge, Zagreb, Preradovićeva 7/1, OIB: 12511012197</w:t>
      </w:r>
      <w:r w:rsidRPr="004C3D03">
        <w:t>,</w:t>
      </w:r>
      <w:r w:rsidR="00A14D86">
        <w:t xml:space="preserve"> dana 6</w:t>
      </w:r>
      <w:r w:rsidRPr="004C3D03">
        <w:t xml:space="preserve">. </w:t>
      </w:r>
      <w:r w:rsidR="00A14D86">
        <w:t>travnja</w:t>
      </w:r>
      <w:r w:rsidRPr="004C3D03">
        <w:t xml:space="preserve"> 2016.</w:t>
      </w:r>
      <w:r w:rsidR="00045037" w:rsidRPr="004C3D03">
        <w:t xml:space="preserve">, </w:t>
      </w:r>
    </w:p>
    <w:p w:rsidRDefault="001D7C1D" w:rsidP="00552AAE" w:rsidR="001D7C1D" w:rsidRPr="004C3D03">
      <w:pPr>
        <w:jc w:val="both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045037" w:rsidP="004F5B4C" w:rsidR="004F5B4C" w:rsidRPr="004C3D03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A14D86">
        <w:t>REA CORPORATION d.o.o. za usluge, Zagreb, Preradovićeva 7/1</w:t>
      </w:r>
      <w:r w:rsidRPr="004C3D03">
        <w:t xml:space="preserve">, </w:t>
      </w:r>
      <w:r w:rsidR="00A14D86">
        <w:t>u roku</w:t>
      </w:r>
      <w:r w:rsidR="0042407B" w:rsidRPr="004C3D03">
        <w:t xml:space="preserve"> </w:t>
      </w:r>
      <w:r w:rsidR="001D7C1D" w:rsidRPr="004C3D03">
        <w:t>8</w:t>
      </w:r>
      <w:r w:rsidR="0042407B" w:rsidRPr="004C3D03">
        <w:t xml:space="preserve"> dana od dana primitka ovog </w:t>
      </w:r>
      <w:r w:rsidR="001D7C1D" w:rsidRPr="004C3D03">
        <w:t>rješenja</w:t>
      </w:r>
      <w:r w:rsidR="009B73E3" w:rsidRPr="004C3D03">
        <w:t xml:space="preserve"> </w:t>
      </w:r>
      <w:r w:rsidRPr="004C3D03">
        <w:t>dopuniti prijedlog za otvaranje</w:t>
      </w:r>
      <w:r w:rsidR="009B73E3" w:rsidRPr="004C3D03">
        <w:t xml:space="preserve"> pr</w:t>
      </w:r>
      <w:r w:rsidRPr="004C3D03">
        <w:t>edstečajnog postupka kako slijedi:</w:t>
      </w:r>
    </w:p>
    <w:p w:rsidRDefault="008B5ABB" w:rsidP="008B5ABB" w:rsidR="008B5ABB" w:rsidRPr="004C3D03">
      <w:pPr>
        <w:pStyle w:val="Odlomakpopisa"/>
        <w:numPr>
          <w:ilvl w:val="0"/>
          <w:numId w:val="5"/>
        </w:numPr>
        <w:jc w:val="both"/>
      </w:pPr>
      <w:r w:rsidRPr="004C3D03">
        <w:t>dostaviti popis imovine i obveza dužnika, a koji se sastoji od naznake: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nekretnina i pokretnina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imovinskih prava dužnika na tuđim stvarima,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novčanih i nenovčanih tražbina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prava koja čine imovinu dužnika,</w:t>
      </w:r>
    </w:p>
    <w:p w:rsidRDefault="00163FF2" w:rsidP="004F5B4C" w:rsidR="004F5B4C" w:rsidRPr="004C3D03">
      <w:pPr>
        <w:pStyle w:val="Odlomakpopisa"/>
        <w:ind w:left="1440"/>
        <w:jc w:val="both"/>
      </w:pPr>
      <w:r>
        <w:t xml:space="preserve">- </w:t>
      </w:r>
      <w:r w:rsidR="004F5B4C" w:rsidRPr="004C3D03">
        <w:t>novčanih sredstava na računima,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druge imovine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obveza dužnika unesenih u njegove poslovne knjige,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novčanih i nenovčanih obveza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razlučnih prava na imovini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izlučnih prava,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prosječnih mjesečnih troškova redovnoga poslovanja dužnika u posljednjih godinu dana,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4F5B4C" w:rsidP="004F5B4C" w:rsidR="00180101" w:rsidRPr="004C3D03">
      <w:pPr>
        <w:pStyle w:val="Odlomakpopisa"/>
        <w:numPr>
          <w:ilvl w:val="0"/>
          <w:numId w:val="5"/>
        </w:numPr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4F5B4C" w:rsidP="004F5B4C" w:rsidR="004F5B4C" w:rsidRPr="004C3D03">
      <w:pPr>
        <w:pStyle w:val="Odlomakpopisa"/>
        <w:numPr>
          <w:ilvl w:val="0"/>
          <w:numId w:val="5"/>
        </w:numPr>
        <w:jc w:val="both"/>
      </w:pPr>
      <w:r w:rsidRPr="004C3D03">
        <w:t>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163FF2">
        <w:t>,</w:t>
      </w:r>
    </w:p>
    <w:p w:rsidRDefault="00180101" w:rsidP="004F5B4C" w:rsidR="00180101" w:rsidRPr="004C3D03">
      <w:pPr>
        <w:pStyle w:val="Odlomakpopisa"/>
        <w:numPr>
          <w:ilvl w:val="0"/>
          <w:numId w:val="5"/>
        </w:numPr>
        <w:jc w:val="both"/>
      </w:pPr>
      <w:r w:rsidRPr="004C3D03">
        <w:lastRenderedPageBreak/>
        <w:t xml:space="preserve">očitovati se jesu li podnošenju prijedloga za sklapanje predstečajne nagodbe prethodili </w:t>
      </w:r>
      <w:r w:rsidR="004F5B4C" w:rsidRPr="004C3D03">
        <w:t>pregovori s vjerovnicima te ako jesu opisati te pregovore uključujući i potrebne obavijesti dostavljene vjerovnicima koji sudjeluju u postupku,</w:t>
      </w:r>
    </w:p>
    <w:p w:rsidRDefault="004F5B4C" w:rsidP="004F5B4C" w:rsidR="00AB52BF" w:rsidRPr="004C3D03">
      <w:pPr>
        <w:pStyle w:val="Odlomakpopisa"/>
        <w:numPr>
          <w:ilvl w:val="0"/>
          <w:numId w:val="5"/>
        </w:numPr>
        <w:jc w:val="both"/>
      </w:pPr>
      <w:r w:rsidRPr="004C3D03">
        <w:t>dostaviti plan restrukturiranja, koji mora sadržavati: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</w:t>
      </w:r>
      <w:r w:rsidR="008A1446">
        <w:t>)</w:t>
      </w:r>
      <w:r w:rsidRPr="004C3D03">
        <w:t>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izlučna prava, razlučna prava, tražbine za koje se vodi postupak, neosigurane tražbine i druge tražbine),</w:t>
      </w:r>
    </w:p>
    <w:p w:rsidRDefault="004F5B4C" w:rsidP="004F5B4C" w:rsidR="006318A8" w:rsidRPr="004C3D03">
      <w:pPr>
        <w:pStyle w:val="Odlomakpopisa"/>
        <w:ind w:left="1440"/>
        <w:jc w:val="both"/>
      </w:pPr>
      <w:r w:rsidRPr="004C3D03">
        <w:t>- ponudu vjerovnicima razvrstanim u skupine odgovarajućom primjenom pravila o razvrstavanju sudionika u stečajnom planu o načinu, rokovima i uvjetima namirenja tražbina</w:t>
      </w:r>
      <w:r w:rsidR="006318A8" w:rsidRPr="004C3D03">
        <w:t>,</w:t>
      </w:r>
    </w:p>
    <w:p w:rsidRDefault="006318A8" w:rsidP="006318A8" w:rsidR="006318A8" w:rsidRPr="004C3D03">
      <w:pPr>
        <w:pStyle w:val="Odlomakpopisa"/>
        <w:ind w:left="1440"/>
        <w:jc w:val="both"/>
      </w:pPr>
      <w:r w:rsidRPr="004C3D03">
        <w:t>- rok za dobrovoljno ispunjenje,</w:t>
      </w:r>
    </w:p>
    <w:p w:rsidRDefault="006318A8" w:rsidP="006318A8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045037" w:rsidR="00045037" w:rsidRPr="004C3D03">
      <w:pPr>
        <w:pStyle w:val="Odlomakpopisa"/>
        <w:ind w:left="1440"/>
        <w:jc w:val="both"/>
      </w:pPr>
    </w:p>
    <w:p w:rsidRDefault="0042407B" w:rsidP="00AB52BF" w:rsidR="0042407B" w:rsidRPr="004C3D03">
      <w:pPr>
        <w:pStyle w:val="Odlomakpopisa"/>
        <w:numPr>
          <w:ilvl w:val="0"/>
          <w:numId w:val="1"/>
        </w:numPr>
        <w:jc w:val="both"/>
      </w:pPr>
      <w:r w:rsidRPr="004C3D03">
        <w:t xml:space="preserve">Ako </w:t>
      </w:r>
      <w:r w:rsidR="00C1172F" w:rsidRPr="004C3D03">
        <w:t>dužnik</w:t>
      </w:r>
      <w:r w:rsidRPr="004C3D03">
        <w:t xml:space="preserve"> ne postupi po nalogu iz točke I. ovog </w:t>
      </w:r>
      <w:r w:rsidR="001D7C1D" w:rsidRPr="004C3D03">
        <w:t>rješenja</w:t>
      </w:r>
      <w:r w:rsidRPr="004C3D03">
        <w:t>,</w:t>
      </w:r>
      <w:r w:rsidR="001E4739" w:rsidRPr="004C3D03">
        <w:t xml:space="preserve"> sud će</w:t>
      </w:r>
      <w:r w:rsidRPr="004C3D03">
        <w:t xml:space="preserve"> prijedlog za otvaranje </w:t>
      </w:r>
      <w:r w:rsidR="00AB52BF" w:rsidRPr="004C3D03">
        <w:t>pred</w:t>
      </w:r>
      <w:r w:rsidRPr="004C3D03">
        <w:t>stečajnog postupka odbaciti.</w:t>
      </w:r>
    </w:p>
    <w:p w:rsidRDefault="00540747" w:rsidP="00540747" w:rsidR="00540747" w:rsidRPr="004C3D03">
      <w:pPr>
        <w:jc w:val="both"/>
      </w:pP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AB52BF" w:rsidP="00AB52BF" w:rsidR="001E4739" w:rsidRPr="004C3D03">
      <w:pPr>
        <w:ind w:firstLine="708"/>
        <w:jc w:val="both"/>
      </w:pPr>
      <w:r w:rsidRPr="004C3D03">
        <w:t>Dužnik je kao podnositelj prijedloga podnio ovom sudu</w:t>
      </w:r>
      <w:r w:rsidR="00A14D86">
        <w:t xml:space="preserve"> 29</w:t>
      </w:r>
      <w:r w:rsidR="006318A8" w:rsidRPr="004C3D03">
        <w:t xml:space="preserve">. </w:t>
      </w:r>
      <w:r w:rsidR="00A14D86">
        <w:t>ožujka</w:t>
      </w:r>
      <w:r w:rsidR="006318A8" w:rsidRPr="004C3D03">
        <w:t xml:space="preserve"> 2016.</w:t>
      </w:r>
      <w:r w:rsidRPr="004C3D03">
        <w:t>, na temelju odredbe čl. 25. st. 1. Stečajnog zakona („Narodne novine“ broj 71/2015</w:t>
      </w:r>
      <w:r w:rsidR="00B51D06">
        <w:t>,</w:t>
      </w:r>
      <w:r w:rsidRPr="004C3D03">
        <w:t xml:space="preserve"> dalje: SZ), prijedlog za otvaranje predstečajnog postupka. </w:t>
      </w:r>
    </w:p>
    <w:p w:rsidRDefault="001E4739" w:rsidP="00AB52BF" w:rsidR="001E4739" w:rsidRPr="004C3D03">
      <w:pPr>
        <w:ind w:firstLine="708"/>
        <w:jc w:val="both"/>
      </w:pPr>
    </w:p>
    <w:p w:rsidRDefault="00AB52BF" w:rsidP="006318A8" w:rsidR="001E4739" w:rsidRPr="004C3D03">
      <w:pPr>
        <w:ind w:firstLine="708"/>
        <w:jc w:val="both"/>
      </w:pPr>
      <w:r w:rsidRPr="004C3D03">
        <w:t>U prijedlogu je naveo da</w:t>
      </w:r>
      <w:r w:rsidR="00C1172F" w:rsidRPr="004C3D03">
        <w:t xml:space="preserve"> kod njega postoji predstečajni</w:t>
      </w:r>
      <w:r w:rsidRPr="004C3D03">
        <w:t xml:space="preserve"> razlog prijeteće nesposobnosti za plaćanje</w:t>
      </w:r>
      <w:r w:rsidR="00A14D86">
        <w:t xml:space="preserve"> jer u Očevidniku redoslijeda osnova za plaćanje koje vodi Financijska agencija ima više evidentiranih neizvršenih osnova za plaćanje. U</w:t>
      </w:r>
      <w:r w:rsidR="006318A8" w:rsidRPr="004C3D03">
        <w:t>z prijedlog</w:t>
      </w:r>
      <w:r w:rsidR="00A14D86">
        <w:t xml:space="preserve"> je</w:t>
      </w:r>
      <w:r w:rsidR="006318A8" w:rsidRPr="004C3D03">
        <w:t xml:space="preserve"> dostavio</w:t>
      </w:r>
      <w:r w:rsidR="00A14D86">
        <w:t xml:space="preserve"> potvrdu o blokadi računa i novčanih sredstava te </w:t>
      </w:r>
      <w:r w:rsidR="006318A8" w:rsidRPr="004C3D03">
        <w:t xml:space="preserve">Očevidnik redoslijeda osnova za plaćanje koji vodi Financijska agencija iz kojeg proizlazi kako stanje blokade iznosi </w:t>
      </w:r>
      <w:r w:rsidR="00A14D86">
        <w:t>391.448,83</w:t>
      </w:r>
      <w:r w:rsidR="006318A8" w:rsidRPr="004C3D03">
        <w:t xml:space="preserve"> kn.</w:t>
      </w:r>
      <w:r w:rsidR="001E4739" w:rsidRPr="004C3D03">
        <w:t xml:space="preserve"> </w:t>
      </w:r>
    </w:p>
    <w:p w:rsidRDefault="006318A8" w:rsidP="006318A8" w:rsidR="006318A8" w:rsidRPr="004C3D03">
      <w:pPr>
        <w:ind w:firstLine="708"/>
        <w:jc w:val="both"/>
      </w:pPr>
    </w:p>
    <w:p w:rsidRDefault="006318A8" w:rsidP="004C3D03" w:rsidR="004C3D03" w:rsidRPr="004C3D03">
      <w:pPr>
        <w:pStyle w:val="Default"/>
        <w:ind w:firstLine="708"/>
        <w:jc w:val="both"/>
      </w:pPr>
      <w:r w:rsidRPr="004C3D03">
        <w:t>Međutim, podnositelj prijedlog</w:t>
      </w:r>
      <w:r w:rsidR="00A14D86">
        <w:t>a</w:t>
      </w:r>
      <w:r w:rsidRPr="004C3D03">
        <w:t xml:space="preserve">, nije dostavio popis imovine i obveza dužnika u skladu s čl. 16. st. 1. SZ-a ni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opis pregovora s vjerovnicima, ako su prethodili prijedlogu za otvaranje predstečajnoga postupka, uključujući i potrebne obavijesti dostavljene vjerovnicima koji sudjeluju u postupku, dokaz o ukupnoj </w:t>
      </w:r>
      <w:r w:rsidRPr="004C3D03">
        <w:lastRenderedPageBreak/>
        <w:t>aktivi i dokaz o ukupnom prihodu za prethodnu godinu i broju zaposlenih na zadnji dan u mjesecu koji prethodi danu podnošenja prijedloga,</w:t>
      </w:r>
      <w:r w:rsidR="008A1446">
        <w:t xml:space="preserve"> </w:t>
      </w:r>
      <w:r w:rsidRPr="004C3D03">
        <w:t>plan restrukturiranja</w:t>
      </w:r>
      <w:r w:rsidR="004C3D03" w:rsidRPr="004C3D03">
        <w:t xml:space="preserve"> (čl. 26. SZ-a).</w:t>
      </w:r>
    </w:p>
    <w:p w:rsidRDefault="004C3D03" w:rsidP="004C3D03" w:rsidR="004C3D03" w:rsidRPr="004C3D03">
      <w:pPr>
        <w:pStyle w:val="Default"/>
        <w:ind w:firstLine="708"/>
        <w:jc w:val="both"/>
      </w:pPr>
    </w:p>
    <w:p w:rsidRDefault="004C3D03" w:rsidP="004C3D03" w:rsidR="004C3D03">
      <w:pPr>
        <w:pStyle w:val="Default"/>
        <w:ind w:firstLine="708"/>
        <w:jc w:val="both"/>
      </w:pPr>
      <w:r w:rsidRPr="004C3D03">
        <w:t>Naime, odredbom čl. 16. st. 1. SZ-a propisano je da prijedlog za otvaranje predstečajnog postupka sadržava popis imovine i obveza dužnika, a taj se popis imovine i obveza dužnika</w:t>
      </w:r>
      <w:r>
        <w:t xml:space="preserve"> u smislu čl. 17. st. 1. SZ-a</w:t>
      </w:r>
      <w:r w:rsidRPr="004C3D03">
        <w:t xml:space="preserve">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>
        <w:t xml:space="preserve"> Ovdje je potrebno dodati kako se u popisu imovine i obveza moraju </w:t>
      </w:r>
      <w:r w:rsidR="00A14D86">
        <w:t>navesti podaci</w:t>
      </w:r>
      <w:r w:rsidRPr="004C3D03">
        <w:t xml:space="preserve"> o pravnoj i činjeničnoj osnovi u odnosu na svaki dio imovine i obveza te o dokazima, osobito ispravama, kojima se oni mogu potkrijepiti i potvrditi da su navedeni podaci točni i potpuni i da ništa od imovine i obveza nije zatajeno</w:t>
      </w:r>
      <w:r>
        <w:t xml:space="preserve"> (čl. 17. st. 2. SZ-a). S obzirom na to da prijedlog za otvaranje predstečajnog postupka ne sadržava ništa od navedenog, potrebno je taj prijedlog dopuniti u skladu s odredbom čl. 16. st. 1. u vezi s čl. 17. st. 1. i 2. SZ-a.</w:t>
      </w:r>
    </w:p>
    <w:p w:rsidRDefault="004C3D03" w:rsidP="004C3D03" w:rsidR="004C3D03">
      <w:pPr>
        <w:pStyle w:val="Default"/>
        <w:ind w:firstLine="708"/>
        <w:jc w:val="both"/>
      </w:pPr>
    </w:p>
    <w:p w:rsidRDefault="004C3D03" w:rsidP="004C3D03" w:rsidR="004C3D03" w:rsidRPr="004C3D03">
      <w:pPr>
        <w:pStyle w:val="Default"/>
        <w:ind w:firstLine="708"/>
        <w:jc w:val="both"/>
      </w:pPr>
      <w:r w:rsidRPr="004C3D03">
        <w:t xml:space="preserve">Nadalje, odredbom čl. 26. SZ-a propisano je da je podnositelj prijedloga za otvaranje predstečajnoga postupka dužan uz prijedlog za otvaranje predstečajnoga postupka dostaviti: </w:t>
      </w:r>
    </w:p>
    <w:p w:rsidRDefault="004C3D03" w:rsidP="004C3D03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 </w:t>
      </w:r>
    </w:p>
    <w:p w:rsidRDefault="004C3D03" w:rsidP="004C3D03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opis pregovora s vjerovnicima, ako su prethodili prijedlogu za otvaranje predstečajnoga postupka, uključujući i potrebne obavijesti dostavljene vjerovnicima koji sudjeluju u postupku </w:t>
      </w:r>
    </w:p>
    <w:p w:rsidRDefault="004C3D03" w:rsidP="004C3D03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dokaz o ukupnoj aktivi i dokaz o ukupnom prihodu za prethodnu godinu i broju zaposlenih na zadnji dan u mjesecu koji prethodi danu podnošenja prijedloga </w:t>
      </w:r>
    </w:p>
    <w:p w:rsidRDefault="004C3D03" w:rsidP="004C3D03" w:rsidR="004C3D03">
      <w:pPr>
        <w:pStyle w:val="Default"/>
        <w:jc w:val="both"/>
      </w:pPr>
      <w:r w:rsidRPr="004C3D03">
        <w:t>− plan restrukturiranja.</w:t>
      </w:r>
    </w:p>
    <w:p w:rsidRDefault="004C3D03" w:rsidP="004C3D03" w:rsidR="004C3D03">
      <w:pPr>
        <w:pStyle w:val="Default"/>
        <w:jc w:val="both"/>
      </w:pPr>
    </w:p>
    <w:p w:rsidRDefault="004C3D03" w:rsidP="002A6BCA" w:rsidR="004C3D03" w:rsidRPr="004C3D03">
      <w:pPr>
        <w:ind w:firstLine="708"/>
        <w:jc w:val="both"/>
      </w:pPr>
      <w:r>
        <w:t>Imajući u vidu činjenicu kako podnositelj prijedloga nije dostavio ni jednu od isprava iz čl. 26. SZ-a, stoga je isti pozvan i u tom pravcu dopuniti prijedlog za otvaranje predstečajnog postupka</w:t>
      </w:r>
      <w:r w:rsidR="002A6BCA">
        <w:t xml:space="preserve">. </w:t>
      </w:r>
    </w:p>
    <w:p w:rsidRDefault="003D70F4" w:rsidP="002A6BCA" w:rsidR="003D70F4" w:rsidRPr="004C3D03">
      <w:pPr>
        <w:jc w:val="both"/>
      </w:pPr>
    </w:p>
    <w:p w:rsidRDefault="002A6BCA" w:rsidP="00AB52BF" w:rsidR="002A6BCA">
      <w:pPr>
        <w:ind w:firstLine="708"/>
        <w:jc w:val="both"/>
      </w:pPr>
      <w:r>
        <w:t>Vezano uz citiranu odredbu čl. 26. SZ-a, napominje se kako</w:t>
      </w:r>
      <w:r w:rsidR="003D70F4" w:rsidRPr="004C3D03">
        <w:t xml:space="preserve"> Zakon o računovodstvu („Narodne novine“ broj 109/07, 54/13 i 121/14) u čl. 15. st. 3. propisuje da godišnje financijske izvještaje čine bilanca, račun dobiti i gubitka, </w:t>
      </w:r>
      <w:r w:rsidR="0032387F" w:rsidRPr="004C3D03">
        <w:t>izvještaj o novčanom tijeku, izvještaj o promjenama kapitala i bilješke uz financijske izvještaje</w:t>
      </w:r>
      <w:r>
        <w:t xml:space="preserve"> te je stoga potrebno dostaviti financijske izvještaje sa svim</w:t>
      </w:r>
      <w:r w:rsidR="008A1446">
        <w:t xml:space="preserve"> navedenim</w:t>
      </w:r>
      <w:r>
        <w:t xml:space="preserve"> podacima</w:t>
      </w:r>
      <w:r w:rsidR="0032387F" w:rsidRPr="004C3D03">
        <w:t xml:space="preserve">. </w:t>
      </w:r>
    </w:p>
    <w:p w:rsidRDefault="0032387F" w:rsidP="002A6BCA" w:rsidR="0032387F" w:rsidRPr="004C3D03">
      <w:pPr>
        <w:jc w:val="both"/>
      </w:pPr>
    </w:p>
    <w:p w:rsidRDefault="0032387F" w:rsidP="00AB52BF" w:rsidR="003D70F4" w:rsidRPr="004C3D03">
      <w:pPr>
        <w:ind w:firstLine="708"/>
        <w:jc w:val="both"/>
      </w:pPr>
      <w:r w:rsidRPr="004C3D03">
        <w:t>Pored navedenog, dužnik nije naveo je li prije podnošenja ovog prijedloga pregovarao s vjerovnicima  pa je zato pozvan</w:t>
      </w:r>
      <w:r w:rsidR="008A1446">
        <w:t xml:space="preserve"> i</w:t>
      </w:r>
      <w:r w:rsidRPr="004C3D03">
        <w:t xml:space="preserve"> u tom pravcu dostaviti očitovanje.</w:t>
      </w:r>
    </w:p>
    <w:p w:rsidRDefault="003D70F4" w:rsidP="00AB52BF" w:rsidR="003D70F4" w:rsidRPr="004C3D03">
      <w:pPr>
        <w:ind w:firstLine="708"/>
        <w:jc w:val="both"/>
      </w:pPr>
    </w:p>
    <w:p w:rsidRDefault="0032387F" w:rsidP="0032387F" w:rsidR="001E4739" w:rsidRPr="004C3D03">
      <w:pPr>
        <w:pStyle w:val="Default"/>
        <w:ind w:firstLine="708"/>
        <w:jc w:val="both"/>
      </w:pPr>
      <w:r w:rsidRPr="004C3D03">
        <w:t>Konačno, p</w:t>
      </w:r>
      <w:r w:rsidR="00A14D86">
        <w:t>lan</w:t>
      </w:r>
      <w:r w:rsidRPr="004C3D03">
        <w:t xml:space="preserve"> restrukturiranja u smislu čl. 27. SZ-a mora sadržavati: činjenice i okolnosti iz kojih proizlazi postojanje prijeteće nesposobnosti za plaćanje, izračun manjka </w:t>
      </w:r>
      <w:r w:rsidRPr="004C3D03">
        <w:lastRenderedPageBreak/>
        <w:t>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ponudu vjerovnicima razvrstanim u skupine odgovarajućom primjenom pravila o razvrstavanju sudionika u stečajnom planu o načinu, rokovima i uvjetima namirenja tražbina, rok za dobrovoljno ispunjenje i planirani iznos troškova restrukturiranja.</w:t>
      </w:r>
    </w:p>
    <w:p w:rsidRDefault="0032387F" w:rsidP="002A6BCA" w:rsidR="0032387F" w:rsidRPr="004C3D03">
      <w:pPr>
        <w:jc w:val="both"/>
      </w:pPr>
    </w:p>
    <w:p w:rsidRDefault="00771160" w:rsidP="00471619" w:rsidR="00471619" w:rsidRPr="004C3D03">
      <w:pPr>
        <w:ind w:firstLine="708"/>
        <w:jc w:val="both"/>
      </w:pPr>
      <w:r w:rsidRPr="004C3D03">
        <w:t xml:space="preserve"> </w:t>
      </w:r>
      <w:r w:rsidR="002A6BCA">
        <w:t>Odredbom čl.</w:t>
      </w:r>
      <w:r w:rsidR="00471619" w:rsidRPr="004C3D03">
        <w:t xml:space="preserve"> 27. </w:t>
      </w:r>
      <w:r w:rsidRPr="004C3D03">
        <w:t>st.</w:t>
      </w:r>
      <w:r w:rsidR="00471619" w:rsidRPr="004C3D03">
        <w:t xml:space="preserve"> 1. </w:t>
      </w:r>
      <w:r w:rsidRPr="004C3D03">
        <w:t>t</w:t>
      </w:r>
      <w:r w:rsidR="00471619" w:rsidRPr="004C3D03">
        <w:t>.</w:t>
      </w:r>
      <w:r w:rsidR="00C1172F" w:rsidRPr="004C3D03">
        <w:t xml:space="preserve"> 8. SZ-a propisano je da</w:t>
      </w:r>
      <w:r w:rsidR="00471619" w:rsidRPr="004C3D03">
        <w:t xml:space="preserve"> se vjerovnici (u </w:t>
      </w:r>
      <w:r w:rsidRPr="004C3D03">
        <w:t>postupku predstečajne nagodbe)</w:t>
      </w:r>
      <w:r w:rsidR="00471619" w:rsidRPr="004C3D03">
        <w:t xml:space="preserve"> razvrstavaju u skupine odgovarajućom primjenom pravila o razvrstavanju sudionika</w:t>
      </w:r>
      <w:r w:rsidRPr="004C3D03">
        <w:t xml:space="preserve"> u stečajnom planu. Prema čl. </w:t>
      </w:r>
      <w:r w:rsidR="00471619" w:rsidRPr="004C3D03">
        <w:t>308</w:t>
      </w:r>
      <w:r w:rsidRPr="004C3D03">
        <w:t>. st.</w:t>
      </w:r>
      <w:r w:rsidR="00471619" w:rsidRPr="004C3D03">
        <w:t xml:space="preserve"> 2. rečenica druga SZ-a, u stečajnom će se planu navesti kriteriji razvrstavanja vjerovnika, a prema </w:t>
      </w:r>
      <w:r w:rsidRPr="004C3D03">
        <w:t>čl. 312. st.</w:t>
      </w:r>
      <w:r w:rsidR="00471619" w:rsidRPr="004C3D03">
        <w:t xml:space="preserve"> 1. SZ-a svim sudionicima (vjerovnicima) pojedine skupine stečajnim planom se moraju osigurati ista prava. Iznimno, različito postupanje prema sudionicima iste skupine dopušteno je samo uz suglasnost svih sudionika koji su time pogođeni. U tom je slučaju stečajnim planom potrebno priložiti izjave o suglas</w:t>
      </w:r>
      <w:r w:rsidRPr="004C3D03">
        <w:t>nosti dotičnih sudionika (čl.</w:t>
      </w:r>
      <w:r w:rsidR="00471619" w:rsidRPr="004C3D03">
        <w:t xml:space="preserve"> 312.</w:t>
      </w:r>
      <w:r w:rsidRPr="004C3D03">
        <w:t xml:space="preserve"> st.</w:t>
      </w:r>
      <w:r w:rsidR="00471619" w:rsidRPr="004C3D03">
        <w:t xml:space="preserve"> 2. SZ-a).</w:t>
      </w:r>
    </w:p>
    <w:p w:rsidRDefault="00AB52BF" w:rsidP="00B80AF2" w:rsidR="00AB52BF" w:rsidRPr="004C3D03">
      <w:pPr>
        <w:jc w:val="both"/>
      </w:pPr>
    </w:p>
    <w:p w:rsidRDefault="00B80AF2" w:rsidP="00B80AF2" w:rsidR="00AB52BF" w:rsidRPr="004C3D03">
      <w:pPr>
        <w:ind w:firstLine="708"/>
        <w:jc w:val="both"/>
      </w:pPr>
      <w:r w:rsidRPr="004C3D03">
        <w:t>S obzirom na to da prijedlog za otvaranje predstečajnog postupka nije potpun, sud je na temelju čl. 31. st. 2. SZ-a naložio podnositelju prijedloga dopuniti prijedlog u roku 8 dana</w:t>
      </w:r>
      <w:r w:rsidR="006461F6" w:rsidRPr="004C3D03">
        <w:t xml:space="preserve"> (točka I. izreke)</w:t>
      </w:r>
      <w:r w:rsidRPr="004C3D03">
        <w:t xml:space="preserve">, s tim da se </w:t>
      </w:r>
      <w:r w:rsidR="00401738">
        <w:t>ukazuje</w:t>
      </w:r>
      <w:r w:rsidRPr="004C3D03">
        <w:t xml:space="preserve"> kako se rok za dopunu prijedloga ne može produžiti uz upozorenje na pravne posljedice iz čl. 31. st. 3. SZ-a ako podnositelj prijedloga ne postupi po nalogu suda iz točke I. izreke rješenja (točka II. izreke).</w:t>
      </w:r>
    </w:p>
    <w:p w:rsidRDefault="008E3CE2" w:rsidP="00B80AF2" w:rsidR="008E3CE2" w:rsidRPr="004C3D03">
      <w:pPr>
        <w:jc w:val="both"/>
      </w:pP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034472">
        <w:t>6</w:t>
      </w:r>
      <w:r w:rsidR="00401738">
        <w:t xml:space="preserve">. </w:t>
      </w:r>
      <w:r w:rsidR="00034472">
        <w:t>travnja</w:t>
      </w:r>
      <w:r w:rsidR="00401738">
        <w:t xml:space="preserve"> 2016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8E3CE2" w:rsidP="00E91121" w:rsidR="008E3CE2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34472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B80AF2"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034472" w:rsidP="001D7C1D" w:rsidR="001D7C1D" w:rsidRPr="004C3D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BB1691">
        <w:t>,v.r.</w:t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</w:p>
    <w:p w:rsidRDefault="008E3CE2" w:rsidP="001D7C1D" w:rsidR="008E3CE2" w:rsidRPr="004C3D03"/>
    <w:p w:rsidRDefault="001D7C1D" w:rsidP="001D7C1D" w:rsidR="001D7C1D" w:rsidRPr="004C3D03">
      <w:r w:rsidRPr="004C3D03">
        <w:t>UPUTA O PRAVNOM LIJEKU:</w:t>
      </w:r>
    </w:p>
    <w:p w:rsidRDefault="001D7C1D" w:rsidP="001D7C1D" w:rsidR="001D7C1D" w:rsidRPr="004C3D03">
      <w:r w:rsidRPr="004C3D03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4C3D03">
          <w:t>278. st</w:t>
        </w:r>
      </w:smartTag>
      <w:r w:rsidRPr="004C3D03">
        <w:t>.1. i 2. ZPP-a</w:t>
      </w:r>
      <w:r w:rsidR="00B80AF2" w:rsidRPr="004C3D03">
        <w:t xml:space="preserve"> u vezi s čl. 10. SZ-a</w:t>
      </w:r>
      <w:r w:rsidRPr="004C3D03">
        <w:t xml:space="preserve">). </w:t>
      </w:r>
    </w:p>
    <w:p w:rsidRDefault="00B80AF2" w:rsidP="001D7C1D" w:rsidR="00B80AF2" w:rsidRPr="004C3D03"/>
    <w:p w:rsidRDefault="00BB1691" w:rsidR="00BB1691" w:rsidRPr="00694D64">
      <w:r w:rsidRPr="00694D64">
        <w:t>Za točnost otpravka-ovlašteni službenik:</w:t>
      </w:r>
    </w:p>
    <w:p w:rsidRDefault="00BB1691" w:rsidR="00BB1691" w:rsidRPr="00694D64">
      <w:r w:rsidRPr="00694D64">
        <w:t>Karmela Dolenc</w:t>
      </w:r>
    </w:p>
    <w:p w:rsidRDefault="00B51D06" w:rsidP="001D7C1D" w:rsidR="00B51D06"/>
    <w:p w:rsidRDefault="00BB1691" w:rsidP="001D7C1D" w:rsidR="00BB1691"/>
    <w:p w:rsidRDefault="001D7C1D" w:rsidP="001D7C1D" w:rsidR="001D7C1D" w:rsidRPr="004C3D03">
      <w:r w:rsidRPr="004C3D03">
        <w:t>DNA:</w:t>
      </w:r>
    </w:p>
    <w:p w:rsidRDefault="001D7C1D" w:rsidP="00B80AF2" w:rsidR="00A73B0F" w:rsidRPr="004C3D03">
      <w:pPr>
        <w:ind w:hanging="705" w:left="705"/>
      </w:pPr>
      <w:r w:rsidRPr="004C3D03">
        <w:t>-</w:t>
      </w:r>
      <w:r w:rsidRPr="004C3D03">
        <w:tab/>
        <w:t xml:space="preserve">dužniku </w:t>
      </w:r>
    </w:p>
    <w:p w:rsidRDefault="0053599E" w:rsidP="00B80AF2" w:rsidR="001D7C1D" w:rsidRPr="004C3D03">
      <w:pPr>
        <w:ind w:hanging="705" w:left="705"/>
      </w:pPr>
      <w:r w:rsidRPr="004C3D03">
        <w:t>-</w:t>
      </w:r>
      <w:r w:rsidRPr="004C3D03">
        <w:tab/>
        <w:t>e oglasna ploča 8 dana</w:t>
      </w:r>
    </w:p>
    <w:sectPr w:rsidSect="00585191" w:rsidR="001D7C1D" w:rsidRPr="004C3D03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39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3D54" w:rsidP="00B51D06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6779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B51D06">
      <w:tab/>
      <w:t>89. St-3042/16-3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34472"/>
    <w:rsid w:val="00045037"/>
    <w:rsid w:val="00065FA4"/>
    <w:rsid w:val="000846DF"/>
    <w:rsid w:val="00163FF2"/>
    <w:rsid w:val="001655BD"/>
    <w:rsid w:val="00180101"/>
    <w:rsid w:val="001D7C1D"/>
    <w:rsid w:val="001E4739"/>
    <w:rsid w:val="00220063"/>
    <w:rsid w:val="00227E5D"/>
    <w:rsid w:val="00293D54"/>
    <w:rsid w:val="002A6BCA"/>
    <w:rsid w:val="002B6196"/>
    <w:rsid w:val="0032387F"/>
    <w:rsid w:val="00375B58"/>
    <w:rsid w:val="003D70F4"/>
    <w:rsid w:val="00401738"/>
    <w:rsid w:val="0042407B"/>
    <w:rsid w:val="00471619"/>
    <w:rsid w:val="00494008"/>
    <w:rsid w:val="004C3D03"/>
    <w:rsid w:val="004F5B4C"/>
    <w:rsid w:val="00503716"/>
    <w:rsid w:val="00525A5B"/>
    <w:rsid w:val="0053599E"/>
    <w:rsid w:val="00540747"/>
    <w:rsid w:val="00552AAE"/>
    <w:rsid w:val="00554285"/>
    <w:rsid w:val="00585191"/>
    <w:rsid w:val="005A3656"/>
    <w:rsid w:val="005B4DE4"/>
    <w:rsid w:val="00623C81"/>
    <w:rsid w:val="006318A8"/>
    <w:rsid w:val="006461F6"/>
    <w:rsid w:val="00681390"/>
    <w:rsid w:val="006C6D31"/>
    <w:rsid w:val="006F2E2D"/>
    <w:rsid w:val="00771160"/>
    <w:rsid w:val="0085489D"/>
    <w:rsid w:val="00873338"/>
    <w:rsid w:val="008A1446"/>
    <w:rsid w:val="008B5ABB"/>
    <w:rsid w:val="008E3CE2"/>
    <w:rsid w:val="009903DB"/>
    <w:rsid w:val="009B73E3"/>
    <w:rsid w:val="009C3707"/>
    <w:rsid w:val="00A14D86"/>
    <w:rsid w:val="00A545CD"/>
    <w:rsid w:val="00A73B0F"/>
    <w:rsid w:val="00AB52BF"/>
    <w:rsid w:val="00B04C5C"/>
    <w:rsid w:val="00B13F51"/>
    <w:rsid w:val="00B51D06"/>
    <w:rsid w:val="00B80AF2"/>
    <w:rsid w:val="00B86AA5"/>
    <w:rsid w:val="00BB1691"/>
    <w:rsid w:val="00BC21E9"/>
    <w:rsid w:val="00C1172F"/>
    <w:rsid w:val="00C22FB5"/>
    <w:rsid w:val="00C25555"/>
    <w:rsid w:val="00C73C08"/>
    <w:rsid w:val="00CB7B6F"/>
    <w:rsid w:val="00CD09E2"/>
    <w:rsid w:val="00D03905"/>
    <w:rsid w:val="00D576B0"/>
    <w:rsid w:val="00D579EF"/>
    <w:rsid w:val="00D91CEA"/>
    <w:rsid w:val="00ED3B98"/>
    <w:rsid w:val="00F70A23"/>
    <w:rsid w:val="00F753F1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1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3042</izvorni_sadrzaj>
    <derivirana_varijabla naziv="DomainObject.Predmet.Broj_1">3042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St-3042/2016</izvorni_sadrzaj>
    <derivirana_varijabla naziv="DomainObject.Predmet.OznakaBroj_1">St-3042/2016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 CORPORATION d.o.o.</izvorni_sadrzaj>
    <derivirana_varijabla naziv="DomainObject.Predmet.ProtustrankaFormated_1">  REA CORPORATION d.o.o.</derivirana_varijabla>
  </DomainObject.Predmet.ProtustrankaFormated>
  <DomainObject.Predmet.ProtustrankaFormatedOIB>
    <izvorni_sadrzaj>  REA CORPORATION d.o.o., OIB 12511012197</izvorni_sadrzaj>
    <derivirana_varijabla naziv="DomainObject.Predmet.ProtustrankaFormatedOIB_1">  REA CORPORATION d.o.o., OIB 12511012197</derivirana_varijabla>
  </DomainObject.Predmet.ProtustrankaFormatedOIB>
  <DomainObject.Predmet.ProtustrankaFormatedWithAdress>
    <izvorni_sadrzaj> REA CORPORATION d.o.o., Preradovićeva 7/1, 10000 Zagreb</izvorni_sadrzaj>
    <derivirana_varijabla naziv="DomainObject.Predmet.ProtustrankaFormatedWithAdress_1"> REA CORPORATION d.o.o., Preradovićeva 7/1, 10000 Zagreb</derivirana_varijabla>
  </DomainObject.Predmet.ProtustrankaFormatedWithAdress>
  <DomainObject.Predmet.ProtustrankaFormatedWithAdressOIB>
    <izvorni_sadrzaj> REA CORPORATION d.o.o., OIB 12511012197, Preradovićeva 7/1, 10000 Zagreb</izvorni_sadrzaj>
    <derivirana_varijabla naziv="DomainObject.Predmet.ProtustrankaFormatedWithAdressOIB_1"> REA CORPORATION d.o.o., OIB 12511012197, Preradovićeva 7/1, 10000 Zagreb</derivirana_varijabla>
  </DomainObject.Predmet.ProtustrankaFormatedWithAdressOIB>
  <DomainObject.Predmet.ProtustrankaWithAdress>
    <izvorni_sadrzaj>REA CORPORATION d.o.o. Preradovićeva 7/1, 10000 Zagreb</izvorni_sadrzaj>
    <derivirana_varijabla naziv="DomainObject.Predmet.ProtustrankaWithAdress_1">REA CORPORATION d.o.o. Preradovićeva 7/1, 10000 Zagreb</derivirana_varijabla>
  </DomainObject.Predmet.ProtustrankaWithAdress>
  <DomainObject.Predmet.ProtustrankaWithAdressOIB>
    <izvorni_sadrzaj>REA CORPORATION d.o.o., OIB 12511012197, Preradovićeva 7/1, 10000 Zagreb</izvorni_sadrzaj>
    <derivirana_varijabla naziv="DomainObject.Predmet.ProtustrankaWithAdressOIB_1">REA CORPORATION d.o.o., OIB 12511012197, Preradovićeva 7/1, 10000 Zagreb</derivirana_varijabla>
  </DomainObject.Predmet.ProtustrankaWithAdressOIB>
  <DomainObject.Predmet.ProtustrankaNazivFormated>
    <izvorni_sadrzaj>REA CORPORATION d.o.o.</izvorni_sadrzaj>
    <derivirana_varijabla naziv="DomainObject.Predmet.ProtustrankaNazivFormated_1">REA CORPORATION d.o.o.</derivirana_varijabla>
  </DomainObject.Predmet.ProtustrankaNazivFormated>
  <DomainObject.Predmet.ProtustrankaNazivFormatedOIB>
    <izvorni_sadrzaj>REA CORPORATION d.o.o., OIB 12511012197</izvorni_sadrzaj>
    <derivirana_varijabla naziv="DomainObject.Predmet.ProtustrankaNazivFormatedOIB_1">REA CORPORATION d.o.o., OIB 12511012197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REA CORPORATION d.o.o.</izvorni_sadrzaj>
    <derivirana_varijabla naziv="DomainObject.Predmet.StrankaFormated_1">  REA CORPORATION d.o.o.</derivirana_varijabla>
  </DomainObject.Predmet.StrankaFormated>
  <DomainObject.Predmet.StrankaFormatedOIB>
    <izvorni_sadrzaj>  REA CORPORATION d.o.o., OIB 12511012197</izvorni_sadrzaj>
    <derivirana_varijabla naziv="DomainObject.Predmet.StrankaFormatedOIB_1">  REA CORPORATION d.o.o., OIB 12511012197</derivirana_varijabla>
  </DomainObject.Predmet.StrankaFormatedOIB>
  <DomainObject.Predmet.StrankaFormatedWithAdress>
    <izvorni_sadrzaj> REA CORPORATION d.o.o., Preradovićeva 7/1, 10000 Zagreb</izvorni_sadrzaj>
    <derivirana_varijabla naziv="DomainObject.Predmet.StrankaFormatedWithAdress_1"> REA CORPORATION d.o.o., Preradovićeva 7/1, 10000 Zagreb</derivirana_varijabla>
  </DomainObject.Predmet.StrankaFormatedWithAdress>
  <DomainObject.Predmet.StrankaFormatedWithAdressOIB>
    <izvorni_sadrzaj> REA CORPORATION d.o.o., OIB 12511012197, Preradovićeva 7/1, 10000 Zagreb</izvorni_sadrzaj>
    <derivirana_varijabla naziv="DomainObject.Predmet.StrankaFormatedWithAdressOIB_1"> REA CORPORATION d.o.o., OIB 12511012197, Preradovićeva 7/1, 10000 Zagreb</derivirana_varijabla>
  </DomainObject.Predmet.StrankaFormatedWithAdressOIB>
  <DomainObject.Predmet.StrankaWithAdress>
    <izvorni_sadrzaj>REA CORPORATION d.o.o. Preradovićeva 7/1,10000 Zagreb</izvorni_sadrzaj>
    <derivirana_varijabla naziv="DomainObject.Predmet.StrankaWithAdress_1">REA CORPORATION d.o.o. Preradovićeva 7/1,10000 Zagreb</derivirana_varijabla>
  </DomainObject.Predmet.StrankaWithAdress>
  <DomainObject.Predmet.StrankaWithAdressOIB>
    <izvorni_sadrzaj>REA CORPORATION d.o.o., OIB 12511012197, Preradovićeva 7/1,10000 Zagreb</izvorni_sadrzaj>
    <derivirana_varijabla naziv="DomainObject.Predmet.StrankaWithAdressOIB_1">REA CORPORATION d.o.o., OIB 12511012197, Preradovićeva 7/1,10000 Zagreb</derivirana_varijabla>
  </DomainObject.Predmet.StrankaWithAdressOIB>
  <DomainObject.Predmet.StrankaNazivFormated>
    <izvorni_sadrzaj>REA CORPORATION d.o.o.</izvorni_sadrzaj>
    <derivirana_varijabla naziv="DomainObject.Predmet.StrankaNazivFormated_1">REA CORPORATION d.o.o.</derivirana_varijabla>
  </DomainObject.Predmet.StrankaNazivFormated>
  <DomainObject.Predmet.StrankaNazivFormatedOIB>
    <izvorni_sadrzaj>REA CORPORATION d.o.o., OIB 12511012197</izvorni_sadrzaj>
    <derivirana_varijabla naziv="DomainObject.Predmet.StrankaNazivFormatedOIB_1">REA CORPORATION d.o.o., OIB 12511012197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REA CORPORATION d.o.o.</item>
    </izvorni_sadrzaj>
    <derivirana_varijabla naziv="DomainObject.Predmet.StrankaListFormated_1">
      <item>REA CORPORATION d.o.o.</item>
    </derivirana_varijabla>
  </DomainObject.Predmet.StrankaListFormated>
  <DomainObject.Predmet.StrankaListFormatedOIB>
    <izvorni_sadrzaj>
      <item>REA CORPORATION d.o.o., OIB 12511012197</item>
    </izvorni_sadrzaj>
    <derivirana_varijabla naziv="DomainObject.Predmet.StrankaListFormatedOIB_1">
      <item>REA CORPORATION d.o.o., OIB 12511012197</item>
    </derivirana_varijabla>
  </DomainObject.Predmet.StrankaListFormatedOIB>
  <DomainObject.Predmet.StrankaListFormatedWithAdress>
    <izvorni_sadrzaj>
      <item>REA CORPORATION d.o.o., Preradovićeva 7/1, 10000 Zagreb</item>
    </izvorni_sadrzaj>
    <derivirana_varijabla naziv="DomainObject.Predmet.StrankaListFormatedWithAdress_1">
      <item>REA CORPORATION d.o.o., Preradovićeva 7/1, 10000 Zagreb</item>
    </derivirana_varijabla>
  </DomainObject.Predmet.StrankaListFormatedWithAdress>
  <DomainObject.Predmet.StrankaListFormatedWithAdressOIB>
    <izvorni_sadrzaj>
      <item>REA CORPORATION d.o.o., OIB 12511012197, Preradovićeva 7/1, 10000 Zagreb</item>
    </izvorni_sadrzaj>
    <derivirana_varijabla naziv="DomainObject.Predmet.StrankaListFormatedWithAdressOIB_1">
      <item>REA CORPORATION d.o.o., OIB 12511012197, Preradovićeva 7/1, 10000 Zagreb</item>
    </derivirana_varijabla>
  </DomainObject.Predmet.StrankaListFormatedWithAdressOIB>
  <DomainObject.Predmet.StrankaListNazivFormated>
    <izvorni_sadrzaj>
      <item>REA CORPORATION d.o.o.</item>
    </izvorni_sadrzaj>
    <derivirana_varijabla naziv="DomainObject.Predmet.StrankaListNazivFormated_1">
      <item>REA CORPORATION d.o.o.</item>
    </derivirana_varijabla>
  </DomainObject.Predmet.StrankaListNazivFormated>
  <DomainObject.Predmet.StrankaListNazivFormatedOIB>
    <izvorni_sadrzaj>
      <item>REA CORPORATION d.o.o., OIB 12511012197</item>
    </izvorni_sadrzaj>
    <derivirana_varijabla naziv="DomainObject.Predmet.StrankaListNazivFormatedOIB_1">
      <item>REA CORPORATION d.o.o., OIB 12511012197</item>
    </derivirana_varijabla>
  </DomainObject.Predmet.StrankaListNazivFormatedOIB>
  <DomainObject.Predmet.ProtuStrankaListFormated>
    <izvorni_sadrzaj>
      <item>REA CORPORATION d.o.o.</item>
    </izvorni_sadrzaj>
    <derivirana_varijabla naziv="DomainObject.Predmet.ProtuStrankaListFormated_1">
      <item>REA CORPORATION d.o.o.</item>
    </derivirana_varijabla>
  </DomainObject.Predmet.ProtuStrankaListFormated>
  <DomainObject.Predmet.ProtuStrankaListFormatedOIB>
    <izvorni_sadrzaj>
      <item>REA CORPORATION d.o.o., OIB 12511012197</item>
    </izvorni_sadrzaj>
    <derivirana_varijabla naziv="DomainObject.Predmet.ProtuStrankaListFormatedOIB_1">
      <item>REA CORPORATION d.o.o., OIB 12511012197</item>
    </derivirana_varijabla>
  </DomainObject.Predmet.ProtuStrankaListFormatedOIB>
  <DomainObject.Predmet.ProtuStrankaListFormatedWithAdress>
    <izvorni_sadrzaj>
      <item>REA CORPORATION d.o.o., Preradovićeva 7/1, 10000 Zagreb</item>
    </izvorni_sadrzaj>
    <derivirana_varijabla naziv="DomainObject.Predmet.ProtuStrankaListFormatedWithAdress_1">
      <item>REA CORPORATION d.o.o., Preradovićeva 7/1, 10000 Zagreb</item>
    </derivirana_varijabla>
  </DomainObject.Predmet.ProtuStrankaListFormatedWithAdress>
  <DomainObject.Predmet.ProtuStrankaListFormatedWithAdressOIB>
    <izvorni_sadrzaj>
      <item>REA CORPORATION d.o.o., OIB 12511012197, Preradovićeva 7/1, 10000 Zagreb</item>
    </izvorni_sadrzaj>
    <derivirana_varijabla naziv="DomainObject.Predmet.ProtuStrankaListFormatedWithAdressOIB_1">
      <item>REA CORPORATION d.o.o., OIB 12511012197, Preradovićeva 7/1, 10000 Zagreb</item>
    </derivirana_varijabla>
  </DomainObject.Predmet.ProtuStrankaListFormatedWithAdressOIB>
  <DomainObject.Predmet.ProtuStrankaListNazivFormated>
    <izvorni_sadrzaj>
      <item>REA CORPORATION d.o.o.</item>
    </izvorni_sadrzaj>
    <derivirana_varijabla naziv="DomainObject.Predmet.ProtuStrankaListNazivFormated_1">
      <item>REA CORPORATION d.o.o.</item>
    </derivirana_varijabla>
  </DomainObject.Predmet.ProtuStrankaListNazivFormated>
  <DomainObject.Predmet.ProtuStrankaListNazivFormatedOIB>
    <izvorni_sadrzaj>
      <item>REA CORPORATION d.o.o., OIB 12511012197</item>
    </izvorni_sadrzaj>
    <derivirana_varijabla naziv="DomainObject.Predmet.ProtuStrankaListNazivFormatedOIB_1">
      <item>REA CORPORATION d.o.o., OIB 12511012197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REA CORPORATION d.o.o.</izvorni_sadrzaj>
    <derivirana_varijabla naziv="DomainObject.Predmet.StrankaIDrugi_1">REA CORPORATION d.o.o.</derivirana_varijabla>
  </DomainObject.Predmet.StrankaIDrugi>
  <DomainObject.Predmet.ProtustrankaIDrugi>
    <izvorni_sadrzaj>REA CORPORATION d.o.o.</izvorni_sadrzaj>
    <derivirana_varijabla naziv="DomainObject.Predmet.ProtustrankaIDrugi_1">REA CORPORATION d.o.o.</derivirana_varijabla>
  </DomainObject.Predmet.ProtustrankaIDrugi>
  <DomainObject.Predmet.StrankaIDrugiAdressOIB>
    <izvorni_sadrzaj>REA CORPORATION d.o.o., OIB 12511012197, Preradovićeva 7/1, 10000 Zagreb</izvorni_sadrzaj>
    <derivirana_varijabla naziv="DomainObject.Predmet.StrankaIDrugiAdressOIB_1">REA CORPORATION d.o.o., OIB 12511012197, Preradovićeva 7/1, 10000 Zagreb</derivirana_varijabla>
  </DomainObject.Predmet.StrankaIDrugiAdressOIB>
  <DomainObject.Predmet.ProtustrankaIDrugiAdressOIB>
    <izvorni_sadrzaj>REA CORPORATION d.o.o., OIB 12511012197, Preradovićeva 7/1, 10000 Zagreb</izvorni_sadrzaj>
    <derivirana_varijabla naziv="DomainObject.Predmet.ProtustrankaIDrugiAdressOIB_1">REA CORPORATION d.o.o., OIB 12511012197, Preradovićeva 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 CORPORATION d.o.o.</item>
      <item>REA CORPORATION d.o.o.</item>
    </izvorni_sadrzaj>
    <derivirana_varijabla naziv="DomainObject.Predmet.SudioniciListNaziv_1">
      <item>REA CORPORATION d.o.o.</item>
      <item>REA CORPORATION d.o.o.</item>
    </derivirana_varijabla>
  </DomainObject.Predmet.SudioniciListNaziv>
  <DomainObject.Predmet.SudioniciListAdressOIB>
    <izvorni_sadrzaj>
      <item>REA CORPORATION d.o.o., OIB 12511012197, Preradovićeva 7/1,10000 Zagreb</item>
      <item>REA CORPORATION d.o.o., OIB 12511012197, Preradovićeva 7/1,10000 Zagreb</item>
    </izvorni_sadrzaj>
    <derivirana_varijabla naziv="DomainObject.Predmet.SudioniciListAdressOIB_1">
      <item>REA CORPORATION d.o.o., OIB 12511012197, Preradovićeva 7/1,10000 Zagreb</item>
      <item>REA CORPORATION d.o.o., OIB 12511012197, Preradovićeva 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12511012197</item>
      <item>, OIB 12511012197</item>
    </izvorni_sadrzaj>
    <derivirana_varijabla naziv="DomainObject.Predmet.SudioniciListNazivOIB_1">
      <item>, OIB 12511012197</item>
      <item>, OIB 12511012197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667C6-EC12-4278-8CD4-9C109E905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1557</properties:Words>
  <properties:Characters>8876</properties:Characters>
  <properties:Lines>188</properties:Lines>
  <properties:Paragraphs>63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2016-02-01T23:15:00Z</dcterms:created>
  <dc:creator>nribaric</dc:creator>
  <cp:lastModifiedBy>Karmela Dolenc</cp:lastModifiedBy>
  <cp:lastPrinted>2016-04-06T09:02:00Z</cp:lastPrinted>
  <dcterms:modified xmlns:xsi="http://www.w3.org/2001/XMLSchema-instance" xsi:type="dcterms:W3CDTF">2016-04-06T09:03:00Z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