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7bb6" w14:paraId="3e67bb6" w:rsidRDefault="00862D16" w:rsidP="00862D16" w:rsidR="00AD3393" w:rsidRPr="0065273D">
      <w:pPr>
        <w:pStyle w:val="Bezproreda"/>
        <w15:collapsed w:val="false"/>
        <w:rPr>
          <w:rFonts w:cs="Times New Roman" w:hAnsi="Times New Roman" w:ascii="Times New Roman"/>
          <w:sz w:val="24"/>
          <w:szCs w:val="24"/>
        </w:rPr>
      </w:pPr>
      <w:bookmarkStart w:name="_GoBack" w:id="0"/>
      <w:bookmarkEnd w:id="0"/>
      <w:r w:rsidRPr="0065273D">
        <w:rPr>
          <w:rFonts w:cs="Times New Roman" w:hAnsi="Times New Roman" w:ascii="Times New Roman"/>
          <w:sz w:val="24"/>
          <w:szCs w:val="24"/>
        </w:rPr>
        <w:t>TRGOVAČKI SUD U ZAGREBU</w:t>
      </w:r>
    </w:p>
    <w:p w:rsidRDefault="0023496A" w:rsidP="00862D16" w:rsidR="00862D16" w:rsidRPr="0065273D">
      <w:pPr>
        <w:pStyle w:val="Bezproreda"/>
        <w:rPr>
          <w:rFonts w:cs="Times New Roman" w:hAnsi="Times New Roman" w:ascii="Times New Roman"/>
          <w:sz w:val="24"/>
          <w:szCs w:val="24"/>
        </w:rPr>
      </w:pPr>
      <w:r>
        <w:rPr>
          <w:rFonts w:cs="Times New Roman" w:hAnsi="Times New Roman" w:ascii="Times New Roman"/>
          <w:sz w:val="24"/>
          <w:szCs w:val="24"/>
        </w:rPr>
        <w:t>STALNA SLUŽBA U KARLOVCU</w:t>
      </w:r>
    </w:p>
    <w:p w:rsidRDefault="00124FFA" w:rsidP="00862D16" w:rsidR="00124FFA"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p>
    <w:p w:rsidRDefault="00124FFA" w:rsidP="00862D16" w:rsidR="00862D16" w:rsidRPr="0065273D">
      <w:pPr>
        <w:pStyle w:val="Bezproreda"/>
        <w:rPr>
          <w:rFonts w:cs="Times New Roman" w:hAnsi="Times New Roman" w:ascii="Times New Roman"/>
          <w:sz w:val="24"/>
          <w:szCs w:val="24"/>
        </w:rPr>
      </w:pP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Pr="0065273D">
        <w:rPr>
          <w:rFonts w:cs="Times New Roman" w:hAnsi="Times New Roman" w:ascii="Times New Roman"/>
          <w:sz w:val="24"/>
          <w:szCs w:val="24"/>
        </w:rPr>
        <w:tab/>
      </w:r>
      <w:r w:rsidR="00C431B5">
        <w:rPr>
          <w:rFonts w:cs="Times New Roman" w:hAnsi="Times New Roman" w:ascii="Times New Roman"/>
          <w:sz w:val="24"/>
          <w:szCs w:val="24"/>
        </w:rPr>
        <w:t>Zagreb, 28</w:t>
      </w:r>
      <w:r w:rsidR="00DE1C81">
        <w:rPr>
          <w:rFonts w:cs="Times New Roman" w:hAnsi="Times New Roman" w:ascii="Times New Roman"/>
          <w:sz w:val="24"/>
          <w:szCs w:val="24"/>
        </w:rPr>
        <w:t>.01.2019</w:t>
      </w:r>
      <w:r w:rsidR="00F5282A" w:rsidRPr="0065273D">
        <w:rPr>
          <w:rFonts w:cs="Times New Roman" w:hAnsi="Times New Roman" w:ascii="Times New Roman"/>
          <w:sz w:val="24"/>
          <w:szCs w:val="24"/>
        </w:rPr>
        <w:t>.g.</w:t>
      </w:r>
    </w:p>
    <w:p w:rsidRDefault="00862D16" w:rsidP="00862D16" w:rsidR="00862D16" w:rsidRPr="0065273D">
      <w:pPr>
        <w:pStyle w:val="Bezproreda"/>
        <w:rPr>
          <w:rFonts w:cs="Times New Roman" w:hAnsi="Times New Roman" w:ascii="Times New Roman"/>
          <w:sz w:val="24"/>
          <w:szCs w:val="24"/>
        </w:rPr>
      </w:pPr>
    </w:p>
    <w:p w:rsidRDefault="00124FFA" w:rsidP="00862D16" w:rsidR="00124FFA" w:rsidRPr="0065273D">
      <w:pPr>
        <w:pStyle w:val="Bezproreda"/>
        <w:rPr>
          <w:rFonts w:cs="Times New Roman" w:hAnsi="Times New Roman" w:ascii="Times New Roman"/>
          <w:sz w:val="24"/>
          <w:szCs w:val="24"/>
        </w:rPr>
      </w:pPr>
    </w:p>
    <w:p w:rsidRDefault="00D00DFF" w:rsidP="00D00DFF" w:rsidR="00D00DFF" w:rsidRPr="0065273D">
      <w:pPr>
        <w:pStyle w:val="Bezproreda"/>
        <w:rPr>
          <w:rFonts w:cs="Times New Roman" w:hAnsi="Times New Roman" w:ascii="Times New Roman"/>
          <w:b/>
          <w:sz w:val="24"/>
          <w:szCs w:val="24"/>
        </w:rPr>
      </w:pPr>
      <w:r w:rsidRPr="0065273D">
        <w:rPr>
          <w:rFonts w:cs="Times New Roman" w:hAnsi="Times New Roman" w:ascii="Times New Roman"/>
          <w:sz w:val="24"/>
          <w:szCs w:val="24"/>
        </w:rPr>
        <w:t>Na posl.br.:</w:t>
      </w:r>
      <w:r w:rsidRPr="0065273D">
        <w:rPr>
          <w:rFonts w:cs="Times New Roman" w:hAnsi="Times New Roman" w:ascii="Times New Roman"/>
          <w:b/>
          <w:sz w:val="24"/>
          <w:szCs w:val="24"/>
        </w:rPr>
        <w:t xml:space="preserve"> St-</w:t>
      </w:r>
      <w:r w:rsidR="00C431B5">
        <w:rPr>
          <w:rFonts w:cs="Times New Roman" w:hAnsi="Times New Roman" w:ascii="Times New Roman"/>
          <w:b/>
          <w:sz w:val="24"/>
          <w:szCs w:val="24"/>
        </w:rPr>
        <w:t>2254/2018</w:t>
      </w:r>
    </w:p>
    <w:p w:rsidRDefault="00D00DFF" w:rsidP="00D00DFF" w:rsidR="00D00DFF" w:rsidRPr="0065273D">
      <w:pPr>
        <w:pStyle w:val="Bezproreda"/>
        <w:rPr>
          <w:rFonts w:cs="Times New Roman" w:hAnsi="Times New Roman" w:ascii="Times New Roman"/>
          <w:sz w:val="24"/>
          <w:szCs w:val="24"/>
        </w:rPr>
      </w:pPr>
    </w:p>
    <w:p w:rsidRDefault="00D00DFF" w:rsidP="00D00DFF" w:rsidR="00D00DFF" w:rsidRPr="0065273D">
      <w:pPr>
        <w:pStyle w:val="Bezproreda"/>
        <w:rPr>
          <w:rFonts w:cs="Times New Roman" w:hAnsi="Times New Roman" w:ascii="Times New Roman"/>
          <w:sz w:val="24"/>
          <w:szCs w:val="24"/>
        </w:rPr>
      </w:pPr>
    </w:p>
    <w:p w:rsidRDefault="00D00DFF" w:rsidP="00AC4CA8" w:rsidR="00AC4CA8">
      <w:pPr>
        <w:pStyle w:val="Bezproreda"/>
        <w:rPr>
          <w:rFonts w:cs="Times New Roman" w:hAnsi="Times New Roman" w:ascii="Times New Roman"/>
          <w:sz w:val="24"/>
          <w:szCs w:val="24"/>
        </w:rPr>
      </w:pPr>
      <w:r w:rsidRPr="0065273D">
        <w:rPr>
          <w:rFonts w:cs="Times New Roman" w:hAnsi="Times New Roman" w:ascii="Times New Roman"/>
          <w:sz w:val="24"/>
          <w:szCs w:val="24"/>
        </w:rPr>
        <w:t>STEČAJNI DUŽNIK:</w:t>
      </w:r>
      <w:r w:rsidRPr="0065273D">
        <w:rPr>
          <w:rFonts w:cs="Times New Roman" w:hAnsi="Times New Roman" w:ascii="Times New Roman"/>
          <w:sz w:val="24"/>
          <w:szCs w:val="24"/>
        </w:rPr>
        <w:tab/>
      </w:r>
      <w:r w:rsidR="00C431B5">
        <w:rPr>
          <w:rFonts w:cs="Times New Roman" w:hAnsi="Times New Roman" w:ascii="Times New Roman"/>
          <w:sz w:val="24"/>
          <w:szCs w:val="24"/>
        </w:rPr>
        <w:t>CONFIDA</w:t>
      </w:r>
      <w:r w:rsidR="00AC4CA8">
        <w:rPr>
          <w:rFonts w:cs="Times New Roman" w:hAnsi="Times New Roman" w:ascii="Times New Roman"/>
          <w:sz w:val="24"/>
          <w:szCs w:val="24"/>
        </w:rPr>
        <w:t xml:space="preserve"> d.o.o. u st</w:t>
      </w:r>
      <w:r w:rsidR="00C431B5">
        <w:rPr>
          <w:rFonts w:cs="Times New Roman" w:hAnsi="Times New Roman" w:ascii="Times New Roman"/>
          <w:sz w:val="24"/>
          <w:szCs w:val="24"/>
        </w:rPr>
        <w:t xml:space="preserve">ečaju iz Zagreba, </w:t>
      </w:r>
      <w:proofErr w:type="spellStart"/>
      <w:r w:rsidR="00C431B5">
        <w:rPr>
          <w:rFonts w:cs="Times New Roman" w:hAnsi="Times New Roman" w:ascii="Times New Roman"/>
          <w:sz w:val="24"/>
          <w:szCs w:val="24"/>
        </w:rPr>
        <w:t>Podrebernica</w:t>
      </w:r>
      <w:proofErr w:type="spellEnd"/>
      <w:r w:rsidR="00C431B5">
        <w:rPr>
          <w:rFonts w:cs="Times New Roman" w:hAnsi="Times New Roman" w:ascii="Times New Roman"/>
          <w:sz w:val="24"/>
          <w:szCs w:val="24"/>
        </w:rPr>
        <w:t xml:space="preserve"> 12A</w:t>
      </w:r>
      <w:r w:rsidR="00AC4CA8">
        <w:rPr>
          <w:rFonts w:cs="Times New Roman" w:hAnsi="Times New Roman" w:ascii="Times New Roman"/>
          <w:sz w:val="24"/>
          <w:szCs w:val="24"/>
        </w:rPr>
        <w:t xml:space="preserve">, </w:t>
      </w:r>
    </w:p>
    <w:p w:rsidRDefault="00AC4CA8" w:rsidP="00AC4CA8" w:rsidR="00D00DFF" w:rsidRPr="0065273D">
      <w:pPr>
        <w:pStyle w:val="Bezproreda"/>
        <w:ind w:firstLine="708" w:left="2124"/>
        <w:rPr>
          <w:rFonts w:cs="Times New Roman" w:hAnsi="Times New Roman" w:ascii="Times New Roman"/>
          <w:sz w:val="24"/>
          <w:szCs w:val="24"/>
        </w:rPr>
      </w:pPr>
      <w:r>
        <w:rPr>
          <w:rFonts w:cs="Times New Roman" w:hAnsi="Times New Roman" w:ascii="Times New Roman"/>
          <w:sz w:val="24"/>
          <w:szCs w:val="24"/>
        </w:rPr>
        <w:t xml:space="preserve">OIB: </w:t>
      </w:r>
      <w:r w:rsidR="00C431B5">
        <w:rPr>
          <w:rFonts w:cs="Times New Roman" w:hAnsi="Times New Roman" w:ascii="Times New Roman"/>
          <w:sz w:val="24"/>
          <w:szCs w:val="24"/>
        </w:rPr>
        <w:t>41254401403</w:t>
      </w:r>
    </w:p>
    <w:p w:rsidRDefault="00862D16" w:rsidP="00862D16" w:rsidR="00862D16" w:rsidRPr="0065273D">
      <w:pPr>
        <w:pStyle w:val="Bezproreda"/>
        <w:rPr>
          <w:rFonts w:cs="Times New Roman" w:hAnsi="Times New Roman" w:ascii="Times New Roman"/>
          <w:sz w:val="24"/>
          <w:szCs w:val="24"/>
        </w:rPr>
      </w:pPr>
    </w:p>
    <w:p w:rsidRDefault="00EE5100" w:rsidP="00862D16" w:rsidR="00EE5100">
      <w:pPr>
        <w:pStyle w:val="Bezproreda"/>
        <w:rPr>
          <w:rFonts w:cs="Times New Roman" w:hAnsi="Times New Roman" w:ascii="Times New Roman"/>
          <w:sz w:val="24"/>
          <w:szCs w:val="24"/>
        </w:rPr>
      </w:pPr>
    </w:p>
    <w:p w:rsidRDefault="0065273D" w:rsidP="0065273D" w:rsidR="0065273D" w:rsidRPr="0065273D">
      <w:pPr>
        <w:pStyle w:val="Bezproreda"/>
        <w:jc w:val="both"/>
        <w:rPr>
          <w:rFonts w:cs="Times New Roman" w:hAnsi="Times New Roman" w:ascii="Times New Roman"/>
          <w:b/>
          <w:sz w:val="24"/>
          <w:szCs w:val="24"/>
        </w:rPr>
      </w:pPr>
    </w:p>
    <w:p w:rsidRDefault="00FA5510" w:rsidP="00FA5510" w:rsidR="00FA5510" w:rsidRPr="0065273D">
      <w:pPr>
        <w:pStyle w:val="Bezproreda"/>
        <w:ind w:hanging="1410" w:left="1410"/>
        <w:jc w:val="both"/>
        <w:rPr>
          <w:rFonts w:cs="Times New Roman" w:hAnsi="Times New Roman" w:ascii="Times New Roman"/>
          <w:b/>
          <w:sz w:val="24"/>
          <w:szCs w:val="24"/>
        </w:rPr>
      </w:pPr>
      <w:r w:rsidRPr="0065273D">
        <w:rPr>
          <w:rFonts w:cs="Times New Roman" w:hAnsi="Times New Roman" w:ascii="Times New Roman"/>
          <w:sz w:val="24"/>
          <w:szCs w:val="24"/>
        </w:rPr>
        <w:t>PREDMET:</w:t>
      </w:r>
      <w:r w:rsidRPr="0065273D">
        <w:rPr>
          <w:rFonts w:cs="Times New Roman" w:hAnsi="Times New Roman" w:ascii="Times New Roman"/>
          <w:sz w:val="24"/>
          <w:szCs w:val="24"/>
        </w:rPr>
        <w:tab/>
      </w:r>
      <w:r w:rsidR="00D8099D">
        <w:rPr>
          <w:rFonts w:cs="Times New Roman" w:hAnsi="Times New Roman" w:ascii="Times New Roman"/>
          <w:sz w:val="24"/>
          <w:szCs w:val="24"/>
        </w:rPr>
        <w:t>Izvješće o gospodarskom položaju dužnika i njegovim uzrocima</w:t>
      </w:r>
      <w:r w:rsidR="00E87458">
        <w:rPr>
          <w:rFonts w:cs="Times New Roman" w:hAnsi="Times New Roman" w:ascii="Times New Roman"/>
          <w:sz w:val="24"/>
          <w:szCs w:val="24"/>
        </w:rPr>
        <w:t xml:space="preserve"> </w:t>
      </w:r>
    </w:p>
    <w:p w:rsidRDefault="000B67FD" w:rsidP="00FA5510" w:rsidR="000B67FD">
      <w:pPr>
        <w:pStyle w:val="Bezproreda"/>
        <w:jc w:val="both"/>
        <w:rPr>
          <w:rFonts w:cs="Times New Roman" w:hAnsi="Times New Roman" w:ascii="Times New Roman"/>
          <w:b/>
          <w:sz w:val="24"/>
          <w:szCs w:val="24"/>
        </w:rPr>
      </w:pPr>
    </w:p>
    <w:p w:rsidRDefault="00AC4CA8" w:rsidP="004C4BE4" w:rsidR="004C4BE4">
      <w:pPr>
        <w:jc w:val="both"/>
        <w:rPr>
          <w:rFonts w:cs="Times New Roman" w:hAnsi="Times New Roman" w:ascii="Times New Roman"/>
          <w:sz w:val="24"/>
          <w:szCs w:val="24"/>
        </w:rPr>
      </w:pPr>
      <w:r>
        <w:rPr>
          <w:rFonts w:cs="Times New Roman" w:hAnsi="Times New Roman" w:ascii="Times New Roman"/>
          <w:sz w:val="24"/>
          <w:szCs w:val="24"/>
        </w:rPr>
        <w:t xml:space="preserve">Društvo </w:t>
      </w:r>
      <w:proofErr w:type="spellStart"/>
      <w:r w:rsidR="00C431B5">
        <w:rPr>
          <w:rFonts w:cs="Times New Roman" w:hAnsi="Times New Roman" w:ascii="Times New Roman"/>
          <w:sz w:val="24"/>
          <w:szCs w:val="24"/>
        </w:rPr>
        <w:t>Confida</w:t>
      </w:r>
      <w:proofErr w:type="spellEnd"/>
      <w:r w:rsidR="00C431B5">
        <w:rPr>
          <w:rFonts w:cs="Times New Roman" w:hAnsi="Times New Roman" w:ascii="Times New Roman"/>
          <w:sz w:val="24"/>
          <w:szCs w:val="24"/>
        </w:rPr>
        <w:t xml:space="preserve"> d.o.o. osnovano je 1992</w:t>
      </w:r>
      <w:r>
        <w:rPr>
          <w:rFonts w:cs="Times New Roman" w:hAnsi="Times New Roman" w:ascii="Times New Roman"/>
          <w:sz w:val="24"/>
          <w:szCs w:val="24"/>
        </w:rPr>
        <w:t>.g. za obavljanje niza djelatnosti.</w:t>
      </w:r>
      <w:r w:rsidR="00C431B5">
        <w:rPr>
          <w:rFonts w:cs="Times New Roman" w:hAnsi="Times New Roman" w:ascii="Times New Roman"/>
          <w:sz w:val="24"/>
          <w:szCs w:val="24"/>
        </w:rPr>
        <w:t xml:space="preserve"> Društvo se</w:t>
      </w:r>
      <w:r w:rsidR="00254401">
        <w:rPr>
          <w:rFonts w:cs="Times New Roman" w:hAnsi="Times New Roman" w:ascii="Times New Roman"/>
          <w:sz w:val="24"/>
          <w:szCs w:val="24"/>
        </w:rPr>
        <w:t xml:space="preserve"> </w:t>
      </w:r>
      <w:r w:rsidR="00C431B5">
        <w:rPr>
          <w:rFonts w:cs="Times New Roman" w:hAnsi="Times New Roman" w:ascii="Times New Roman"/>
          <w:sz w:val="24"/>
          <w:szCs w:val="24"/>
        </w:rPr>
        <w:t xml:space="preserve">pred kraj svog poslovanja bavilo građevinom. Nad društvom je proveden postupak </w:t>
      </w:r>
      <w:proofErr w:type="spellStart"/>
      <w:r w:rsidR="00C431B5">
        <w:rPr>
          <w:rFonts w:cs="Times New Roman" w:hAnsi="Times New Roman" w:ascii="Times New Roman"/>
          <w:sz w:val="24"/>
          <w:szCs w:val="24"/>
        </w:rPr>
        <w:t>predstečajne</w:t>
      </w:r>
      <w:proofErr w:type="spellEnd"/>
      <w:r w:rsidR="00C431B5">
        <w:rPr>
          <w:rFonts w:cs="Times New Roman" w:hAnsi="Times New Roman" w:ascii="Times New Roman"/>
          <w:sz w:val="24"/>
          <w:szCs w:val="24"/>
        </w:rPr>
        <w:t xml:space="preserve"> nagodbe, te je 18.05.2016.g. pred Trgovačkim sudom u Zagrebu u predmetu St-78/2016 ista sklopljena između stečajnog dužnika i vjerovnika. Najveći vjerovnik stečajnog dužnika je Hrvatska poštanska banka d.d. Društvo je zapalo u probleme zbog krize i općenito lošeg stanja u građevini. Podignuti su veliki krediti kod HPB d.d., te se društvo kroz </w:t>
      </w:r>
      <w:proofErr w:type="spellStart"/>
      <w:r w:rsidR="00C431B5">
        <w:rPr>
          <w:rFonts w:cs="Times New Roman" w:hAnsi="Times New Roman" w:ascii="Times New Roman"/>
          <w:sz w:val="24"/>
          <w:szCs w:val="24"/>
        </w:rPr>
        <w:t>predstečajnu</w:t>
      </w:r>
      <w:proofErr w:type="spellEnd"/>
      <w:r w:rsidR="00C431B5">
        <w:rPr>
          <w:rFonts w:cs="Times New Roman" w:hAnsi="Times New Roman" w:ascii="Times New Roman"/>
          <w:sz w:val="24"/>
          <w:szCs w:val="24"/>
        </w:rPr>
        <w:t xml:space="preserve"> nagodbu i dovršenje objekta u </w:t>
      </w:r>
      <w:proofErr w:type="spellStart"/>
      <w:r w:rsidR="00C431B5">
        <w:rPr>
          <w:rFonts w:cs="Times New Roman" w:hAnsi="Times New Roman" w:ascii="Times New Roman"/>
          <w:sz w:val="24"/>
          <w:szCs w:val="24"/>
        </w:rPr>
        <w:t>Ližnjanu</w:t>
      </w:r>
      <w:proofErr w:type="spellEnd"/>
      <w:r w:rsidR="00C431B5">
        <w:rPr>
          <w:rFonts w:cs="Times New Roman" w:hAnsi="Times New Roman" w:ascii="Times New Roman"/>
          <w:sz w:val="24"/>
          <w:szCs w:val="24"/>
        </w:rPr>
        <w:t xml:space="preserve"> pokušalo izvući iz krize, ali nažalost u istome nije uspjelo. U trenutku otvaranja stečajnog postupka društvo nije obavljalo poslovnu djelatnost.</w:t>
      </w:r>
    </w:p>
    <w:p w:rsidRDefault="00D345D0" w:rsidP="004C4BE4" w:rsidR="0015418A">
      <w:pPr>
        <w:jc w:val="both"/>
        <w:rPr>
          <w:rFonts w:cs="Times New Roman" w:hAnsi="Times New Roman" w:ascii="Times New Roman"/>
          <w:sz w:val="24"/>
          <w:szCs w:val="24"/>
        </w:rPr>
      </w:pPr>
      <w:r>
        <w:rPr>
          <w:rFonts w:cs="Times New Roman" w:hAnsi="Times New Roman" w:ascii="Times New Roman"/>
          <w:sz w:val="24"/>
          <w:szCs w:val="24"/>
        </w:rPr>
        <w:t>Imovinu društva čine</w:t>
      </w:r>
      <w:r w:rsidR="00C431B5">
        <w:rPr>
          <w:rFonts w:cs="Times New Roman" w:hAnsi="Times New Roman" w:ascii="Times New Roman"/>
          <w:sz w:val="24"/>
          <w:szCs w:val="24"/>
        </w:rPr>
        <w:t xml:space="preserve"> suvlasnički udjeli u</w:t>
      </w:r>
      <w:r>
        <w:rPr>
          <w:rFonts w:cs="Times New Roman" w:hAnsi="Times New Roman" w:ascii="Times New Roman"/>
          <w:sz w:val="24"/>
          <w:szCs w:val="24"/>
        </w:rPr>
        <w:t xml:space="preserve"> </w:t>
      </w:r>
      <w:r w:rsidR="00C431B5">
        <w:rPr>
          <w:rFonts w:cs="Times New Roman" w:hAnsi="Times New Roman" w:ascii="Times New Roman"/>
          <w:sz w:val="24"/>
          <w:szCs w:val="24"/>
        </w:rPr>
        <w:t xml:space="preserve">dvije nekretnine. Na nekretnini upisanoj zemljišne knjige Općinskog suda u Puli, </w:t>
      </w:r>
      <w:proofErr w:type="spellStart"/>
      <w:r w:rsidR="00C431B5">
        <w:rPr>
          <w:rFonts w:cs="Times New Roman" w:hAnsi="Times New Roman" w:ascii="Times New Roman"/>
          <w:sz w:val="24"/>
          <w:szCs w:val="24"/>
        </w:rPr>
        <w:t>zk.ul</w:t>
      </w:r>
      <w:proofErr w:type="spellEnd"/>
      <w:r w:rsidR="00C431B5">
        <w:rPr>
          <w:rFonts w:cs="Times New Roman" w:hAnsi="Times New Roman" w:ascii="Times New Roman"/>
          <w:sz w:val="24"/>
          <w:szCs w:val="24"/>
        </w:rPr>
        <w:t xml:space="preserve">. 3789 k.o. 324167 </w:t>
      </w:r>
      <w:proofErr w:type="spellStart"/>
      <w:r w:rsidR="00C431B5">
        <w:rPr>
          <w:rFonts w:cs="Times New Roman" w:hAnsi="Times New Roman" w:ascii="Times New Roman"/>
          <w:sz w:val="24"/>
          <w:szCs w:val="24"/>
        </w:rPr>
        <w:t>Ližnjan</w:t>
      </w:r>
      <w:proofErr w:type="spellEnd"/>
      <w:r w:rsidR="00C431B5">
        <w:rPr>
          <w:rFonts w:cs="Times New Roman" w:hAnsi="Times New Roman" w:ascii="Times New Roman"/>
          <w:sz w:val="24"/>
          <w:szCs w:val="24"/>
        </w:rPr>
        <w:t xml:space="preserve"> koja se sastoji od kč.br. 843/3 u naravi pašnjak površine 1166</w:t>
      </w:r>
      <w:r w:rsidR="0015418A">
        <w:rPr>
          <w:rFonts w:cs="Times New Roman" w:hAnsi="Times New Roman" w:ascii="Times New Roman"/>
          <w:sz w:val="24"/>
          <w:szCs w:val="24"/>
        </w:rPr>
        <w:t xml:space="preserve"> m2 steč</w:t>
      </w:r>
      <w:r w:rsidR="00C431B5">
        <w:rPr>
          <w:rFonts w:cs="Times New Roman" w:hAnsi="Times New Roman" w:ascii="Times New Roman"/>
          <w:sz w:val="24"/>
          <w:szCs w:val="24"/>
        </w:rPr>
        <w:t xml:space="preserve">ajni dužnik upisan je </w:t>
      </w:r>
      <w:r w:rsidR="000A381C">
        <w:rPr>
          <w:rFonts w:cs="Times New Roman" w:hAnsi="Times New Roman" w:ascii="Times New Roman"/>
          <w:sz w:val="24"/>
          <w:szCs w:val="24"/>
        </w:rPr>
        <w:t>na</w:t>
      </w:r>
      <w:r w:rsidR="00C431B5">
        <w:rPr>
          <w:rFonts w:cs="Times New Roman" w:hAnsi="Times New Roman" w:ascii="Times New Roman"/>
          <w:sz w:val="24"/>
          <w:szCs w:val="24"/>
        </w:rPr>
        <w:t xml:space="preserve"> </w:t>
      </w:r>
      <w:r w:rsidR="000A381C">
        <w:rPr>
          <w:rFonts w:cs="Times New Roman" w:hAnsi="Times New Roman" w:ascii="Times New Roman"/>
          <w:sz w:val="24"/>
          <w:szCs w:val="24"/>
        </w:rPr>
        <w:t>8. suvlasničkom udjelu</w:t>
      </w:r>
      <w:r w:rsidR="0015418A">
        <w:rPr>
          <w:rFonts w:cs="Times New Roman" w:hAnsi="Times New Roman" w:ascii="Times New Roman"/>
          <w:sz w:val="24"/>
          <w:szCs w:val="24"/>
        </w:rPr>
        <w:t xml:space="preserve"> 8508/10000. U stvarnosti se radi o građevinskom zemljištu na kojem se nalazi nedovršeni objekt sa sedam stanova 620 m2 neto. Zemljište je ograđeno kamenim suhozidom , natkrivenim prostorom za roštilj, te nedovršenim bazenom. Nekr</w:t>
      </w:r>
      <w:r w:rsidR="008A6580">
        <w:rPr>
          <w:rFonts w:cs="Times New Roman" w:hAnsi="Times New Roman" w:ascii="Times New Roman"/>
          <w:sz w:val="24"/>
          <w:szCs w:val="24"/>
        </w:rPr>
        <w:t xml:space="preserve">etnina je na 60% izgrađenosti. Preostali suvlasnički dio nekretnine i to 1492/10000 pripada </w:t>
      </w:r>
      <w:proofErr w:type="spellStart"/>
      <w:r w:rsidR="008A6580">
        <w:rPr>
          <w:rFonts w:cs="Times New Roman" w:hAnsi="Times New Roman" w:ascii="Times New Roman"/>
          <w:sz w:val="24"/>
          <w:szCs w:val="24"/>
        </w:rPr>
        <w:t>Andročec</w:t>
      </w:r>
      <w:proofErr w:type="spellEnd"/>
      <w:r w:rsidR="008A6580">
        <w:rPr>
          <w:rFonts w:cs="Times New Roman" w:hAnsi="Times New Roman" w:ascii="Times New Roman"/>
          <w:sz w:val="24"/>
          <w:szCs w:val="24"/>
        </w:rPr>
        <w:t xml:space="preserve"> Anici. Na nekretnini su upisana založna prava u korist Hrvatske poštanske banke d.d. i Republike Hrvatske. Trenutno nije u tijeku niti jedan postupak ovrhe za predmetnu nekretninu. Stoga predlažem da se ista prodaje sukladno članku 247. Stečajnog zakona elektroničkom javnom dražbom. Obzirom da u stečajnoj masi nema novčanih sredstava za izradu vještačenja, zamolila sam </w:t>
      </w:r>
      <w:proofErr w:type="spellStart"/>
      <w:r w:rsidR="008A6580">
        <w:rPr>
          <w:rFonts w:cs="Times New Roman" w:hAnsi="Times New Roman" w:ascii="Times New Roman"/>
          <w:sz w:val="24"/>
          <w:szCs w:val="24"/>
        </w:rPr>
        <w:t>razlučnog</w:t>
      </w:r>
      <w:proofErr w:type="spellEnd"/>
      <w:r w:rsidR="008A6580">
        <w:rPr>
          <w:rFonts w:cs="Times New Roman" w:hAnsi="Times New Roman" w:ascii="Times New Roman"/>
          <w:sz w:val="24"/>
          <w:szCs w:val="24"/>
        </w:rPr>
        <w:t xml:space="preserve"> vjerovnika HPB d.d. da mi dostavi procjenu vrijednosti nekretnine ukoliko je ista izrađivana prilikom odobrenja kredita. Međutim, do dana sastavljanja ovog izvješća nisam dobila procjenu niti odgovor. Stoga sam kao referentne točke za vrijednost nekretnine uzela iznos</w:t>
      </w:r>
      <w:r w:rsidR="002D0FC4">
        <w:rPr>
          <w:rFonts w:cs="Times New Roman" w:hAnsi="Times New Roman" w:ascii="Times New Roman"/>
          <w:sz w:val="24"/>
          <w:szCs w:val="24"/>
        </w:rPr>
        <w:t xml:space="preserve">e za koje se nekretnine jednakih karakteristika prodaju na istom području, a koje informacije su dostupne putem </w:t>
      </w:r>
      <w:proofErr w:type="spellStart"/>
      <w:r w:rsidR="002D0FC4">
        <w:rPr>
          <w:rFonts w:cs="Times New Roman" w:hAnsi="Times New Roman" w:ascii="Times New Roman"/>
          <w:sz w:val="24"/>
          <w:szCs w:val="24"/>
        </w:rPr>
        <w:t>interneta</w:t>
      </w:r>
      <w:proofErr w:type="spellEnd"/>
      <w:r w:rsidR="002D0FC4">
        <w:rPr>
          <w:rFonts w:cs="Times New Roman" w:hAnsi="Times New Roman" w:ascii="Times New Roman"/>
          <w:sz w:val="24"/>
          <w:szCs w:val="24"/>
        </w:rPr>
        <w:t xml:space="preserve">. Tako se apartmani na području </w:t>
      </w:r>
      <w:proofErr w:type="spellStart"/>
      <w:r w:rsidR="002D0FC4">
        <w:rPr>
          <w:rFonts w:cs="Times New Roman" w:hAnsi="Times New Roman" w:ascii="Times New Roman"/>
          <w:sz w:val="24"/>
          <w:szCs w:val="24"/>
        </w:rPr>
        <w:t>Ližnjana</w:t>
      </w:r>
      <w:proofErr w:type="spellEnd"/>
      <w:r w:rsidR="002D0FC4">
        <w:rPr>
          <w:rFonts w:cs="Times New Roman" w:hAnsi="Times New Roman" w:ascii="Times New Roman"/>
          <w:sz w:val="24"/>
          <w:szCs w:val="24"/>
        </w:rPr>
        <w:t xml:space="preserve"> i ostalih mjesta sa područja nadležnosti suda u Puli koja nisu u pojasu uz more prodaju za 1500 eura/m2.  Obzirom da u konkretnom slučaju nekretnina nije dovršena i da je u suvlasništvu, sm</w:t>
      </w:r>
      <w:r w:rsidR="00131BE6">
        <w:rPr>
          <w:rFonts w:cs="Times New Roman" w:hAnsi="Times New Roman" w:ascii="Times New Roman"/>
          <w:sz w:val="24"/>
          <w:szCs w:val="24"/>
        </w:rPr>
        <w:t>atram kako je vrijednost suvlasničkog dijela stečajnog dužnika</w:t>
      </w:r>
      <w:r w:rsidR="002D0FC4">
        <w:rPr>
          <w:rFonts w:cs="Times New Roman" w:hAnsi="Times New Roman" w:ascii="Times New Roman"/>
          <w:sz w:val="24"/>
          <w:szCs w:val="24"/>
        </w:rPr>
        <w:t xml:space="preserve"> 1100 eura/m2 odnosno </w:t>
      </w:r>
      <w:r w:rsidR="00131BE6">
        <w:rPr>
          <w:rFonts w:cs="Times New Roman" w:hAnsi="Times New Roman" w:ascii="Times New Roman"/>
          <w:sz w:val="24"/>
          <w:szCs w:val="24"/>
        </w:rPr>
        <w:t>5.060.440,00 kn</w:t>
      </w:r>
      <w:r w:rsidR="002D0FC4">
        <w:rPr>
          <w:rFonts w:cs="Times New Roman" w:hAnsi="Times New Roman" w:ascii="Times New Roman"/>
          <w:sz w:val="24"/>
          <w:szCs w:val="24"/>
        </w:rPr>
        <w:t>.</w:t>
      </w:r>
    </w:p>
    <w:p w:rsidRDefault="002D0FC4" w:rsidP="004C4BE4" w:rsidR="00D345D0">
      <w:pPr>
        <w:jc w:val="both"/>
        <w:rPr>
          <w:rFonts w:cs="Times New Roman" w:hAnsi="Times New Roman" w:ascii="Times New Roman"/>
          <w:sz w:val="24"/>
          <w:szCs w:val="24"/>
        </w:rPr>
      </w:pPr>
      <w:r>
        <w:rPr>
          <w:rFonts w:cs="Times New Roman" w:hAnsi="Times New Roman" w:ascii="Times New Roman"/>
          <w:sz w:val="24"/>
          <w:szCs w:val="24"/>
        </w:rPr>
        <w:lastRenderedPageBreak/>
        <w:t xml:space="preserve">Druga nekretnina stečajnog dužnika upisana je u zemljišne knjige Općinskog suda u Puli, </w:t>
      </w:r>
      <w:proofErr w:type="spellStart"/>
      <w:r>
        <w:rPr>
          <w:rFonts w:cs="Times New Roman" w:hAnsi="Times New Roman" w:ascii="Times New Roman"/>
          <w:sz w:val="24"/>
          <w:szCs w:val="24"/>
        </w:rPr>
        <w:t>zk</w:t>
      </w:r>
      <w:proofErr w:type="spellEnd"/>
      <w:r>
        <w:rPr>
          <w:rFonts w:cs="Times New Roman" w:hAnsi="Times New Roman" w:ascii="Times New Roman"/>
          <w:sz w:val="24"/>
          <w:szCs w:val="24"/>
        </w:rPr>
        <w:t xml:space="preserve"> odjel Poreč,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904 k.o. 323799 </w:t>
      </w:r>
      <w:proofErr w:type="spellStart"/>
      <w:r>
        <w:rPr>
          <w:rFonts w:cs="Times New Roman" w:hAnsi="Times New Roman" w:ascii="Times New Roman"/>
          <w:sz w:val="24"/>
          <w:szCs w:val="24"/>
        </w:rPr>
        <w:t>Vabriga</w:t>
      </w:r>
      <w:proofErr w:type="spellEnd"/>
      <w:r>
        <w:rPr>
          <w:rFonts w:cs="Times New Roman" w:hAnsi="Times New Roman" w:ascii="Times New Roman"/>
          <w:sz w:val="24"/>
          <w:szCs w:val="24"/>
        </w:rPr>
        <w:t xml:space="preserve"> koja se sastoji od kč.br. 525/1 u naravi oranica 1192 m2 i to 3. suvlasnički dio ½. U naravi se radi o građevinskom zemljištu u </w:t>
      </w:r>
      <w:proofErr w:type="spellStart"/>
      <w:r>
        <w:rPr>
          <w:rFonts w:cs="Times New Roman" w:hAnsi="Times New Roman" w:ascii="Times New Roman"/>
          <w:sz w:val="24"/>
          <w:szCs w:val="24"/>
        </w:rPr>
        <w:t>Vabrigi</w:t>
      </w:r>
      <w:proofErr w:type="spellEnd"/>
      <w:r>
        <w:rPr>
          <w:rFonts w:cs="Times New Roman" w:hAnsi="Times New Roman" w:ascii="Times New Roman"/>
          <w:sz w:val="24"/>
          <w:szCs w:val="24"/>
        </w:rPr>
        <w:t xml:space="preserve">. </w:t>
      </w:r>
      <w:r w:rsidR="00C06EC2">
        <w:rPr>
          <w:rFonts w:cs="Times New Roman" w:hAnsi="Times New Roman" w:ascii="Times New Roman"/>
          <w:sz w:val="24"/>
          <w:szCs w:val="24"/>
        </w:rPr>
        <w:t xml:space="preserve">Vlasnik 2. suvlasničkog udjela ½ je društvo </w:t>
      </w:r>
      <w:proofErr w:type="spellStart"/>
      <w:r w:rsidR="00C06EC2">
        <w:rPr>
          <w:rFonts w:cs="Times New Roman" w:hAnsi="Times New Roman" w:ascii="Times New Roman"/>
          <w:sz w:val="24"/>
          <w:szCs w:val="24"/>
        </w:rPr>
        <w:t>Andromar</w:t>
      </w:r>
      <w:proofErr w:type="spellEnd"/>
      <w:r w:rsidR="00C06EC2">
        <w:rPr>
          <w:rFonts w:cs="Times New Roman" w:hAnsi="Times New Roman" w:ascii="Times New Roman"/>
          <w:sz w:val="24"/>
          <w:szCs w:val="24"/>
        </w:rPr>
        <w:t xml:space="preserve"> d.o.o. iz Zagreba, </w:t>
      </w:r>
      <w:proofErr w:type="spellStart"/>
      <w:r w:rsidR="00C06EC2">
        <w:rPr>
          <w:rFonts w:cs="Times New Roman" w:hAnsi="Times New Roman" w:ascii="Times New Roman"/>
          <w:sz w:val="24"/>
          <w:szCs w:val="24"/>
        </w:rPr>
        <w:t>Podrebernica</w:t>
      </w:r>
      <w:proofErr w:type="spellEnd"/>
      <w:r w:rsidR="00C06EC2">
        <w:rPr>
          <w:rFonts w:cs="Times New Roman" w:hAnsi="Times New Roman" w:ascii="Times New Roman"/>
          <w:sz w:val="24"/>
          <w:szCs w:val="24"/>
        </w:rPr>
        <w:t xml:space="preserve"> 12 A. </w:t>
      </w:r>
      <w:r w:rsidRPr="002D0FC4">
        <w:rPr>
          <w:rFonts w:cs="Times New Roman" w:hAnsi="Times New Roman" w:ascii="Times New Roman"/>
          <w:sz w:val="24"/>
          <w:szCs w:val="24"/>
        </w:rPr>
        <w:t xml:space="preserve">Na nekretnini su upisana založna prava u korist </w:t>
      </w:r>
      <w:r>
        <w:rPr>
          <w:rFonts w:cs="Times New Roman" w:hAnsi="Times New Roman" w:ascii="Times New Roman"/>
          <w:sz w:val="24"/>
          <w:szCs w:val="24"/>
        </w:rPr>
        <w:t xml:space="preserve">Hrvatske poštanske banke d.d., </w:t>
      </w:r>
      <w:r w:rsidRPr="002D0FC4">
        <w:rPr>
          <w:rFonts w:cs="Times New Roman" w:hAnsi="Times New Roman" w:ascii="Times New Roman"/>
          <w:sz w:val="24"/>
          <w:szCs w:val="24"/>
        </w:rPr>
        <w:t>Republike Hrvatske</w:t>
      </w:r>
      <w:r>
        <w:rPr>
          <w:rFonts w:cs="Times New Roman" w:hAnsi="Times New Roman" w:ascii="Times New Roman"/>
          <w:sz w:val="24"/>
          <w:szCs w:val="24"/>
        </w:rPr>
        <w:t xml:space="preserve"> i  J.U.A. </w:t>
      </w:r>
      <w:proofErr w:type="spellStart"/>
      <w:r>
        <w:rPr>
          <w:rFonts w:cs="Times New Roman" w:hAnsi="Times New Roman" w:ascii="Times New Roman"/>
          <w:sz w:val="24"/>
          <w:szCs w:val="24"/>
        </w:rPr>
        <w:t>Frischeis</w:t>
      </w:r>
      <w:proofErr w:type="spellEnd"/>
      <w:r>
        <w:rPr>
          <w:rFonts w:cs="Times New Roman" w:hAnsi="Times New Roman" w:ascii="Times New Roman"/>
          <w:sz w:val="24"/>
          <w:szCs w:val="24"/>
        </w:rPr>
        <w:t xml:space="preserve"> d.o.o.</w:t>
      </w:r>
      <w:r w:rsidRPr="002D0FC4">
        <w:rPr>
          <w:rFonts w:cs="Times New Roman" w:hAnsi="Times New Roman" w:ascii="Times New Roman"/>
          <w:sz w:val="24"/>
          <w:szCs w:val="24"/>
        </w:rPr>
        <w:t xml:space="preserve">. Trenutno nije u tijeku niti jedan postupak ovrhe za predmetnu nekretninu. Stoga predlažem da se ista prodaje sukladno članku 247. Stečajnog zakona elektroničkom javnom dražbom. Obzirom da u stečajnoj masi nema novčanih sredstava za izradu vještačenja, zamolila sam </w:t>
      </w:r>
      <w:proofErr w:type="spellStart"/>
      <w:r w:rsidRPr="002D0FC4">
        <w:rPr>
          <w:rFonts w:cs="Times New Roman" w:hAnsi="Times New Roman" w:ascii="Times New Roman"/>
          <w:sz w:val="24"/>
          <w:szCs w:val="24"/>
        </w:rPr>
        <w:t>razlučnog</w:t>
      </w:r>
      <w:proofErr w:type="spellEnd"/>
      <w:r w:rsidRPr="002D0FC4">
        <w:rPr>
          <w:rFonts w:cs="Times New Roman" w:hAnsi="Times New Roman" w:ascii="Times New Roman"/>
          <w:sz w:val="24"/>
          <w:szCs w:val="24"/>
        </w:rPr>
        <w:t xml:space="preserve"> vjerovnika HPB d.d. da mi dostavi procjenu vrijednosti nekretnine ukoliko je ista izrađivana prilikom odobrenja kredita. Međutim, do dana sastavljanja ovog izvješća nisam dobila procjenu niti odgovor. Stoga sam kao referentne točke za vrijednost nekretnine uzela iznose za koje se nekretnine jednakih karakteristika prodaju na istom području, a koje informacije su dostupne putem </w:t>
      </w:r>
      <w:proofErr w:type="spellStart"/>
      <w:r w:rsidRPr="002D0FC4">
        <w:rPr>
          <w:rFonts w:cs="Times New Roman" w:hAnsi="Times New Roman" w:ascii="Times New Roman"/>
          <w:sz w:val="24"/>
          <w:szCs w:val="24"/>
        </w:rPr>
        <w:t>interneta</w:t>
      </w:r>
      <w:proofErr w:type="spellEnd"/>
      <w:r w:rsidRPr="002D0FC4">
        <w:rPr>
          <w:rFonts w:cs="Times New Roman" w:hAnsi="Times New Roman" w:ascii="Times New Roman"/>
          <w:sz w:val="24"/>
          <w:szCs w:val="24"/>
        </w:rPr>
        <w:t>.</w:t>
      </w:r>
      <w:r w:rsidR="00131BE6">
        <w:rPr>
          <w:rFonts w:cs="Times New Roman" w:hAnsi="Times New Roman" w:ascii="Times New Roman"/>
          <w:sz w:val="24"/>
          <w:szCs w:val="24"/>
        </w:rPr>
        <w:t xml:space="preserve"> Cijena građevinskog zemljišta kreće se od 100-120 eura/m2 pa ću kao cijenu zemljišta uzeti 110 eura/m2. Stoga smatram kako vrijednosti suvlasničkog dijela stečajnog dužnika iznosi 489.077,60 kn.</w:t>
      </w:r>
    </w:p>
    <w:p w:rsidRDefault="00625977" w:rsidP="004C4BE4" w:rsidR="00625977">
      <w:pPr>
        <w:jc w:val="both"/>
        <w:rPr>
          <w:rFonts w:cs="Times New Roman" w:hAnsi="Times New Roman" w:ascii="Times New Roman"/>
          <w:sz w:val="24"/>
          <w:szCs w:val="24"/>
        </w:rPr>
      </w:pPr>
      <w:r>
        <w:rPr>
          <w:rFonts w:cs="Times New Roman" w:hAnsi="Times New Roman" w:ascii="Times New Roman"/>
          <w:sz w:val="24"/>
          <w:szCs w:val="24"/>
        </w:rPr>
        <w:t>Od dosadašnjeg zakonskog zastupnika stečajnog dužnika zatražila sam dostavu knjigovodstvene dokumentacije</w:t>
      </w:r>
      <w:r w:rsidR="000A381C">
        <w:rPr>
          <w:rFonts w:cs="Times New Roman" w:hAnsi="Times New Roman" w:ascii="Times New Roman"/>
          <w:sz w:val="24"/>
          <w:szCs w:val="24"/>
        </w:rPr>
        <w:t>,</w:t>
      </w:r>
      <w:r>
        <w:rPr>
          <w:rFonts w:cs="Times New Roman" w:hAnsi="Times New Roman" w:ascii="Times New Roman"/>
          <w:sz w:val="24"/>
          <w:szCs w:val="24"/>
        </w:rPr>
        <w:t xml:space="preserve"> konkretno bruto bilanci i analitičkih kartica. Međutim, do dana sastavljanja ovog izvješća nije mi dostavljena nikakva dokumentacija. Stoga se o imovini mogu očitovati temeljem javno dostupne dokumentacije. Iz javno dostupne bilance sastavljene za 2017.g. vidljivo je da društvo</w:t>
      </w:r>
      <w:r w:rsidR="000A381C">
        <w:rPr>
          <w:rFonts w:cs="Times New Roman" w:hAnsi="Times New Roman" w:ascii="Times New Roman"/>
          <w:sz w:val="24"/>
          <w:szCs w:val="24"/>
        </w:rPr>
        <w:t xml:space="preserve"> ima potraživanja i kratkotrajnu</w:t>
      </w:r>
      <w:r>
        <w:rPr>
          <w:rFonts w:cs="Times New Roman" w:hAnsi="Times New Roman" w:ascii="Times New Roman"/>
          <w:sz w:val="24"/>
          <w:szCs w:val="24"/>
        </w:rPr>
        <w:t xml:space="preserve"> financ</w:t>
      </w:r>
      <w:r w:rsidR="000A381C">
        <w:rPr>
          <w:rFonts w:cs="Times New Roman" w:hAnsi="Times New Roman" w:ascii="Times New Roman"/>
          <w:sz w:val="24"/>
          <w:szCs w:val="24"/>
        </w:rPr>
        <w:t>ijsku imovinu</w:t>
      </w:r>
      <w:r>
        <w:rPr>
          <w:rFonts w:cs="Times New Roman" w:hAnsi="Times New Roman" w:ascii="Times New Roman"/>
          <w:sz w:val="24"/>
          <w:szCs w:val="24"/>
        </w:rPr>
        <w:t xml:space="preserve"> u visini od 3.048.471,00 kn i to; 965.565,00 kn na ime potraživanja od kupaca, 111.780,00 kn na ime potraživanja od države, 1.971.126,00 kn na ime potraživanja za dane zajmove i predujmove.</w:t>
      </w:r>
      <w:r w:rsidR="000C59B4">
        <w:rPr>
          <w:rFonts w:cs="Times New Roman" w:hAnsi="Times New Roman" w:ascii="Times New Roman"/>
          <w:sz w:val="24"/>
          <w:szCs w:val="24"/>
        </w:rPr>
        <w:t xml:space="preserve"> Obzirom da mi prethodni zakonski zastupnik nije dostavio kartice dužnika, ne mogu se očitovati o kojim se konkretno dužnicima radi. Međutim, uvidom u dokumentaciju iz postupka </w:t>
      </w:r>
      <w:proofErr w:type="spellStart"/>
      <w:r w:rsidR="000C59B4">
        <w:rPr>
          <w:rFonts w:cs="Times New Roman" w:hAnsi="Times New Roman" w:ascii="Times New Roman"/>
          <w:sz w:val="24"/>
          <w:szCs w:val="24"/>
        </w:rPr>
        <w:t>predstečajne</w:t>
      </w:r>
      <w:proofErr w:type="spellEnd"/>
      <w:r w:rsidR="000C59B4">
        <w:rPr>
          <w:rFonts w:cs="Times New Roman" w:hAnsi="Times New Roman" w:ascii="Times New Roman"/>
          <w:sz w:val="24"/>
          <w:szCs w:val="24"/>
        </w:rPr>
        <w:t xml:space="preserve"> nagodbe konkretno Popis dužnikovih dužnika na dan 31.12.2012.g. utvrdila sam kako </w:t>
      </w:r>
      <w:r w:rsidR="00131BE6">
        <w:rPr>
          <w:rFonts w:cs="Times New Roman" w:hAnsi="Times New Roman" w:ascii="Times New Roman"/>
          <w:sz w:val="24"/>
          <w:szCs w:val="24"/>
        </w:rPr>
        <w:t xml:space="preserve">potraživanja od kupaca u iznosu od 965.565,00 kn u kunu odgovaraju potraživanju iskazanom prema kupcu </w:t>
      </w:r>
      <w:proofErr w:type="spellStart"/>
      <w:r w:rsidR="00131BE6">
        <w:rPr>
          <w:rFonts w:cs="Times New Roman" w:hAnsi="Times New Roman" w:ascii="Times New Roman"/>
          <w:sz w:val="24"/>
          <w:szCs w:val="24"/>
        </w:rPr>
        <w:t>Čiković</w:t>
      </w:r>
      <w:proofErr w:type="spellEnd"/>
      <w:r w:rsidR="00131BE6">
        <w:rPr>
          <w:rFonts w:cs="Times New Roman" w:hAnsi="Times New Roman" w:ascii="Times New Roman"/>
          <w:sz w:val="24"/>
          <w:szCs w:val="24"/>
        </w:rPr>
        <w:t xml:space="preserve"> Martini. U istom popisu iskazano je 1.491.954,35 kn pozajmica prema Božidaru </w:t>
      </w:r>
      <w:proofErr w:type="spellStart"/>
      <w:r w:rsidR="00131BE6">
        <w:rPr>
          <w:rFonts w:cs="Times New Roman" w:hAnsi="Times New Roman" w:ascii="Times New Roman"/>
          <w:sz w:val="24"/>
          <w:szCs w:val="24"/>
        </w:rPr>
        <w:t>Andročecu</w:t>
      </w:r>
      <w:proofErr w:type="spellEnd"/>
      <w:r w:rsidR="00131BE6">
        <w:rPr>
          <w:rFonts w:cs="Times New Roman" w:hAnsi="Times New Roman" w:ascii="Times New Roman"/>
          <w:sz w:val="24"/>
          <w:szCs w:val="24"/>
        </w:rPr>
        <w:t xml:space="preserve"> (1.134.866,79 kn) i 'ostalim fizičkim osobama (357.087,56 kn). Inzistirati ću na traženju konto kartica dužnika, te ću </w:t>
      </w:r>
      <w:proofErr w:type="spellStart"/>
      <w:r w:rsidR="00131BE6">
        <w:rPr>
          <w:rFonts w:cs="Times New Roman" w:hAnsi="Times New Roman" w:ascii="Times New Roman"/>
          <w:sz w:val="24"/>
          <w:szCs w:val="24"/>
        </w:rPr>
        <w:t>Čiković</w:t>
      </w:r>
      <w:proofErr w:type="spellEnd"/>
      <w:r w:rsidR="00131BE6">
        <w:rPr>
          <w:rFonts w:cs="Times New Roman" w:hAnsi="Times New Roman" w:ascii="Times New Roman"/>
          <w:sz w:val="24"/>
          <w:szCs w:val="24"/>
        </w:rPr>
        <w:t xml:space="preserve"> Martinu i </w:t>
      </w:r>
      <w:proofErr w:type="spellStart"/>
      <w:r w:rsidR="00131BE6">
        <w:rPr>
          <w:rFonts w:cs="Times New Roman" w:hAnsi="Times New Roman" w:ascii="Times New Roman"/>
          <w:sz w:val="24"/>
          <w:szCs w:val="24"/>
        </w:rPr>
        <w:t>Andročec</w:t>
      </w:r>
      <w:proofErr w:type="spellEnd"/>
      <w:r w:rsidR="00131BE6">
        <w:rPr>
          <w:rFonts w:cs="Times New Roman" w:hAnsi="Times New Roman" w:ascii="Times New Roman"/>
          <w:sz w:val="24"/>
          <w:szCs w:val="24"/>
        </w:rPr>
        <w:t xml:space="preserve"> Božidara pozvati na plaćanje dugovanih iznosa.</w:t>
      </w:r>
      <w:r w:rsidR="000A381C">
        <w:rPr>
          <w:rFonts w:cs="Times New Roman" w:hAnsi="Times New Roman" w:ascii="Times New Roman"/>
          <w:sz w:val="24"/>
          <w:szCs w:val="24"/>
        </w:rPr>
        <w:t xml:space="preserve"> Postupke naplate neću pokretati jer u stečajnoj masi nema novčanih sredstava, a i smatram da je većina potraživanja otišla u zastaru ako nisu pokretani postupci naplate. Stoga smatram kako je ekonomičnije prvo uputiti opomene dužnicima.</w:t>
      </w:r>
    </w:p>
    <w:p w:rsidRDefault="00DE1C81" w:rsidP="003C57D3" w:rsidR="00DE1C81">
      <w:pPr>
        <w:spacing w:lineRule="auto" w:line="240" w:after="120"/>
        <w:rPr>
          <w:rFonts w:cs="Times New Roman" w:hAnsi="Times New Roman" w:ascii="Times New Roman"/>
          <w:sz w:val="24"/>
          <w:szCs w:val="24"/>
        </w:rPr>
      </w:pPr>
      <w:r>
        <w:rPr>
          <w:rFonts w:cs="Times New Roman" w:hAnsi="Times New Roman" w:ascii="Times New Roman"/>
          <w:sz w:val="24"/>
          <w:szCs w:val="24"/>
        </w:rPr>
        <w:t>Druge imovine, sukladno potvrdama nadležnih tijela koja je pribavio sud, nema.</w:t>
      </w:r>
    </w:p>
    <w:p w:rsidRDefault="000A381C" w:rsidP="00DE1C81" w:rsidR="000A381C">
      <w:pPr>
        <w:spacing w:lineRule="auto" w:line="240" w:after="120"/>
        <w:jc w:val="both"/>
        <w:rPr>
          <w:rFonts w:cs="Times New Roman" w:hAnsi="Times New Roman" w:ascii="Times New Roman"/>
          <w:sz w:val="24"/>
          <w:szCs w:val="24"/>
        </w:rPr>
      </w:pPr>
    </w:p>
    <w:p w:rsidRDefault="00DE1C81" w:rsidP="00DE1C81" w:rsidR="003C57D3">
      <w:pPr>
        <w:spacing w:lineRule="auto" w:line="240" w:after="120"/>
        <w:jc w:val="both"/>
        <w:rPr>
          <w:rFonts w:cs="Times New Roman" w:hAnsi="Times New Roman" w:ascii="Times New Roman"/>
          <w:sz w:val="24"/>
          <w:szCs w:val="24"/>
        </w:rPr>
      </w:pPr>
      <w:r>
        <w:rPr>
          <w:rFonts w:cs="Times New Roman" w:hAnsi="Times New Roman" w:ascii="Times New Roman"/>
          <w:sz w:val="24"/>
          <w:szCs w:val="24"/>
        </w:rPr>
        <w:t>Na temelju svega iznesenog p</w:t>
      </w:r>
      <w:r w:rsidR="003C57D3">
        <w:rPr>
          <w:rFonts w:cs="Times New Roman" w:hAnsi="Times New Roman" w:ascii="Times New Roman"/>
          <w:sz w:val="24"/>
          <w:szCs w:val="24"/>
        </w:rPr>
        <w:t>redlaže</w:t>
      </w:r>
      <w:r>
        <w:rPr>
          <w:rFonts w:cs="Times New Roman" w:hAnsi="Times New Roman" w:ascii="Times New Roman"/>
          <w:sz w:val="24"/>
          <w:szCs w:val="24"/>
        </w:rPr>
        <w:t>m</w:t>
      </w:r>
      <w:r w:rsidR="003C57D3">
        <w:rPr>
          <w:rFonts w:cs="Times New Roman" w:hAnsi="Times New Roman" w:ascii="Times New Roman"/>
          <w:sz w:val="24"/>
          <w:szCs w:val="24"/>
        </w:rPr>
        <w:t xml:space="preserve"> da skupština vjerovnika na izvještajnom ročištu donese sljedeće odluke:</w:t>
      </w:r>
    </w:p>
    <w:p w:rsidRDefault="003C57D3" w:rsidP="00DE1C81" w:rsidR="003C57D3">
      <w:pPr>
        <w:pStyle w:val="Odlomakpopisa"/>
        <w:numPr>
          <w:ilvl w:val="0"/>
          <w:numId w:val="17"/>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Prihvaća se izvješće stečajnog upravitelja</w:t>
      </w:r>
    </w:p>
    <w:p w:rsidRDefault="003C57D3" w:rsidP="00DE1C81" w:rsidR="003C57D3">
      <w:pPr>
        <w:pStyle w:val="Odlomakpopisa"/>
        <w:numPr>
          <w:ilvl w:val="0"/>
          <w:numId w:val="17"/>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Poslovanje dužnika neće se nastaviti obzirom da za isto nema uvjeta.</w:t>
      </w:r>
    </w:p>
    <w:p w:rsidRDefault="000A381C" w:rsidP="00DE1C81" w:rsidR="003C57D3">
      <w:pPr>
        <w:pStyle w:val="Odlomakpopisa"/>
        <w:numPr>
          <w:ilvl w:val="0"/>
          <w:numId w:val="17"/>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Nekretnine stečajnog dužnika prodati će se sukladno članku 247. Stečajnog zakona</w:t>
      </w:r>
    </w:p>
    <w:p w:rsidRDefault="000A381C" w:rsidP="00DE1C81" w:rsidR="000A381C">
      <w:pPr>
        <w:pStyle w:val="Odlomakpopisa"/>
        <w:numPr>
          <w:ilvl w:val="0"/>
          <w:numId w:val="17"/>
        </w:numPr>
        <w:spacing w:lineRule="auto" w:line="240" w:after="120"/>
        <w:jc w:val="both"/>
        <w:rPr>
          <w:rFonts w:cs="Times New Roman" w:hAnsi="Times New Roman" w:ascii="Times New Roman"/>
          <w:sz w:val="24"/>
          <w:szCs w:val="24"/>
        </w:rPr>
      </w:pPr>
      <w:r>
        <w:rPr>
          <w:rFonts w:cs="Times New Roman" w:hAnsi="Times New Roman" w:ascii="Times New Roman"/>
          <w:sz w:val="24"/>
          <w:szCs w:val="24"/>
        </w:rPr>
        <w:t>Stečajni upravitelj uputiti će opomene dužnicima stečajnog dužnika</w:t>
      </w:r>
    </w:p>
    <w:p w:rsidRDefault="003C57D3" w:rsidP="000A381C" w:rsidR="003C57D3" w:rsidRPr="004C4BE4">
      <w:pPr>
        <w:spacing w:lineRule="auto" w:line="240" w:after="120"/>
        <w:jc w:val="both"/>
        <w:rPr>
          <w:rFonts w:cs="Times New Roman" w:hAnsi="Times New Roman" w:ascii="Times New Roman"/>
          <w:sz w:val="24"/>
          <w:szCs w:val="24"/>
        </w:rPr>
      </w:pPr>
    </w:p>
    <w:p w:rsidRDefault="000669B1" w:rsidP="000669B1" w:rsidR="006E47DE">
      <w:pPr>
        <w:spacing w:lineRule="auto" w:line="240" w:after="120"/>
        <w:jc w:val="right"/>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Stečajni upravitelj</w:t>
      </w:r>
    </w:p>
    <w:p w:rsidRDefault="000669B1" w:rsidP="00C623B8" w:rsidR="00AA0FCB" w:rsidRPr="00C623B8">
      <w:pPr>
        <w:spacing w:lineRule="auto" w:line="240" w:after="120"/>
        <w:jc w:val="right"/>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Antonija Galić</w:t>
      </w:r>
    </w:p>
    <w:sectPr w:rsidR="00AA0FCB" w:rsidRPr="00C623B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97843ED8"/>
    <w:lvl w:ilvl="0">
      <w:numFmt w:val="bullet"/>
      <w:lvlText w:val="*"/>
      <w:lvlJc w:val="left"/>
      <w:pPr>
        <w:ind w:firstLine="0" w:left="0"/>
      </w:pPr>
    </w:lvl>
  </w:abstractNum>
  <w:abstractNum w:abstractNumId="1">
    <w:nsid w:val="026C29DB"/>
    <w:multiLevelType w:val="hybridMultilevel"/>
    <w:tmpl w:val="F3EADB86"/>
    <w:lvl w:tplc="4AF619B0" w:ilvl="0">
      <w:start w:val="1"/>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6081D6D"/>
    <w:multiLevelType w:val="hybridMultilevel"/>
    <w:tmpl w:val="933278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8E97EB2"/>
    <w:multiLevelType w:val="hybridMultilevel"/>
    <w:tmpl w:val="C3A8A11C"/>
    <w:lvl w:tplc="408C9BD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8A6AAF"/>
    <w:multiLevelType w:val="hybridMultilevel"/>
    <w:tmpl w:val="5F140904"/>
    <w:lvl w:tplc="5CB03518"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28A170ED"/>
    <w:multiLevelType w:val="hybridMultilevel"/>
    <w:tmpl w:val="1400C4E0"/>
    <w:lvl w:tplc="82A8D280" w:ilvl="0">
      <w:start w:val="1"/>
      <w:numFmt w:val="decimal"/>
      <w:lvlText w:val="%1."/>
      <w:lvlJc w:val="left"/>
      <w:pPr>
        <w:ind w:hanging="360" w:left="720"/>
      </w:pPr>
      <w:rPr>
        <w:rFonts w:eastAsiaTheme="minorHAnsi" w:cs="Arial" w:hAnsi="Arial" w:ascii="Arial"/>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A80B1D"/>
    <w:multiLevelType w:val="multilevel"/>
    <w:tmpl w:val="F4DC4A3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8">
    <w:nsid w:val="41132A97"/>
    <w:multiLevelType w:val="hybridMultilevel"/>
    <w:tmpl w:val="9774D6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3C76D80"/>
    <w:multiLevelType w:val="hybridMultilevel"/>
    <w:tmpl w:val="B0AAF716"/>
    <w:lvl w:tplc="F5A8C78A" w:ilvl="0">
      <w:start w:val="5"/>
      <w:numFmt w:val="bullet"/>
      <w:lvlText w:val=""/>
      <w:lvlJc w:val="left"/>
      <w:pPr>
        <w:ind w:hanging="360" w:left="720"/>
      </w:pPr>
      <w:rPr>
        <w:rFonts w:eastAsiaTheme="minorHAnsi" w:cs="Arial"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76775B2"/>
    <w:multiLevelType w:val="hybridMultilevel"/>
    <w:tmpl w:val="479818D0"/>
    <w:lvl w:tplc="C7549F72" w:ilvl="0">
      <w:start w:val="1"/>
      <w:numFmt w:val="upperLetter"/>
      <w:lvlText w:val="%1."/>
      <w:lvlJc w:val="left"/>
      <w:pPr>
        <w:ind w:hanging="360" w:left="555"/>
      </w:pPr>
      <w:rPr>
        <w:rFonts w:hint="default"/>
      </w:rPr>
    </w:lvl>
    <w:lvl w:tentative="true" w:tplc="041A0019" w:ilvl="1">
      <w:start w:val="1"/>
      <w:numFmt w:val="lowerLetter"/>
      <w:lvlText w:val="%2."/>
      <w:lvlJc w:val="left"/>
      <w:pPr>
        <w:ind w:hanging="360" w:left="1275"/>
      </w:pPr>
    </w:lvl>
    <w:lvl w:tentative="true" w:tplc="041A001B" w:ilvl="2">
      <w:start w:val="1"/>
      <w:numFmt w:val="lowerRoman"/>
      <w:lvlText w:val="%3."/>
      <w:lvlJc w:val="right"/>
      <w:pPr>
        <w:ind w:hanging="180" w:left="1995"/>
      </w:pPr>
    </w:lvl>
    <w:lvl w:tentative="true" w:tplc="041A000F" w:ilvl="3">
      <w:start w:val="1"/>
      <w:numFmt w:val="decimal"/>
      <w:lvlText w:val="%4."/>
      <w:lvlJc w:val="left"/>
      <w:pPr>
        <w:ind w:hanging="360" w:left="2715"/>
      </w:pPr>
    </w:lvl>
    <w:lvl w:tentative="true" w:tplc="041A0019" w:ilvl="4">
      <w:start w:val="1"/>
      <w:numFmt w:val="lowerLetter"/>
      <w:lvlText w:val="%5."/>
      <w:lvlJc w:val="left"/>
      <w:pPr>
        <w:ind w:hanging="360" w:left="3435"/>
      </w:pPr>
    </w:lvl>
    <w:lvl w:tentative="true" w:tplc="041A001B" w:ilvl="5">
      <w:start w:val="1"/>
      <w:numFmt w:val="lowerRoman"/>
      <w:lvlText w:val="%6."/>
      <w:lvlJc w:val="right"/>
      <w:pPr>
        <w:ind w:hanging="180" w:left="4155"/>
      </w:pPr>
    </w:lvl>
    <w:lvl w:tentative="true" w:tplc="041A000F" w:ilvl="6">
      <w:start w:val="1"/>
      <w:numFmt w:val="decimal"/>
      <w:lvlText w:val="%7."/>
      <w:lvlJc w:val="left"/>
      <w:pPr>
        <w:ind w:hanging="360" w:left="4875"/>
      </w:pPr>
    </w:lvl>
    <w:lvl w:tentative="true" w:tplc="041A0019" w:ilvl="7">
      <w:start w:val="1"/>
      <w:numFmt w:val="lowerLetter"/>
      <w:lvlText w:val="%8."/>
      <w:lvlJc w:val="left"/>
      <w:pPr>
        <w:ind w:hanging="360" w:left="5595"/>
      </w:pPr>
    </w:lvl>
    <w:lvl w:tentative="true" w:tplc="041A001B" w:ilvl="8">
      <w:start w:val="1"/>
      <w:numFmt w:val="lowerRoman"/>
      <w:lvlText w:val="%9."/>
      <w:lvlJc w:val="right"/>
      <w:pPr>
        <w:ind w:hanging="180" w:left="6315"/>
      </w:pPr>
    </w:lvl>
  </w:abstractNum>
  <w:abstractNum w:abstractNumId="11">
    <w:nsid w:val="4FB81D68"/>
    <w:multiLevelType w:val="hybridMultilevel"/>
    <w:tmpl w:val="5FD86D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861B55"/>
    <w:multiLevelType w:val="multilevel"/>
    <w:tmpl w:val="783E4B46"/>
    <w:lvl w:ilvl="0">
      <w:numFmt w:val="bullet"/>
      <w:lvlText w:val="-"/>
      <w:lvlJc w:val="left"/>
      <w:pPr>
        <w:ind w:firstLine="1080" w:left="1440"/>
      </w:pPr>
      <w:rPr>
        <w:rFonts w:cs="Arial" w:eastAsia="Arial" w:hAnsi="Arial" w:ascii="Arial"/>
        <w:vertAlign w:val="baseline"/>
      </w:rPr>
    </w:lvl>
    <w:lvl w:ilvl="1">
      <w:numFmt w:val="bullet"/>
      <w:lvlText w:val="o"/>
      <w:lvlJc w:val="left"/>
      <w:pPr>
        <w:ind w:firstLine="1080" w:left="1440"/>
      </w:pPr>
      <w:rPr>
        <w:rFonts w:cs="Arial" w:eastAsia="Arial" w:hAnsi="Arial" w:ascii="Arial"/>
        <w:vertAlign w:val="baseline"/>
      </w:rPr>
    </w:lvl>
    <w:lvl w:ilvl="2">
      <w:numFmt w:val="bullet"/>
      <w:lvlText w:val="▪"/>
      <w:lvlJc w:val="left"/>
      <w:pPr>
        <w:ind w:firstLine="1800" w:left="2160"/>
      </w:pPr>
      <w:rPr>
        <w:rFonts w:cs="Arial" w:eastAsia="Arial" w:hAnsi="Arial" w:ascii="Arial"/>
        <w:vertAlign w:val="baseline"/>
      </w:rPr>
    </w:lvl>
    <w:lvl w:ilvl="3">
      <w:numFmt w:val="bullet"/>
      <w:lvlText w:val="●"/>
      <w:lvlJc w:val="left"/>
      <w:pPr>
        <w:ind w:firstLine="2520" w:left="2880"/>
      </w:pPr>
      <w:rPr>
        <w:rFonts w:cs="Arial" w:eastAsia="Arial" w:hAnsi="Arial" w:ascii="Arial"/>
        <w:vertAlign w:val="baseline"/>
      </w:rPr>
    </w:lvl>
    <w:lvl w:ilvl="4">
      <w:numFmt w:val="bullet"/>
      <w:lvlText w:val="o"/>
      <w:lvlJc w:val="left"/>
      <w:pPr>
        <w:ind w:firstLine="3240" w:left="3600"/>
      </w:pPr>
      <w:rPr>
        <w:rFonts w:cs="Arial" w:eastAsia="Arial" w:hAnsi="Arial" w:ascii="Arial"/>
        <w:vertAlign w:val="baseline"/>
      </w:rPr>
    </w:lvl>
    <w:lvl w:ilvl="5">
      <w:numFmt w:val="bullet"/>
      <w:lvlText w:val="▪"/>
      <w:lvlJc w:val="left"/>
      <w:pPr>
        <w:ind w:firstLine="3960" w:left="4320"/>
      </w:pPr>
      <w:rPr>
        <w:rFonts w:cs="Arial" w:eastAsia="Arial" w:hAnsi="Arial" w:ascii="Arial"/>
        <w:vertAlign w:val="baseline"/>
      </w:rPr>
    </w:lvl>
    <w:lvl w:ilvl="6">
      <w:numFmt w:val="bullet"/>
      <w:lvlText w:val="●"/>
      <w:lvlJc w:val="left"/>
      <w:pPr>
        <w:ind w:firstLine="4680" w:left="5040"/>
      </w:pPr>
      <w:rPr>
        <w:rFonts w:cs="Arial" w:eastAsia="Arial" w:hAnsi="Arial" w:ascii="Arial"/>
        <w:vertAlign w:val="baseline"/>
      </w:rPr>
    </w:lvl>
    <w:lvl w:ilvl="7">
      <w:numFmt w:val="bullet"/>
      <w:lvlText w:val="o"/>
      <w:lvlJc w:val="left"/>
      <w:pPr>
        <w:ind w:firstLine="5400" w:left="5760"/>
      </w:pPr>
      <w:rPr>
        <w:rFonts w:cs="Arial" w:eastAsia="Arial" w:hAnsi="Arial" w:ascii="Arial"/>
        <w:vertAlign w:val="baseline"/>
      </w:rPr>
    </w:lvl>
    <w:lvl w:ilvl="8">
      <w:numFmt w:val="bullet"/>
      <w:lvlText w:val="▪"/>
      <w:lvlJc w:val="left"/>
      <w:pPr>
        <w:ind w:firstLine="6120" w:left="6480"/>
      </w:pPr>
      <w:rPr>
        <w:rFonts w:cs="Arial" w:eastAsia="Arial" w:hAnsi="Arial" w:ascii="Arial"/>
        <w:vertAlign w:val="baseline"/>
      </w:rPr>
    </w:lvl>
  </w:abstractNum>
  <w:abstractNum w:abstractNumId="13">
    <w:nsid w:val="6483339E"/>
    <w:multiLevelType w:val="hybridMultilevel"/>
    <w:tmpl w:val="0B82CC76"/>
    <w:lvl w:tplc="05DE8CE8" w:ilvl="0">
      <w:start w:val="5"/>
      <w:numFmt w:val="bullet"/>
      <w:lvlText w:val=""/>
      <w:lvlJc w:val="left"/>
      <w:pPr>
        <w:ind w:hanging="360" w:left="720"/>
      </w:pPr>
      <w:rPr>
        <w:rFonts w:eastAsiaTheme="minorHAnsi" w:cs="Arial" w:hAnsi="Symbol" w:ascii="Symbol" w:hint="default"/>
        <w:color w:val="FF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CA0871"/>
    <w:multiLevelType w:val="hybridMultilevel"/>
    <w:tmpl w:val="7C207DBA"/>
    <w:lvl w:tplc="7C82F80C" w:ilvl="0">
      <w:numFmt w:val="bullet"/>
      <w:lvlText w:val=""/>
      <w:lvlJc w:val="left"/>
      <w:pPr>
        <w:ind w:hanging="360" w:left="720"/>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D4078D"/>
    <w:multiLevelType w:val="hybridMultilevel"/>
    <w:tmpl w:val="0E866F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ACB4A35"/>
    <w:multiLevelType w:val="hybridMultilevel"/>
    <w:tmpl w:val="E536F72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16"/>
  </w:num>
  <w:num w:numId="3">
    <w:abstractNumId w:val="6"/>
  </w:num>
  <w:num w:numId="4">
    <w:abstractNumId w:val="13"/>
  </w:num>
  <w:num w:numId="5">
    <w:abstractNumId w:val="9"/>
  </w:num>
  <w:num w:numId="6">
    <w:abstractNumId w:val="1"/>
  </w:num>
  <w:num w:numId="7">
    <w:abstractNumId w:val="5"/>
  </w:num>
  <w:num w:numId="8">
    <w:abstractNumId w:val="7"/>
  </w:num>
  <w:num w:numId="9">
    <w:abstractNumId w:val="12"/>
  </w:num>
  <w:num w:numId="10">
    <w:abstractNumId w:val="11"/>
  </w:num>
  <w:num w:numId="11">
    <w:abstractNumId w:val="2"/>
  </w:num>
  <w:num w:numId="12">
    <w:abstractNumId w:val="3"/>
  </w:num>
  <w:num w:numId="13">
    <w:abstractNumId w:val="15"/>
  </w:num>
  <w:num w:numId="14">
    <w:abstractNumId w:val="0"/>
    <w:lvlOverride w:ilvl="0">
      <w:lvl w:ilvl="0">
        <w:numFmt w:val="bullet"/>
        <w:lvlText w:val=""/>
        <w:legacy w:legacyIndent="360" w:legacySpace="0" w:legacy="true"/>
        <w:lvlJc w:val="left"/>
        <w:pPr>
          <w:ind w:firstLine="0" w:left="0"/>
        </w:pPr>
        <w:rPr>
          <w:rFonts w:hAnsi="Symbol" w:ascii="Symbol" w:hint="default"/>
        </w:rPr>
      </w:lvl>
    </w:lvlOverride>
  </w:num>
  <w:num w:numId="15">
    <w:abstractNumId w:val="14"/>
  </w:num>
  <w:num w:numId="16">
    <w:abstractNumId w:val="8"/>
  </w:num>
  <w:num w:numId="1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2D16"/>
    <w:rsid w:val="00003D7D"/>
    <w:rsid w:val="00003F86"/>
    <w:rsid w:val="000071A6"/>
    <w:rsid w:val="000212E5"/>
    <w:rsid w:val="00023EEF"/>
    <w:rsid w:val="00027167"/>
    <w:rsid w:val="00041769"/>
    <w:rsid w:val="00044639"/>
    <w:rsid w:val="00046A97"/>
    <w:rsid w:val="00054529"/>
    <w:rsid w:val="00055EA4"/>
    <w:rsid w:val="000624ED"/>
    <w:rsid w:val="0006677A"/>
    <w:rsid w:val="000669B1"/>
    <w:rsid w:val="00066E57"/>
    <w:rsid w:val="00073763"/>
    <w:rsid w:val="00074088"/>
    <w:rsid w:val="00083BF8"/>
    <w:rsid w:val="00083E83"/>
    <w:rsid w:val="000856E0"/>
    <w:rsid w:val="00093598"/>
    <w:rsid w:val="000A381C"/>
    <w:rsid w:val="000A684A"/>
    <w:rsid w:val="000B108A"/>
    <w:rsid w:val="000B3580"/>
    <w:rsid w:val="000B626D"/>
    <w:rsid w:val="000B67FD"/>
    <w:rsid w:val="000C0613"/>
    <w:rsid w:val="000C59B4"/>
    <w:rsid w:val="000C5F95"/>
    <w:rsid w:val="000C65B0"/>
    <w:rsid w:val="000D18F2"/>
    <w:rsid w:val="000D7495"/>
    <w:rsid w:val="000E023C"/>
    <w:rsid w:val="000E0A81"/>
    <w:rsid w:val="000E2E36"/>
    <w:rsid w:val="000E5DA1"/>
    <w:rsid w:val="000F2257"/>
    <w:rsid w:val="000F3E37"/>
    <w:rsid w:val="000F523D"/>
    <w:rsid w:val="00107501"/>
    <w:rsid w:val="0011372A"/>
    <w:rsid w:val="00117463"/>
    <w:rsid w:val="00124FFA"/>
    <w:rsid w:val="00131BE6"/>
    <w:rsid w:val="00133293"/>
    <w:rsid w:val="00133A34"/>
    <w:rsid w:val="001340A0"/>
    <w:rsid w:val="00141EAC"/>
    <w:rsid w:val="001500B6"/>
    <w:rsid w:val="00152108"/>
    <w:rsid w:val="001534AB"/>
    <w:rsid w:val="0015418A"/>
    <w:rsid w:val="00160648"/>
    <w:rsid w:val="00167E75"/>
    <w:rsid w:val="00174D68"/>
    <w:rsid w:val="00176DD9"/>
    <w:rsid w:val="00190E14"/>
    <w:rsid w:val="001A4DA7"/>
    <w:rsid w:val="001A5C5B"/>
    <w:rsid w:val="001B17CD"/>
    <w:rsid w:val="001B5874"/>
    <w:rsid w:val="001C0581"/>
    <w:rsid w:val="001C1B1F"/>
    <w:rsid w:val="001C47DD"/>
    <w:rsid w:val="001E4C4C"/>
    <w:rsid w:val="001F008B"/>
    <w:rsid w:val="001F574C"/>
    <w:rsid w:val="001F71DB"/>
    <w:rsid w:val="002056CB"/>
    <w:rsid w:val="00230E62"/>
    <w:rsid w:val="0023496A"/>
    <w:rsid w:val="00244E1D"/>
    <w:rsid w:val="00250651"/>
    <w:rsid w:val="00254401"/>
    <w:rsid w:val="002544E8"/>
    <w:rsid w:val="00254CC5"/>
    <w:rsid w:val="002562F3"/>
    <w:rsid w:val="00260D68"/>
    <w:rsid w:val="00266E77"/>
    <w:rsid w:val="0027070A"/>
    <w:rsid w:val="00270904"/>
    <w:rsid w:val="00272F42"/>
    <w:rsid w:val="00273705"/>
    <w:rsid w:val="002737AC"/>
    <w:rsid w:val="002829E1"/>
    <w:rsid w:val="002864F4"/>
    <w:rsid w:val="0028781F"/>
    <w:rsid w:val="002906EF"/>
    <w:rsid w:val="00294A63"/>
    <w:rsid w:val="002A6ED3"/>
    <w:rsid w:val="002B4143"/>
    <w:rsid w:val="002C1A37"/>
    <w:rsid w:val="002C4D21"/>
    <w:rsid w:val="002D0FC4"/>
    <w:rsid w:val="002D125F"/>
    <w:rsid w:val="002D1E03"/>
    <w:rsid w:val="002E454E"/>
    <w:rsid w:val="002E6587"/>
    <w:rsid w:val="002F50E7"/>
    <w:rsid w:val="002F654F"/>
    <w:rsid w:val="00317CB4"/>
    <w:rsid w:val="00326485"/>
    <w:rsid w:val="003337FE"/>
    <w:rsid w:val="00336D71"/>
    <w:rsid w:val="00352B73"/>
    <w:rsid w:val="0037225C"/>
    <w:rsid w:val="00375F46"/>
    <w:rsid w:val="00376C4B"/>
    <w:rsid w:val="0038642E"/>
    <w:rsid w:val="00386C48"/>
    <w:rsid w:val="003A03FB"/>
    <w:rsid w:val="003A6993"/>
    <w:rsid w:val="003B4E2C"/>
    <w:rsid w:val="003B66F9"/>
    <w:rsid w:val="003B6AD8"/>
    <w:rsid w:val="003C57D3"/>
    <w:rsid w:val="003C6CF8"/>
    <w:rsid w:val="003D39F0"/>
    <w:rsid w:val="003D45C4"/>
    <w:rsid w:val="003E0D17"/>
    <w:rsid w:val="003F563A"/>
    <w:rsid w:val="00405681"/>
    <w:rsid w:val="00405D19"/>
    <w:rsid w:val="00410969"/>
    <w:rsid w:val="004122E4"/>
    <w:rsid w:val="004156AA"/>
    <w:rsid w:val="004271ED"/>
    <w:rsid w:val="004274DD"/>
    <w:rsid w:val="0044312A"/>
    <w:rsid w:val="00443FCB"/>
    <w:rsid w:val="0045755D"/>
    <w:rsid w:val="00464543"/>
    <w:rsid w:val="00470575"/>
    <w:rsid w:val="00475658"/>
    <w:rsid w:val="0048249D"/>
    <w:rsid w:val="00485D6A"/>
    <w:rsid w:val="004905C3"/>
    <w:rsid w:val="004921E1"/>
    <w:rsid w:val="00493E22"/>
    <w:rsid w:val="004978ED"/>
    <w:rsid w:val="004A2D97"/>
    <w:rsid w:val="004B1438"/>
    <w:rsid w:val="004B6637"/>
    <w:rsid w:val="004C2268"/>
    <w:rsid w:val="004C4BE4"/>
    <w:rsid w:val="004E0837"/>
    <w:rsid w:val="004E4C83"/>
    <w:rsid w:val="004F7362"/>
    <w:rsid w:val="00500501"/>
    <w:rsid w:val="005214E6"/>
    <w:rsid w:val="005347CF"/>
    <w:rsid w:val="005353A9"/>
    <w:rsid w:val="0054184C"/>
    <w:rsid w:val="00557F08"/>
    <w:rsid w:val="00560D0C"/>
    <w:rsid w:val="00576F22"/>
    <w:rsid w:val="0058299B"/>
    <w:rsid w:val="005866FB"/>
    <w:rsid w:val="005C53C3"/>
    <w:rsid w:val="005C76C2"/>
    <w:rsid w:val="005D03A1"/>
    <w:rsid w:val="005F2581"/>
    <w:rsid w:val="00620403"/>
    <w:rsid w:val="00622346"/>
    <w:rsid w:val="00622AA9"/>
    <w:rsid w:val="00625977"/>
    <w:rsid w:val="006270E3"/>
    <w:rsid w:val="00632329"/>
    <w:rsid w:val="00636DE9"/>
    <w:rsid w:val="00642752"/>
    <w:rsid w:val="00643A2D"/>
    <w:rsid w:val="00643E3E"/>
    <w:rsid w:val="00651FE7"/>
    <w:rsid w:val="0065273D"/>
    <w:rsid w:val="006539BE"/>
    <w:rsid w:val="00656592"/>
    <w:rsid w:val="0068475D"/>
    <w:rsid w:val="00684DF5"/>
    <w:rsid w:val="00685990"/>
    <w:rsid w:val="006860A4"/>
    <w:rsid w:val="006A3FAE"/>
    <w:rsid w:val="006A68DA"/>
    <w:rsid w:val="006B2547"/>
    <w:rsid w:val="006B530A"/>
    <w:rsid w:val="006B6A97"/>
    <w:rsid w:val="006C0233"/>
    <w:rsid w:val="006E1D81"/>
    <w:rsid w:val="006E2178"/>
    <w:rsid w:val="006E47DE"/>
    <w:rsid w:val="006E6685"/>
    <w:rsid w:val="00704E99"/>
    <w:rsid w:val="00710A97"/>
    <w:rsid w:val="00735C83"/>
    <w:rsid w:val="00740FCA"/>
    <w:rsid w:val="00771542"/>
    <w:rsid w:val="00771907"/>
    <w:rsid w:val="00774677"/>
    <w:rsid w:val="00781E8C"/>
    <w:rsid w:val="00791A4C"/>
    <w:rsid w:val="007939D5"/>
    <w:rsid w:val="007A13B1"/>
    <w:rsid w:val="007A3CC5"/>
    <w:rsid w:val="007B14F7"/>
    <w:rsid w:val="007C0804"/>
    <w:rsid w:val="007C7E9D"/>
    <w:rsid w:val="007D0008"/>
    <w:rsid w:val="007D1624"/>
    <w:rsid w:val="007D589F"/>
    <w:rsid w:val="007E1DD4"/>
    <w:rsid w:val="007F7BD7"/>
    <w:rsid w:val="0080710F"/>
    <w:rsid w:val="00810E7F"/>
    <w:rsid w:val="00816096"/>
    <w:rsid w:val="00816A58"/>
    <w:rsid w:val="008179C0"/>
    <w:rsid w:val="0082334C"/>
    <w:rsid w:val="00823420"/>
    <w:rsid w:val="00823BE1"/>
    <w:rsid w:val="00834B11"/>
    <w:rsid w:val="00840444"/>
    <w:rsid w:val="00840B89"/>
    <w:rsid w:val="00840E3B"/>
    <w:rsid w:val="00857764"/>
    <w:rsid w:val="00862D16"/>
    <w:rsid w:val="00863E0F"/>
    <w:rsid w:val="00876641"/>
    <w:rsid w:val="00880B54"/>
    <w:rsid w:val="00880C70"/>
    <w:rsid w:val="00896671"/>
    <w:rsid w:val="008A1B01"/>
    <w:rsid w:val="008A2D22"/>
    <w:rsid w:val="008A6580"/>
    <w:rsid w:val="008B0E96"/>
    <w:rsid w:val="008B31B0"/>
    <w:rsid w:val="008C5A80"/>
    <w:rsid w:val="008D07FD"/>
    <w:rsid w:val="008E1ACD"/>
    <w:rsid w:val="009112FF"/>
    <w:rsid w:val="009167DF"/>
    <w:rsid w:val="00926616"/>
    <w:rsid w:val="009273F1"/>
    <w:rsid w:val="00935136"/>
    <w:rsid w:val="00937F9A"/>
    <w:rsid w:val="0094087D"/>
    <w:rsid w:val="00950400"/>
    <w:rsid w:val="00951CE4"/>
    <w:rsid w:val="00953CD1"/>
    <w:rsid w:val="00954A6C"/>
    <w:rsid w:val="00961382"/>
    <w:rsid w:val="00961E58"/>
    <w:rsid w:val="009823F8"/>
    <w:rsid w:val="00990964"/>
    <w:rsid w:val="009A003B"/>
    <w:rsid w:val="009B7728"/>
    <w:rsid w:val="009C57E0"/>
    <w:rsid w:val="009C71BB"/>
    <w:rsid w:val="009C753A"/>
    <w:rsid w:val="009D333B"/>
    <w:rsid w:val="009D35EB"/>
    <w:rsid w:val="009D3BFC"/>
    <w:rsid w:val="009D4623"/>
    <w:rsid w:val="009E1505"/>
    <w:rsid w:val="009E1F67"/>
    <w:rsid w:val="00A001B1"/>
    <w:rsid w:val="00A047ED"/>
    <w:rsid w:val="00A14315"/>
    <w:rsid w:val="00A1438A"/>
    <w:rsid w:val="00A2045D"/>
    <w:rsid w:val="00A20E8F"/>
    <w:rsid w:val="00A23BCC"/>
    <w:rsid w:val="00A40929"/>
    <w:rsid w:val="00A53B4F"/>
    <w:rsid w:val="00A559DA"/>
    <w:rsid w:val="00A56E80"/>
    <w:rsid w:val="00A60444"/>
    <w:rsid w:val="00A66450"/>
    <w:rsid w:val="00A75E01"/>
    <w:rsid w:val="00A86D08"/>
    <w:rsid w:val="00A908FB"/>
    <w:rsid w:val="00A91CC4"/>
    <w:rsid w:val="00A92A3D"/>
    <w:rsid w:val="00AA0FCB"/>
    <w:rsid w:val="00AA237E"/>
    <w:rsid w:val="00AA274B"/>
    <w:rsid w:val="00AA4D61"/>
    <w:rsid w:val="00AA4F6C"/>
    <w:rsid w:val="00AB3A78"/>
    <w:rsid w:val="00AB48DA"/>
    <w:rsid w:val="00AB7992"/>
    <w:rsid w:val="00AC1AFA"/>
    <w:rsid w:val="00AC4CA8"/>
    <w:rsid w:val="00AD05A2"/>
    <w:rsid w:val="00AD07F6"/>
    <w:rsid w:val="00AD3393"/>
    <w:rsid w:val="00AD33B6"/>
    <w:rsid w:val="00AE3842"/>
    <w:rsid w:val="00B00A32"/>
    <w:rsid w:val="00B03A5B"/>
    <w:rsid w:val="00B14078"/>
    <w:rsid w:val="00B31AA0"/>
    <w:rsid w:val="00B3351A"/>
    <w:rsid w:val="00B33D65"/>
    <w:rsid w:val="00B33E49"/>
    <w:rsid w:val="00B4718E"/>
    <w:rsid w:val="00B55140"/>
    <w:rsid w:val="00B569A3"/>
    <w:rsid w:val="00B602DD"/>
    <w:rsid w:val="00B662AD"/>
    <w:rsid w:val="00B7521E"/>
    <w:rsid w:val="00B903A8"/>
    <w:rsid w:val="00BA74C1"/>
    <w:rsid w:val="00BB2659"/>
    <w:rsid w:val="00BB42A9"/>
    <w:rsid w:val="00BC6E24"/>
    <w:rsid w:val="00BF2674"/>
    <w:rsid w:val="00BF4193"/>
    <w:rsid w:val="00C01461"/>
    <w:rsid w:val="00C018A9"/>
    <w:rsid w:val="00C06EC2"/>
    <w:rsid w:val="00C11BD7"/>
    <w:rsid w:val="00C14CDF"/>
    <w:rsid w:val="00C16B07"/>
    <w:rsid w:val="00C17585"/>
    <w:rsid w:val="00C22FB0"/>
    <w:rsid w:val="00C279A8"/>
    <w:rsid w:val="00C40790"/>
    <w:rsid w:val="00C431B5"/>
    <w:rsid w:val="00C54E0D"/>
    <w:rsid w:val="00C623B8"/>
    <w:rsid w:val="00C6366B"/>
    <w:rsid w:val="00C63C06"/>
    <w:rsid w:val="00C65591"/>
    <w:rsid w:val="00C73225"/>
    <w:rsid w:val="00C736F0"/>
    <w:rsid w:val="00C80A65"/>
    <w:rsid w:val="00C83AF7"/>
    <w:rsid w:val="00C94250"/>
    <w:rsid w:val="00CA3BB6"/>
    <w:rsid w:val="00CA77D8"/>
    <w:rsid w:val="00CB20DF"/>
    <w:rsid w:val="00CB3C85"/>
    <w:rsid w:val="00CB6D6F"/>
    <w:rsid w:val="00CC0DB0"/>
    <w:rsid w:val="00CF022E"/>
    <w:rsid w:val="00CF6321"/>
    <w:rsid w:val="00D00DFF"/>
    <w:rsid w:val="00D02F05"/>
    <w:rsid w:val="00D261B4"/>
    <w:rsid w:val="00D27D0B"/>
    <w:rsid w:val="00D30096"/>
    <w:rsid w:val="00D323CC"/>
    <w:rsid w:val="00D345D0"/>
    <w:rsid w:val="00D34C25"/>
    <w:rsid w:val="00D40522"/>
    <w:rsid w:val="00D428BC"/>
    <w:rsid w:val="00D4308B"/>
    <w:rsid w:val="00D7288F"/>
    <w:rsid w:val="00D8099D"/>
    <w:rsid w:val="00D86810"/>
    <w:rsid w:val="00D90B1A"/>
    <w:rsid w:val="00D94565"/>
    <w:rsid w:val="00DA7D25"/>
    <w:rsid w:val="00DB0A12"/>
    <w:rsid w:val="00DB7158"/>
    <w:rsid w:val="00DC2505"/>
    <w:rsid w:val="00DC309E"/>
    <w:rsid w:val="00DC5BED"/>
    <w:rsid w:val="00DE1C81"/>
    <w:rsid w:val="00DE3639"/>
    <w:rsid w:val="00DE3D31"/>
    <w:rsid w:val="00DE7BBF"/>
    <w:rsid w:val="00DF579B"/>
    <w:rsid w:val="00DF5A52"/>
    <w:rsid w:val="00E01CFE"/>
    <w:rsid w:val="00E1528C"/>
    <w:rsid w:val="00E25345"/>
    <w:rsid w:val="00E3133C"/>
    <w:rsid w:val="00E37CFF"/>
    <w:rsid w:val="00E42F4D"/>
    <w:rsid w:val="00E47AF6"/>
    <w:rsid w:val="00E52181"/>
    <w:rsid w:val="00E5724D"/>
    <w:rsid w:val="00E6247F"/>
    <w:rsid w:val="00E6357D"/>
    <w:rsid w:val="00E63961"/>
    <w:rsid w:val="00E65ADE"/>
    <w:rsid w:val="00E678FF"/>
    <w:rsid w:val="00E72BE2"/>
    <w:rsid w:val="00E75DE6"/>
    <w:rsid w:val="00E81624"/>
    <w:rsid w:val="00E85A5A"/>
    <w:rsid w:val="00E87458"/>
    <w:rsid w:val="00E9044E"/>
    <w:rsid w:val="00EA14BB"/>
    <w:rsid w:val="00EA1ED3"/>
    <w:rsid w:val="00EA2954"/>
    <w:rsid w:val="00EA5B05"/>
    <w:rsid w:val="00EC3F99"/>
    <w:rsid w:val="00EC460A"/>
    <w:rsid w:val="00ED25E5"/>
    <w:rsid w:val="00ED263B"/>
    <w:rsid w:val="00EE5100"/>
    <w:rsid w:val="00EE6599"/>
    <w:rsid w:val="00F04C22"/>
    <w:rsid w:val="00F132E7"/>
    <w:rsid w:val="00F16890"/>
    <w:rsid w:val="00F20CD7"/>
    <w:rsid w:val="00F25BBB"/>
    <w:rsid w:val="00F377F0"/>
    <w:rsid w:val="00F37EEB"/>
    <w:rsid w:val="00F5282A"/>
    <w:rsid w:val="00F52BC4"/>
    <w:rsid w:val="00F55149"/>
    <w:rsid w:val="00F55999"/>
    <w:rsid w:val="00F61980"/>
    <w:rsid w:val="00F671A1"/>
    <w:rsid w:val="00F70558"/>
    <w:rsid w:val="00F708AF"/>
    <w:rsid w:val="00F918A0"/>
    <w:rsid w:val="00F9244F"/>
    <w:rsid w:val="00FA0D2C"/>
    <w:rsid w:val="00FA5510"/>
    <w:rsid w:val="00FB0995"/>
    <w:rsid w:val="00FC2AC0"/>
    <w:rsid w:val="00FC7C4A"/>
    <w:rsid w:val="00FD1A4A"/>
    <w:rsid w:val="00FD6AAC"/>
    <w:rsid w:val="00FF1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62D16"/>
    <w:pPr>
      <w:spacing w:lineRule="auto" w:line="240" w:after="0"/>
    </w:pPr>
  </w:style>
  <w:style w:styleId="Tekstbalonia" w:type="paragraph">
    <w:name w:val="Balloon Text"/>
    <w:basedOn w:val="Normal"/>
    <w:link w:val="TekstbaloniaChar"/>
    <w:uiPriority w:val="99"/>
    <w:semiHidden/>
    <w:unhideWhenUsed/>
    <w:rsid w:val="00F04C2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4C22"/>
    <w:rPr>
      <w:rFonts w:cs="Tahoma" w:hAnsi="Tahoma" w:ascii="Tahoma"/>
      <w:sz w:val="16"/>
      <w:szCs w:val="16"/>
    </w:rPr>
  </w:style>
  <w:style w:styleId="Odlomakpopisa" w:type="paragraph">
    <w:name w:val="List Paragraph"/>
    <w:basedOn w:val="Normal"/>
    <w:uiPriority w:val="34"/>
    <w:qFormat/>
    <w:rsid w:val="008B0E96"/>
    <w:pPr>
      <w:ind w:left="720"/>
      <w:contextualSpacing/>
    </w:pPr>
  </w:style>
  <w:style w:styleId="Naslov" w:type="paragraph">
    <w:name w:val="Title"/>
    <w:basedOn w:val="Normal"/>
    <w:next w:val="Normal"/>
    <w:link w:val="NaslovChar"/>
    <w:uiPriority w:val="10"/>
    <w:qFormat/>
    <w:rsid w:val="00896671"/>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896671"/>
    <w:rPr>
      <w:rFonts w:cstheme="majorBidi" w:eastAsiaTheme="majorEastAsia" w:hAnsiTheme="majorHAnsi" w:asciiTheme="majorHAnsi"/>
      <w:color w:themeShade="BF" w:themeColor="text2" w:val="17365D"/>
      <w:spacing w:val="5"/>
      <w:kern w:val="28"/>
      <w:sz w:val="52"/>
      <w:szCs w:val="52"/>
    </w:rPr>
  </w:style>
  <w:style w:customStyle="true" w:styleId="TableGrid1" w:type="table">
    <w:name w:val="Table Grid1"/>
    <w:basedOn w:val="Obinatablica"/>
    <w:next w:val="Reetkatablice"/>
    <w:uiPriority w:val="59"/>
    <w:rsid w:val="006E47DE"/>
    <w:pPr>
      <w:spacing w:lineRule="auto" w:line="240" w:after="0"/>
    </w:pPr>
    <w:tblP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Pr>
  </w:style>
  <w:style w:styleId="Reetkatablice" w:type="table">
    <w:name w:val="Table Grid"/>
    <w:basedOn w:val="Obinatablica"/>
    <w:uiPriority w:val="59"/>
    <w:rsid w:val="006E47D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F2581"/>
    <w:rPr>
      <w:color w:val="808080"/>
      <w:bdr w:space="0" w:sz="0" w:color="auto" w:val="none"/>
      <w:shd w:fill="auto" w:color="auto" w:val="clear"/>
    </w:rPr>
  </w:style>
  <w:style w:customStyle="true" w:styleId="eSPISCCParagraphDefaultFont" w:type="character">
    <w:name w:val="eSPIS_CC_Paragraph Default Font"/>
    <w:basedOn w:val="Zadanifontodlomka"/>
    <w:rsid w:val="005F25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F25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F25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F25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62D16"/>
    <w:pPr>
      <w:spacing w:after="0" w:line="240" w:lineRule="auto"/>
    </w:pPr>
  </w:style>
  <w:style w:styleId="Tekstbalonia" w:type="paragraph">
    <w:name w:val="Balloon Text"/>
    <w:basedOn w:val="Normal"/>
    <w:link w:val="TekstbaloniaChar"/>
    <w:uiPriority w:val="99"/>
    <w:semiHidden/>
    <w:unhideWhenUsed/>
    <w:rsid w:val="00F04C2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C22"/>
    <w:rPr>
      <w:rFonts w:ascii="Tahoma" w:cs="Tahoma" w:hAnsi="Tahoma"/>
      <w:sz w:val="16"/>
      <w:szCs w:val="16"/>
    </w:rPr>
  </w:style>
  <w:style w:styleId="Odlomakpopisa" w:type="paragraph">
    <w:name w:val="List Paragraph"/>
    <w:basedOn w:val="Normal"/>
    <w:uiPriority w:val="34"/>
    <w:qFormat/>
    <w:rsid w:val="008B0E96"/>
    <w:pPr>
      <w:ind w:left="720"/>
      <w:contextualSpacing/>
    </w:pPr>
  </w:style>
  <w:style w:styleId="Naslov" w:type="paragraph">
    <w:name w:val="Title"/>
    <w:basedOn w:val="Normal"/>
    <w:next w:val="Normal"/>
    <w:link w:val="NaslovChar"/>
    <w:uiPriority w:val="10"/>
    <w:qFormat/>
    <w:rsid w:val="00896671"/>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896671"/>
    <w:rPr>
      <w:rFonts w:asciiTheme="majorHAnsi" w:cstheme="majorBidi" w:eastAsiaTheme="majorEastAsia" w:hAnsiTheme="majorHAnsi"/>
      <w:color w:themeColor="text2" w:themeShade="BF" w:val="17365D"/>
      <w:spacing w:val="5"/>
      <w:kern w:val="28"/>
      <w:sz w:val="52"/>
      <w:szCs w:val="52"/>
    </w:rPr>
  </w:style>
  <w:style w:customStyle="1" w:styleId="TableGrid1" w:type="table">
    <w:name w:val="Table Grid1"/>
    <w:basedOn w:val="Obinatablica"/>
    <w:next w:val="Reetkatablice"/>
    <w:uiPriority w:val="59"/>
    <w:rsid w:val="006E47DE"/>
    <w:pPr>
      <w:spacing w:after="0" w:line="240" w:lineRule="auto"/>
    </w:p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styleId="Reetkatablice" w:type="table">
    <w:name w:val="Table Grid"/>
    <w:basedOn w:val="Obinatablica"/>
    <w:uiPriority w:val="59"/>
    <w:rsid w:val="006E47D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2581"/>
    <w:rPr>
      <w:color w:val="808080"/>
      <w:bdr w:color="auto" w:space="0" w:sz="0" w:val="none"/>
      <w:shd w:color="auto" w:fill="auto" w:val="clear"/>
    </w:rPr>
  </w:style>
  <w:style w:customStyle="1" w:styleId="eSPISCCParagraphDefaultFont" w:type="character">
    <w:name w:val="eSPIS_CC_Paragraph Default Font"/>
    <w:basedOn w:val="Zadanifontodlomka"/>
    <w:rsid w:val="005F25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F25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F25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F25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918DAE-632E-4D3E-A44F-0DF16CD15A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Hewlett-Packard Company</properties:Company>
  <properties:Pages>3</properties:Pages>
  <properties:Words>867</properties:Words>
  <properties:Characters>5184</properties:Characters>
  <properties:Lines>89</properties:Lines>
  <properties:Paragraphs>19</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6048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2019-01-31T07:06:00Z</dcterms:created>
  <dc:creator>agalic</dc:creator>
  <cp:lastModifiedBy>Renata Klokočki</cp:lastModifiedBy>
  <cp:lastPrinted>2019-01-28T14:23:00Z</cp:lastPrinted>
  <dcterms:modified xmlns:xsi="http://www.w3.org/2001/XMLSchema-instance" xsi:type="dcterms:W3CDTF">2019-01-31T07:06:00Z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St-2254/2018-22 / Podnesak - Izvješće stečajnog upravitelja (CONFIDA izvješće o gospodarskom položaju dužnika.docx)</vt:lpwstr>
  </prop:property>
  <prop:property name="CC_coloring" pid="4" fmtid="{D5CDD505-2E9C-101B-9397-08002B2CF9AE}">
    <vt:bool>false</vt:bool>
  </prop:property>
  <prop:property name="BrojStranica" pid="5" fmtid="{D5CDD505-2E9C-101B-9397-08002B2CF9AE}">
    <vt:i4>3</vt:i4>
  </prop:property>
</prop:Properties>
</file>