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465c" w14:paraId="281465c" w:rsidRDefault="00832F5D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4056E0">
        <w:rPr>
          <w:rFonts w:hAnsi="Times New Roman" w:ascii="Times New Roman"/>
          <w:szCs w:val="24"/>
        </w:rPr>
        <w:t>150/15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4056E0">
        <w:rPr>
          <w:rFonts w:hAnsi="Times New Roman" w:ascii="Times New Roman"/>
          <w:szCs w:val="24"/>
        </w:rPr>
        <w:t>Jadranka Šulj iz Zagreba, Kozjak 42a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dužnikom </w:t>
      </w:r>
      <w:r w:rsidR="004056E0">
        <w:rPr>
          <w:rFonts w:hAnsi="Times New Roman" w:ascii="Times New Roman"/>
          <w:szCs w:val="24"/>
        </w:rPr>
        <w:t>TEHNOMODUL d. o. o., Sesvete, Ljudevita Posavskog 29, OIB 69197040296, 27. kolovoza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4056E0">
        <w:rPr>
          <w:rFonts w:hAnsi="Times New Roman" w:ascii="Times New Roman"/>
          <w:szCs w:val="24"/>
        </w:rPr>
        <w:t>TEHNOMODUL d. o. o., Sesvete, Ljudevita Posavskog 29, OIB 69197040296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832F5D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4056E0">
        <w:rPr>
          <w:rFonts w:hAnsi="Times New Roman" w:ascii="Times New Roman"/>
          <w:szCs w:val="24"/>
          <w:lang w:val="pl-PL"/>
        </w:rPr>
        <w:t>3. studeni</w:t>
      </w:r>
      <w:r w:rsidR="00B05655">
        <w:rPr>
          <w:rFonts w:hAnsi="Times New Roman" w:ascii="Times New Roman"/>
          <w:szCs w:val="24"/>
          <w:lang w:val="pl-PL"/>
        </w:rPr>
        <w:t xml:space="preserve"> 2015. u </w:t>
      </w:r>
      <w:r w:rsidR="004056E0">
        <w:rPr>
          <w:rFonts w:hAnsi="Times New Roman" w:ascii="Times New Roman"/>
          <w:szCs w:val="24"/>
          <w:lang w:val="pl-PL"/>
        </w:rPr>
        <w:t>10,30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BE1823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83466F">
        <w:rPr>
          <w:rFonts w:hAnsi="Times New Roman" w:ascii="Times New Roman"/>
          <w:szCs w:val="24"/>
          <w:lang w:val="sv-SE"/>
        </w:rPr>
        <w:t>Jadranka Šulj</w:t>
      </w:r>
    </w:p>
    <w:p w:rsidRDefault="00AB33A5" w:rsidP="00411CE7" w:rsidR="0083466F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83466F">
        <w:rPr>
          <w:rFonts w:hAnsi="Times New Roman" w:ascii="Times New Roman"/>
          <w:szCs w:val="24"/>
        </w:rPr>
        <w:t>TEHNOMODUL d. o. o.</w:t>
      </w:r>
    </w:p>
    <w:p w:rsidRDefault="00B05655" w:rsidP="00411CE7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>
        <w:rPr>
          <w:rFonts w:hAnsi="Times New Roman" w:ascii="Times New Roman"/>
          <w:szCs w:val="24"/>
          <w:lang w:val="sv-SE"/>
        </w:rPr>
        <w:tab/>
        <w:t xml:space="preserve">- zakonski zastupnik dužnika </w:t>
      </w:r>
      <w:r w:rsidR="0083466F">
        <w:rPr>
          <w:rFonts w:hAnsi="Times New Roman" w:ascii="Times New Roman"/>
          <w:szCs w:val="24"/>
          <w:lang w:val="sv-SE"/>
        </w:rPr>
        <w:t>Josip Živić</w:t>
      </w:r>
    </w:p>
    <w:p w:rsidRDefault="00BE1823" w:rsidP="0083466F" w:rsidR="00BE1823" w:rsidRPr="0083466F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BE1823" w:rsidR="00B05655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  <w:t>Predlagatelj</w:t>
      </w:r>
      <w:r w:rsidR="00832F5D">
        <w:rPr>
          <w:rFonts w:hAnsi="Times New Roman" w:ascii="Times New Roman"/>
          <w:szCs w:val="24"/>
          <w:lang w:val="pl-PL"/>
        </w:rPr>
        <w:t xml:space="preserve"> </w:t>
      </w:r>
      <w:r w:rsidR="005F33AA">
        <w:rPr>
          <w:rFonts w:hAnsi="Times New Roman" w:ascii="Times New Roman"/>
          <w:szCs w:val="24"/>
        </w:rPr>
        <w:t>Jadranka Šulj iz Zagreba, Kozjak 42a,</w:t>
      </w:r>
      <w:r w:rsidR="00B05655">
        <w:rPr>
          <w:rFonts w:hAnsi="Times New Roman" w:ascii="Times New Roman"/>
          <w:szCs w:val="24"/>
          <w:lang w:val="pl-PL"/>
        </w:rPr>
        <w:t xml:space="preserve"> kao vjerovnik</w:t>
      </w:r>
      <w:r w:rsidR="00AA787F" w:rsidRPr="00EA5504">
        <w:rPr>
          <w:rFonts w:hAnsi="Times New Roman" w:ascii="Times New Roman"/>
          <w:szCs w:val="24"/>
          <w:lang w:val="pl-PL"/>
        </w:rPr>
        <w:t>,</w:t>
      </w:r>
      <w:r w:rsidR="00103233" w:rsidRPr="00EA5504">
        <w:rPr>
          <w:rFonts w:hAnsi="Times New Roman" w:ascii="Times New Roman"/>
          <w:szCs w:val="24"/>
          <w:lang w:val="pl-PL"/>
        </w:rPr>
        <w:t xml:space="preserve"> podnio</w:t>
      </w:r>
      <w:r w:rsidR="00AA787F" w:rsidRPr="00EA5504">
        <w:rPr>
          <w:rFonts w:hAnsi="Times New Roman" w:ascii="Times New Roman"/>
          <w:szCs w:val="24"/>
          <w:lang w:val="pl-PL"/>
        </w:rPr>
        <w:t xml:space="preserve"> je ovom sudu</w:t>
      </w:r>
      <w:r w:rsidR="00BE1823" w:rsidRPr="00EA5504">
        <w:rPr>
          <w:rFonts w:hAnsi="Times New Roman" w:ascii="Times New Roman"/>
          <w:szCs w:val="24"/>
          <w:lang w:val="pl-PL"/>
        </w:rPr>
        <w:t xml:space="preserve"> </w:t>
      </w:r>
      <w:r w:rsidR="005F33AA">
        <w:rPr>
          <w:rFonts w:hAnsi="Times New Roman" w:ascii="Times New Roman"/>
          <w:szCs w:val="24"/>
          <w:lang w:val="pl-PL"/>
        </w:rPr>
        <w:t>20. veljače 2015</w:t>
      </w:r>
      <w:r w:rsidR="00B05655">
        <w:rPr>
          <w:rFonts w:hAnsi="Times New Roman" w:ascii="Times New Roman"/>
          <w:szCs w:val="24"/>
          <w:lang w:val="pl-PL"/>
        </w:rPr>
        <w:t>.</w:t>
      </w:r>
      <w:r w:rsidR="00AB33A5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>prijedlog za otvaranje stečajnog postupka</w:t>
      </w:r>
      <w:r w:rsidRPr="00EA5504">
        <w:rPr>
          <w:rFonts w:hAnsi="Times New Roman" w:ascii="Times New Roman"/>
          <w:szCs w:val="24"/>
          <w:lang w:val="pl-PL"/>
        </w:rPr>
        <w:t xml:space="preserve"> nad dužnikom</w:t>
      </w:r>
      <w:r w:rsidR="00832F5D">
        <w:rPr>
          <w:rFonts w:hAnsi="Times New Roman" w:ascii="Times New Roman"/>
          <w:szCs w:val="24"/>
          <w:lang w:val="pl-PL"/>
        </w:rPr>
        <w:t xml:space="preserve"> </w:t>
      </w:r>
      <w:r w:rsidR="005F33AA">
        <w:rPr>
          <w:rFonts w:hAnsi="Times New Roman" w:ascii="Times New Roman"/>
          <w:szCs w:val="24"/>
        </w:rPr>
        <w:t>TEHNOMODUL d. o. o., Sesvete, Ljudevita Posavskog 29, OIB 69197040296</w:t>
      </w:r>
      <w:r w:rsidR="00832F5D">
        <w:rPr>
          <w:rFonts w:hAnsi="Times New Roman" w:ascii="Times New Roman"/>
          <w:szCs w:val="24"/>
        </w:rPr>
        <w:t>.</w:t>
      </w:r>
      <w:r w:rsidR="00103233" w:rsidRPr="00EA5504">
        <w:rPr>
          <w:rFonts w:hAnsi="Times New Roman" w:ascii="Times New Roman"/>
          <w:szCs w:val="24"/>
          <w:lang w:val="pl-PL"/>
        </w:rPr>
        <w:t xml:space="preserve"> </w:t>
      </w:r>
      <w:r w:rsidR="00AB33A5" w:rsidRPr="00EA5504">
        <w:rPr>
          <w:rFonts w:hAnsi="Times New Roman" w:ascii="Times New Roman"/>
          <w:szCs w:val="24"/>
          <w:lang w:val="pl-PL"/>
        </w:rPr>
        <w:t xml:space="preserve"> </w:t>
      </w:r>
      <w:r w:rsidR="00832F5D">
        <w:rPr>
          <w:rFonts w:hAnsi="Times New Roman" w:ascii="Times New Roman"/>
          <w:szCs w:val="24"/>
        </w:rPr>
        <w:t xml:space="preserve"> </w:t>
      </w:r>
    </w:p>
    <w:p w:rsidRDefault="00AB33A5" w:rsidP="005F33AA" w:rsidR="007C10B5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5F33AA">
        <w:rPr>
          <w:rFonts w:hAnsi="Times New Roman" w:ascii="Times New Roman"/>
          <w:szCs w:val="24"/>
          <w:lang w:val="pl-PL"/>
        </w:rPr>
        <w:t>Iz dokumentacije koja prileži u spisu proizlazi da vjerovnik potražuje od dužnika neisplaćene plaće u iznosu od 8.813,24 kn neto, za razdoblje od 1. siječanj 2013. do 30. travnja 2013. zbog blokade računa dužnika.</w:t>
      </w:r>
    </w:p>
    <w:p w:rsidRDefault="00C23154" w:rsidP="005F33AA" w:rsidR="005F33AA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U spisu također prileži Potvrda FINA-e od 19. ožujka 2015. iz koje proizlazi da dužnik u razdoblju dužem od 60 dana ima evidentirane neizvršene osnove za plaćanje a koje je trebalo na temelju valjanih osnova za plaćanje, bez daljnjeg pristanka dužnika naplatiti s bilo kojeg od njegovih računa.</w:t>
      </w:r>
    </w:p>
    <w:p w:rsidRDefault="00BE1823" w:rsidP="00BE1823" w:rsidR="00BF4949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B33A5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AB33A5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C23154">
        <w:rPr>
          <w:rFonts w:hAnsi="Times New Roman" w:ascii="Times New Roman"/>
          <w:szCs w:val="24"/>
          <w:lang w:val="pl-PL"/>
        </w:rPr>
        <w:t xml:space="preserve">27. kolovoz </w:t>
      </w:r>
      <w:r w:rsidR="00832F5D">
        <w:rPr>
          <w:rFonts w:hAnsi="Times New Roman" w:ascii="Times New Roman"/>
          <w:szCs w:val="24"/>
          <w:lang w:val="pl-PL"/>
        </w:rPr>
        <w:t>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BC2D04">
        <w:rPr>
          <w:rFonts w:hAnsi="Times New Roman" w:ascii="Times New Roman"/>
          <w:szCs w:val="24"/>
          <w:lang w:val="pl-PL"/>
        </w:rPr>
        <w:t xml:space="preserve"> v. r. </w:t>
      </w:r>
    </w:p>
    <w:p w:rsidRDefault="00A96700" w:rsidP="00BE1823" w:rsidR="00A96700" w:rsidRPr="00EA5504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AA787F" w:rsidP="00BE1823" w:rsidR="00AA787F" w:rsidRPr="00EA5504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BC2D04" w:rsidP="00AB7A2F" w:rsidR="00BC2D0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lastRenderedPageBreak/>
        <w:t>Za točnost otpravka – ovl. službenik</w:t>
      </w:r>
    </w:p>
    <w:p w:rsidRDefault="00BC2D04" w:rsidP="00995CE9" w:rsidR="00BC2D0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D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23154">
      <w:rPr>
        <w:rFonts w:hAnsi="Verdana" w:ascii="Verdana"/>
        <w:sz w:val="20"/>
        <w:lang w:val="pl-PL"/>
      </w:rPr>
      <w:t>150/15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056E0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33AA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32F5D"/>
    <w:rsid w:val="0083466F"/>
    <w:rsid w:val="00862E54"/>
    <w:rsid w:val="008911A0"/>
    <w:rsid w:val="00892CCA"/>
    <w:rsid w:val="008A0711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C2D04"/>
    <w:rsid w:val="00BD6472"/>
    <w:rsid w:val="00BE1823"/>
    <w:rsid w:val="00BF45EB"/>
    <w:rsid w:val="00BF4949"/>
    <w:rsid w:val="00C23154"/>
    <w:rsid w:val="00C451A9"/>
    <w:rsid w:val="00CA16D9"/>
    <w:rsid w:val="00CC5CEB"/>
    <w:rsid w:val="00D32500"/>
    <w:rsid w:val="00D424B0"/>
    <w:rsid w:val="00D77CC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056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56E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2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D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D04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D04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D04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056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56E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2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D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D04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D04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D04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2015.</izvorni_sadrzaj>
    <derivirana_varijabla naziv="DomainObject.DatumDonosenjaOdluke_1">27.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2015.</izvorni_sadrzaj>
    <derivirana_varijabla naziv="DomainObject.Predmet.DatumOsnivanja_1">20.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TEHNOMODUL d.o.o.</izvorni_sadrzaj>
    <derivirana_varijabla naziv="DomainObject.Predmet.ProtustrankaFormated_1">  TEHNOMODUL d.o.o.</derivirana_varijabla>
  </DomainObject.Predmet.ProtustrankaFormated>
  <DomainObject.Predmet.ProtustrankaFormatedOIB>
    <izvorni_sadrzaj>  TEHNOMODUL d.o.o., OIB 69197040296</izvorni_sadrzaj>
    <derivirana_varijabla naziv="DomainObject.Predmet.ProtustrankaFormatedOIB_1">  TEHNOMODUL d.o.o., OIB 69197040296</derivirana_varijabla>
  </DomainObject.Predmet.ProtustrankaFormatedOIB>
  <DomainObject.Predmet.ProtustrankaFormatedWithAdress>
    <izvorni_sadrzaj> TEHNOMODUL d.o.o., Ljudevita Posavskog 29, 10360 Sesvete</izvorni_sadrzaj>
    <derivirana_varijabla naziv="DomainObject.Predmet.ProtustrankaFormatedWithAdress_1"> TEHNOMODUL d.o.o., Ljudevita Posavskog 29, 10360 Sesvete</derivirana_varijabla>
  </DomainObject.Predmet.ProtustrankaFormatedWithAdress>
  <DomainObject.Predmet.ProtustrankaFormatedWithAdressOIB>
    <izvorni_sadrzaj> TEHNOMODUL d.o.o., OIB 69197040296, Ljudevita Posavskog 29, 10360 Sesvete</izvorni_sadrzaj>
    <derivirana_varijabla naziv="DomainObject.Predmet.ProtustrankaFormatedWithAdressOIB_1"> TEHNOMODUL d.o.o., OIB 69197040296, Ljudevita Posavskog 29, 10360 Sesvete</derivirana_varijabla>
  </DomainObject.Predmet.ProtustrankaFormatedWithAdressOIB>
  <DomainObject.Predmet.ProtustrankaWithAdress>
    <izvorni_sadrzaj>TEHNOMODUL d.o.o. Ljudevita Posavskog 29, 10360 Sesvete</izvorni_sadrzaj>
    <derivirana_varijabla naziv="DomainObject.Predmet.ProtustrankaWithAdress_1">TEHNOMODUL d.o.o. Ljudevita Posavskog 29, 10360 Sesvete</derivirana_varijabla>
  </DomainObject.Predmet.ProtustrankaWithAdress>
  <DomainObject.Predmet.ProtustrankaWithAdressOIB>
    <izvorni_sadrzaj>TEHNOMODUL d.o.o., OIB 69197040296, Ljudevita Posavskog 29, 10360 Sesvete</izvorni_sadrzaj>
    <derivirana_varijabla naziv="DomainObject.Predmet.ProtustrankaWithAdressOIB_1">TEHNOMODUL d.o.o., OIB 69197040296, Ljudevita Posavskog 29, 10360 Sesvete</derivirana_varijabla>
  </DomainObject.Predmet.ProtustrankaWithAdressOIB>
  <DomainObject.Predmet.ProtustrankaNazivFormated>
    <izvorni_sadrzaj>TEHNOMODUL d.o.o.</izvorni_sadrzaj>
    <derivirana_varijabla naziv="DomainObject.Predmet.ProtustrankaNazivFormated_1">TEHNOMODUL d.o.o.</derivirana_varijabla>
  </DomainObject.Predmet.ProtustrankaNazivFormated>
  <DomainObject.Predmet.ProtustrankaNazivFormatedOIB>
    <izvorni_sadrzaj>TEHNOMODUL d.o.o., OIB 69197040296</izvorni_sadrzaj>
    <derivirana_varijabla naziv="DomainObject.Predmet.ProtustrankaNazivFormatedOIB_1">TEHNOMODUL d.o.o., OIB 69197040296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Šulj</izvorni_sadrzaj>
    <derivirana_varijabla naziv="DomainObject.Predmet.StrankaFormated_1">  Jadranka Šulj</derivirana_varijabla>
  </DomainObject.Predmet.StrankaFormated>
  <DomainObject.Predmet.StrankaFormatedOIB>
    <izvorni_sadrzaj>  Jadranka Šulj, OIB 74797888557</izvorni_sadrzaj>
    <derivirana_varijabla naziv="DomainObject.Predmet.StrankaFormatedOIB_1">  Jadranka Šulj, OIB 74797888557</derivirana_varijabla>
  </DomainObject.Predmet.StrankaFormatedOIB>
  <DomainObject.Predmet.StrankaFormatedWithAdress>
    <izvorni_sadrzaj> Jadranka Šulj, Kozjak 42a, 10000 Zagreb</izvorni_sadrzaj>
    <derivirana_varijabla naziv="DomainObject.Predmet.StrankaFormatedWithAdress_1"> Jadranka Šulj, Kozjak 42a, 10000 Zagreb</derivirana_varijabla>
  </DomainObject.Predmet.StrankaFormatedWithAdress>
  <DomainObject.Predmet.StrankaFormatedWithAdressOIB>
    <izvorni_sadrzaj> Jadranka Šulj, OIB 74797888557, Kozjak 42a, 10000 Zagreb</izvorni_sadrzaj>
    <derivirana_varijabla naziv="DomainObject.Predmet.StrankaFormatedWithAdressOIB_1"> Jadranka Šulj, OIB 74797888557, Kozjak 42a, 10000 Zagreb</derivirana_varijabla>
  </DomainObject.Predmet.StrankaFormatedWithAdressOIB>
  <DomainObject.Predmet.StrankaWithAdress>
    <izvorni_sadrzaj>Jadranka Šulj Kozjak 42a,10000 Zagreb</izvorni_sadrzaj>
    <derivirana_varijabla naziv="DomainObject.Predmet.StrankaWithAdress_1">Jadranka Šulj Kozjak 42a,10000 Zagreb</derivirana_varijabla>
  </DomainObject.Predmet.StrankaWithAdress>
  <DomainObject.Predmet.StrankaWithAdressOIB>
    <izvorni_sadrzaj>Jadranka Šulj, OIB 74797888557, Kozjak 42a,10000 Zagreb</izvorni_sadrzaj>
    <derivirana_varijabla naziv="DomainObject.Predmet.StrankaWithAdressOIB_1">Jadranka Šulj, OIB 74797888557, Kozjak 42a,10000 Zagreb</derivirana_varijabla>
  </DomainObject.Predmet.StrankaWithAdressOIB>
  <DomainObject.Predmet.StrankaNazivFormated>
    <izvorni_sadrzaj>Jadranka Šulj</izvorni_sadrzaj>
    <derivirana_varijabla naziv="DomainObject.Predmet.StrankaNazivFormated_1">Jadranka Šulj</derivirana_varijabla>
  </DomainObject.Predmet.StrankaNazivFormated>
  <DomainObject.Predmet.StrankaNazivFormatedOIB>
    <izvorni_sadrzaj>Jadranka Šulj, OIB 74797888557</izvorni_sadrzaj>
    <derivirana_varijabla naziv="DomainObject.Predmet.StrankaNazivFormatedOIB_1">Jadranka Šulj, OIB 74797888557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Jadranka Šulj</item>
    </izvorni_sadrzaj>
    <derivirana_varijabla naziv="DomainObject.Predmet.StrankaListFormated_1">
      <item>Jadranka Šulj</item>
    </derivirana_varijabla>
  </DomainObject.Predmet.StrankaListFormated>
  <DomainObject.Predmet.StrankaListFormatedOIB>
    <izvorni_sadrzaj>
      <item>Jadranka Šulj, OIB 74797888557</item>
    </izvorni_sadrzaj>
    <derivirana_varijabla naziv="DomainObject.Predmet.StrankaListFormatedOIB_1">
      <item>Jadranka Šulj, OIB 74797888557</item>
    </derivirana_varijabla>
  </DomainObject.Predmet.StrankaListFormatedOIB>
  <DomainObject.Predmet.StrankaListFormatedWithAdress>
    <izvorni_sadrzaj>
      <item>Jadranka Šulj, Kozjak 42a, 10000 Zagreb</item>
    </izvorni_sadrzaj>
    <derivirana_varijabla naziv="DomainObject.Predmet.StrankaListFormatedWithAdress_1">
      <item>Jadranka Šulj, Kozjak 42a, 10000 Zagreb</item>
    </derivirana_varijabla>
  </DomainObject.Predmet.StrankaListFormatedWithAdress>
  <DomainObject.Predmet.StrankaListFormatedWithAdressOIB>
    <izvorni_sadrzaj>
      <item>Jadranka Šulj, OIB 74797888557, Kozjak 42a, 10000 Zagreb</item>
    </izvorni_sadrzaj>
    <derivirana_varijabla naziv="DomainObject.Predmet.StrankaListFormatedWithAdressOIB_1">
      <item>Jadranka Šulj, OIB 74797888557, Kozjak 42a, 10000 Zagreb</item>
    </derivirana_varijabla>
  </DomainObject.Predmet.StrankaListFormatedWithAdressOIB>
  <DomainObject.Predmet.StrankaListNazivFormated>
    <izvorni_sadrzaj>
      <item>Jadranka Šulj</item>
    </izvorni_sadrzaj>
    <derivirana_varijabla naziv="DomainObject.Predmet.StrankaListNazivFormated_1">
      <item>Jadranka Šulj</item>
    </derivirana_varijabla>
  </DomainObject.Predmet.StrankaListNazivFormated>
  <DomainObject.Predmet.StrankaListNazivFormatedOIB>
    <izvorni_sadrzaj>
      <item>Jadranka Šulj, OIB 74797888557</item>
    </izvorni_sadrzaj>
    <derivirana_varijabla naziv="DomainObject.Predmet.StrankaListNazivFormatedOIB_1">
      <item>Jadranka Šulj, OIB 74797888557</item>
    </derivirana_varijabla>
  </DomainObject.Predmet.StrankaListNazivFormatedOIB>
  <DomainObject.Predmet.ProtuStrankaListFormated>
    <izvorni_sadrzaj>
      <item>TEHNOMODUL d.o.o.</item>
    </izvorni_sadrzaj>
    <derivirana_varijabla naziv="DomainObject.Predmet.ProtuStrankaListFormated_1">
      <item>TEHNOMODUL d.o.o.</item>
    </derivirana_varijabla>
  </DomainObject.Predmet.ProtuStrankaListFormated>
  <DomainObject.Predmet.ProtuStrankaListFormatedOIB>
    <izvorni_sadrzaj>
      <item>TEHNOMODUL d.o.o., OIB 69197040296</item>
    </izvorni_sadrzaj>
    <derivirana_varijabla naziv="DomainObject.Predmet.ProtuStrankaListFormatedOIB_1">
      <item>TEHNOMODUL d.o.o., OIB 69197040296</item>
    </derivirana_varijabla>
  </DomainObject.Predmet.ProtuStrankaListFormatedOIB>
  <DomainObject.Predmet.ProtuStrankaListFormatedWithAdress>
    <izvorni_sadrzaj>
      <item>TEHNOMODUL d.o.o., Ljudevita Posavskog 29, 10360 Sesvete</item>
    </izvorni_sadrzaj>
    <derivirana_varijabla naziv="DomainObject.Predmet.ProtuStrankaListFormatedWithAdress_1">
      <item>TEHNOMODUL d.o.o., Ljudevita Posavskog 29, 10360 Sesvete</item>
    </derivirana_varijabla>
  </DomainObject.Predmet.ProtuStrankaListFormatedWithAdress>
  <DomainObject.Predmet.ProtuStrankaListFormatedWithAdressOIB>
    <izvorni_sadrzaj>
      <item>TEHNOMODUL d.o.o., OIB 69197040296, Ljudevita Posavskog 29, 10360 Sesvete</item>
    </izvorni_sadrzaj>
    <derivirana_varijabla naziv="DomainObject.Predmet.ProtuStrankaListFormatedWithAdressOIB_1">
      <item>TEHNOMODUL d.o.o., OIB 69197040296, Ljudevita Posavskog 29, 10360 Sesvete</item>
    </derivirana_varijabla>
  </DomainObject.Predmet.ProtuStrankaListFormatedWithAdressOIB>
  <DomainObject.Predmet.ProtuStrankaListNazivFormated>
    <izvorni_sadrzaj>
      <item>TEHNOMODUL d.o.o.</item>
    </izvorni_sadrzaj>
    <derivirana_varijabla naziv="DomainObject.Predmet.ProtuStrankaListNazivFormated_1">
      <item>TEHNOMODUL d.o.o.</item>
    </derivirana_varijabla>
  </DomainObject.Predmet.ProtuStrankaListNazivFormated>
  <DomainObject.Predmet.ProtuStrankaListNazivFormatedOIB>
    <izvorni_sadrzaj>
      <item>TEHNOMODUL d.o.o., OIB 69197040296</item>
    </izvorni_sadrzaj>
    <derivirana_varijabla naziv="DomainObject.Predmet.ProtuStrankaListNazivFormatedOIB_1">
      <item>TEHNOMODUL d.o.o., OIB 69197040296</item>
    </derivirana_varijabla>
  </DomainObject.Predmet.ProtuStrankaListNazivFormatedOIB>
  <DomainObject.Predmet.OstaliListFormated>
    <izvorni_sadrzaj>
      <item>Josip Živić</item>
    </izvorni_sadrzaj>
    <derivirana_varijabla naziv="DomainObject.Predmet.OstaliListFormated_1">
      <item>Josip Živić</item>
    </derivirana_varijabla>
  </DomainObject.Predmet.OstaliListFormated>
  <DomainObject.Predmet.OstaliListFormatedOIB>
    <izvorni_sadrzaj>
      <item>Josip Živić, OIB 26027684535</item>
    </izvorni_sadrzaj>
    <derivirana_varijabla naziv="DomainObject.Predmet.OstaliListFormatedOIB_1">
      <item>Josip Živić, OIB 26027684535</item>
    </derivirana_varijabla>
  </DomainObject.Predmet.OstaliListFormatedOIB>
  <DomainObject.Predmet.OstaliListFormatedWithAdress>
    <izvorni_sadrzaj>
      <item>Josip Živić, Ulica Ljudevita Posavskog 32c, 10360 Sesvete</item>
    </izvorni_sadrzaj>
    <derivirana_varijabla naziv="DomainObject.Predmet.OstaliListFormatedWithAdress_1">
      <item>Josip Živić, Ulica Ljudevita Posavskog 32c, 10360 Sesvete</item>
    </derivirana_varijabla>
  </DomainObject.Predmet.OstaliListFormatedWithAdress>
  <DomainObject.Predmet.OstaliListFormatedWithAdressOIB>
    <izvorni_sadrzaj>
      <item>Josip Živić, OIB 26027684535, Ulica Ljudevita Posavskog 32c, 10360 Sesvete</item>
    </izvorni_sadrzaj>
    <derivirana_varijabla naziv="DomainObject.Predmet.OstaliListFormatedWithAdressOIB_1">
      <item>Josip Živić, OIB 26027684535, Ulica Ljudevita Posavskog 32c, 10360 Sesvete</item>
    </derivirana_varijabla>
  </DomainObject.Predmet.OstaliListFormatedWithAdressOIB>
  <DomainObject.Predmet.OstaliListNazivFormated>
    <izvorni_sadrzaj>
      <item>Josip Živić</item>
    </izvorni_sadrzaj>
    <derivirana_varijabla naziv="DomainObject.Predmet.OstaliListNazivFormated_1">
      <item>Josip Živić</item>
    </derivirana_varijabla>
  </DomainObject.Predmet.OstaliListNazivFormated>
  <DomainObject.Predmet.OstaliListNazivFormatedOIB>
    <izvorni_sadrzaj>
      <item>Josip Živić, OIB 26027684535</item>
    </izvorni_sadrzaj>
    <derivirana_varijabla naziv="DomainObject.Predmet.OstaliListNazivFormatedOIB_1">
      <item>Josip Živić, OIB 26027684535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2015.</izvorni_sadrzaj>
    <derivirana_varijabla naziv="DomainObject.Datum_1">27.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Šulj</izvorni_sadrzaj>
    <derivirana_varijabla naziv="DomainObject.Predmet.StrankaIDrugi_1">Jadranka Šulj</derivirana_varijabla>
  </DomainObject.Predmet.StrankaIDrugi>
  <DomainObject.Predmet.ProtustrankaIDrugi>
    <izvorni_sadrzaj>TEHNOMODUL d.o.o.</izvorni_sadrzaj>
    <derivirana_varijabla naziv="DomainObject.Predmet.ProtustrankaIDrugi_1">TEHNOMODUL d.o.o.</derivirana_varijabla>
  </DomainObject.Predmet.ProtustrankaIDrugi>
  <DomainObject.Predmet.StrankaIDrugiAdressOIB>
    <izvorni_sadrzaj>Jadranka Šulj, OIB 74797888557, Kozjak 42a, 10000 Zagreb</izvorni_sadrzaj>
    <derivirana_varijabla naziv="DomainObject.Predmet.StrankaIDrugiAdressOIB_1">Jadranka Šulj, OIB 74797888557, Kozjak 42a, 10000 Zagreb</derivirana_varijabla>
  </DomainObject.Predmet.StrankaIDrugiAdressOIB>
  <DomainObject.Predmet.ProtustrankaIDrugiAdressOIB>
    <izvorni_sadrzaj>TEHNOMODUL d.o.o., OIB 69197040296, Ljudevita Posavskog 29, 10360 Sesvete</izvorni_sadrzaj>
    <derivirana_varijabla naziv="DomainObject.Predmet.ProtustrankaIDrugiAdressOIB_1">TEHNOMODUL d.o.o., OIB 69197040296, Ljudevita Posavskog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Šulj</item>
      <item>TEHNOMODUL d.o.o.</item>
      <item>Josip Živić</item>
    </izvorni_sadrzaj>
    <derivirana_varijabla naziv="DomainObject.Predmet.SudioniciListNaziv_1">
      <item>Jadranka Šulj</item>
      <item>TEHNOMODUL d.o.o.</item>
      <item>Josip Živić</item>
    </derivirana_varijabla>
  </DomainObject.Predmet.SudioniciListNaziv>
  <DomainObject.Predmet.SudioniciListAdressOIB>
    <izvorni_sadrzaj>
      <item>Jadranka Šulj, OIB 74797888557, Kozjak 42a,10000 Zagreb</item>
      <item>TEHNOMODUL d.o.o., OIB 69197040296, Ljudevita Posavskog 29,10360 Sesvete</item>
      <item>Josip Živić, OIB 26027684535, Ulica Ljudevita Posavskog 32c,10360 Sesvete</item>
    </izvorni_sadrzaj>
    <derivirana_varijabla naziv="DomainObject.Predmet.SudioniciListAdressOIB_1">
      <item>Jadranka Šulj, OIB 74797888557, Kozjak 42a,10000 Zagreb</item>
      <item>TEHNOMODUL d.o.o., OIB 69197040296, Ljudevita Posavskog 29,10360 Sesvete</item>
      <item>Josip Živić, OIB 26027684535, Ulica Ljudevita Posavskog 32c,10360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74797888557</item>
      <item>, OIB 69197040296</item>
      <item>, OIB 26027684535</item>
    </izvorni_sadrzaj>
    <derivirana_varijabla naziv="DomainObject.Predmet.SudioniciListNazivOIB_1">
      <item>, OIB 74797888557</item>
      <item>, OIB 69197040296</item>
      <item>, OIB 26027684535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346</properties:Words>
  <properties:Characters>1764</properties:Characters>
  <properties:Lines>50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2015-08-27T12:07:00Z</dcterms:created>
  <dc:creator>Sudsko vijeće</dc:creator>
  <cp:lastModifiedBy>Kristina Švajger</cp:lastModifiedBy>
  <cp:lastPrinted>2015-08-27T12:26:00Z</cp:lastPrinted>
  <dcterms:modified xmlns:xsi="http://www.w3.org/2001/XMLSchema-instance" xsi:type="dcterms:W3CDTF">2015-08-27T12:28:00Z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