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bcab" w14:paraId="7b5bcab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E02389">
        <w:t>11</w:t>
      </w:r>
      <w:r w:rsidR="00306B52">
        <w:t>4</w:t>
      </w:r>
      <w:r w:rsidR="005D1C46">
        <w:t>/</w:t>
      </w:r>
      <w:r w:rsidR="005305D3">
        <w:t>20</w:t>
      </w:r>
      <w:r w:rsidR="00BE287C">
        <w:t>18</w:t>
      </w:r>
      <w:r>
        <w:t>-</w:t>
      </w:r>
      <w:r w:rsidR="00306B52">
        <w:t>106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306B52">
        <w:t>30</w:t>
      </w:r>
      <w:r w:rsidR="00EA025E">
        <w:t xml:space="preserve">. </w:t>
      </w:r>
      <w:r w:rsidR="00306B52">
        <w:t>travnja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306B52">
        <w:t>VIGENS d.o.o. u stečaju</w:t>
      </w:r>
      <w:r w:rsidR="00306B52" w:rsidRPr="00E4460C">
        <w:t xml:space="preserve">, </w:t>
      </w:r>
      <w:r w:rsidR="00306B52">
        <w:t>Kožino, Put Sv. Bartula 37</w:t>
      </w:r>
      <w:r w:rsidR="00306B52" w:rsidRPr="00E4460C">
        <w:t xml:space="preserve">, OIB: </w:t>
      </w:r>
      <w:r w:rsidR="00306B52">
        <w:t>11059217210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3009D8">
        <w:t>9</w:t>
      </w:r>
      <w:r w:rsidR="004F1E38">
        <w:t>,30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>tvrđuje se da je sudu pristupio</w:t>
      </w:r>
      <w:r w:rsidR="00317CD1" w:rsidRPr="00FD1DC8">
        <w:t xml:space="preserve"> </w:t>
      </w:r>
      <w:r w:rsidR="00306B52">
        <w:t>Radojka Danek</w:t>
      </w:r>
      <w:r w:rsidR="00317CD1" w:rsidRPr="00FD1DC8">
        <w:t>, stečajn</w:t>
      </w:r>
      <w:r w:rsidR="00306B52">
        <w:t>a</w:t>
      </w:r>
      <w:r w:rsidR="00317CD1" w:rsidRPr="00FD1DC8">
        <w:t xml:space="preserve"> upravitelj</w:t>
      </w:r>
      <w:r w:rsidR="00306B52">
        <w:t>ica</w:t>
      </w:r>
      <w:r w:rsidR="00317CD1" w:rsidRPr="00FD1DC8">
        <w:t>.</w:t>
      </w:r>
    </w:p>
    <w:p w:rsidRDefault="00317CD1" w:rsidP="00317CD1" w:rsidR="00317CD1">
      <w:pPr>
        <w:jc w:val="both"/>
      </w:pPr>
    </w:p>
    <w:p w:rsidRDefault="00306B52" w:rsidP="00317CD1" w:rsidR="00306B52">
      <w:pPr>
        <w:jc w:val="both"/>
      </w:pPr>
      <w:r>
        <w:t>Za vjerovnike: Elvira Sterle</w:t>
      </w:r>
    </w:p>
    <w:p w:rsidRDefault="00306B52" w:rsidP="00317CD1" w:rsidR="00306B52">
      <w:pPr>
        <w:jc w:val="both"/>
      </w:pPr>
    </w:p>
    <w:p w:rsidRDefault="004F1E38" w:rsidP="00317CD1" w:rsidR="004F1E38">
      <w:pPr>
        <w:jc w:val="both"/>
      </w:pPr>
      <w:r>
        <w:t xml:space="preserve">Za razlučnog vjerovnika </w:t>
      </w:r>
      <w:r w:rsidR="00306B52">
        <w:t>Zagrebačku banku po punomoći Vjekoslav Zadro.</w:t>
      </w:r>
    </w:p>
    <w:p w:rsidRDefault="004F1E38" w:rsidP="00317CD1" w:rsidR="004F1E38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306B52">
        <w:t>12</w:t>
      </w:r>
      <w:r w:rsidR="005305D3">
        <w:t xml:space="preserve">. </w:t>
      </w:r>
      <w:r w:rsidR="00306B52">
        <w:t>travnja</w:t>
      </w:r>
      <w:r w:rsidR="0085480D">
        <w:t xml:space="preserve"> 2019</w:t>
      </w:r>
      <w:r w:rsidR="00307C2E">
        <w:t>.</w:t>
      </w:r>
    </w:p>
    <w:p w:rsidRDefault="005A172B" w:rsidP="00317CD1" w:rsidR="005A172B">
      <w:pPr>
        <w:jc w:val="both"/>
      </w:pPr>
    </w:p>
    <w:p w:rsidRDefault="005305D3" w:rsidP="005305D3" w:rsidR="00AE225C">
      <w:pPr>
        <w:jc w:val="both"/>
      </w:pPr>
      <w:r>
        <w:t>Sudac utvrđuje d</w:t>
      </w:r>
      <w:r w:rsidR="00306B52">
        <w:t>a je riječ o prodaji nekretnina.</w:t>
      </w:r>
    </w:p>
    <w:p w:rsidRDefault="00306B52" w:rsidP="005305D3" w:rsidR="00306B52">
      <w:pPr>
        <w:jc w:val="both"/>
      </w:pPr>
    </w:p>
    <w:p w:rsidRDefault="00306B52" w:rsidP="005305D3" w:rsidR="00306B52">
      <w:pPr>
        <w:jc w:val="both"/>
      </w:pPr>
      <w:r>
        <w:t>Stečajna upraviteljica navodi da su sve nekretnine u jedinstvenom kompleksu koji čini jedinstvenu cjelinu pa predlaže da se kao takve i prodaju te da se utvrdi jedinstvena početna cijena.</w:t>
      </w:r>
    </w:p>
    <w:p w:rsidRDefault="00306B52" w:rsidP="005305D3" w:rsidR="00306B52">
      <w:pPr>
        <w:jc w:val="both"/>
      </w:pPr>
    </w:p>
    <w:p w:rsidRDefault="00306B52" w:rsidP="005305D3" w:rsidR="00306B52">
      <w:pPr>
        <w:jc w:val="both"/>
      </w:pPr>
      <w:r>
        <w:t>Stečajna upraviteljica smatra da bi trebalo izvršiti novu procjenu vrijednosti i na taj način odrediti početnu cijenu.</w:t>
      </w:r>
    </w:p>
    <w:p w:rsidRDefault="00306B52" w:rsidP="005305D3" w:rsidR="00306B52">
      <w:pPr>
        <w:jc w:val="both"/>
      </w:pPr>
    </w:p>
    <w:p w:rsidRDefault="00306B52" w:rsidP="005305D3" w:rsidR="00306B52">
      <w:pPr>
        <w:jc w:val="both"/>
      </w:pPr>
      <w:r>
        <w:t>Punomoćnik razlučnog vjerovnika navodi da raspolaže procjenom koju je izradila ZANE NEKRETNINE 2016. godine.</w:t>
      </w:r>
    </w:p>
    <w:p w:rsidRDefault="00306B52" w:rsidP="005305D3" w:rsidR="00306B52">
      <w:pPr>
        <w:jc w:val="both"/>
      </w:pPr>
    </w:p>
    <w:p w:rsidRDefault="00EE5736" w:rsidP="005305D3" w:rsidR="00306B52">
      <w:pPr>
        <w:jc w:val="both"/>
      </w:pPr>
      <w:r>
        <w:t>Stečajna upraviteljica navodi da predložena procjena nije mjerodavna obzorom na parametre na temelju kojih je rađena jer u sebi sadržava i proizvodnju na navedenim nekretninama pa predlaže da se izvrši nova procjena po ovlaštenom procjenitelju.</w:t>
      </w:r>
    </w:p>
    <w:p w:rsidRDefault="00EE5736" w:rsidP="005305D3" w:rsidR="00EE5736">
      <w:pPr>
        <w:jc w:val="both"/>
      </w:pPr>
    </w:p>
    <w:p w:rsidRDefault="00EE5736" w:rsidP="005305D3" w:rsidR="00EE5736">
      <w:pPr>
        <w:jc w:val="both"/>
      </w:pPr>
      <w:r>
        <w:t>Punomoćnik ZAGREBAČKE BANKE je suglasan uz uvjet da se procjena ima izvršiti do 30. svibnja 2019.</w:t>
      </w:r>
    </w:p>
    <w:p w:rsidRDefault="00EA025E" w:rsidP="005305D3" w:rsidR="00EA025E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3009D8">
        <w:t>09</w:t>
      </w:r>
      <w:r w:rsidR="00AE225C">
        <w:t>,</w:t>
      </w:r>
      <w:r w:rsidR="00EE5736">
        <w:t>40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EE5736" w:rsidR="00DB052E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73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E02389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2FA3A52"/>
    <w:multiLevelType w:val="hybridMultilevel"/>
    <w:tmpl w:val="D98C674A"/>
    <w:lvl w:tplc="1494C3B6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14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8"/>
  </w:num>
  <w:num w:numId="13">
    <w:abstractNumId w:val="3"/>
  </w:num>
  <w:num w:numId="14">
    <w:abstractNumId w:val="5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F44FA"/>
    <w:rsid w:val="00274E5D"/>
    <w:rsid w:val="003009D8"/>
    <w:rsid w:val="00302D11"/>
    <w:rsid w:val="00306B52"/>
    <w:rsid w:val="00307C2E"/>
    <w:rsid w:val="00317CD1"/>
    <w:rsid w:val="004E61DD"/>
    <w:rsid w:val="004F1E38"/>
    <w:rsid w:val="004F260B"/>
    <w:rsid w:val="005305D3"/>
    <w:rsid w:val="005A172B"/>
    <w:rsid w:val="005D1C46"/>
    <w:rsid w:val="0067481E"/>
    <w:rsid w:val="00705044"/>
    <w:rsid w:val="00736778"/>
    <w:rsid w:val="007A1BF0"/>
    <w:rsid w:val="007A715F"/>
    <w:rsid w:val="0085480D"/>
    <w:rsid w:val="008A696D"/>
    <w:rsid w:val="009C674C"/>
    <w:rsid w:val="009E0678"/>
    <w:rsid w:val="00A57FDF"/>
    <w:rsid w:val="00AC25AC"/>
    <w:rsid w:val="00AE225C"/>
    <w:rsid w:val="00BE287C"/>
    <w:rsid w:val="00DB052E"/>
    <w:rsid w:val="00E02389"/>
    <w:rsid w:val="00E21F85"/>
    <w:rsid w:val="00E2638C"/>
    <w:rsid w:val="00EA025E"/>
    <w:rsid w:val="00EE5736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travnja 2019.</izvorni_sadrzaj>
    <derivirana_varijabla naziv="DomainObject.StvarniPocetakDatum_1">30. travnja 2019.</derivirana_varijabla>
  </DomainObject.StvarniPocetakDatum>
  <DomainObject.StvarniZavrsetakDatum>
    <izvorni_sadrzaj>30. travnja 2019.</izvorni_sadrzaj>
    <derivirana_varijabla naziv="DomainObject.StvarniZavrsetakDatum_1">30. travnja 2019.</derivirana_varijabla>
  </DomainObject.StvarniZavrsetakDatum>
  <DomainObject.PlaniraniZavrsetakDatum>
    <izvorni_sadrzaj>30. travnja 2019.</izvorni_sadrzaj>
    <derivirana_varijabla naziv="DomainObject.PlaniraniZavrsetakDatum_1">30. travnja 2019.</derivirana_varijabla>
  </DomainObject.PlaniraniZavrsetakDatum>
  <DomainObject.PlaniraniPocetakDatum>
    <izvorni_sadrzaj>30. travnja 2019.</izvorni_sadrzaj>
    <derivirana_varijabla naziv="DomainObject.PlaniraniPocetakDatum_1">30. travnja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travnja 2019.</izvorni_sadrzaj>
    <derivirana_varijabla naziv="DomainObject.Zapisnik.DatumKreiranja_1">30.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St-114/2018-110</izvorni_sadrzaj>
    <derivirana_varijabla naziv="DomainObject.Zapisnik.Oznaka_1">St-114/2018-110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</izvorni_sadrzaj>
    <derivirana_varijabla naziv="DomainObject.Predmet.StrankaFormated_1">  FINA; GRAD NIN</derivirana_varijabla>
  </DomainObject.Predmet.StrankaFormated>
  <DomainObject.Predmet.StrankaFormatedOIB>
    <izvorni_sadrzaj>  FINA, OIB 85821130368; GRAD NIN, OIB 55065959531</izvorni_sadrzaj>
    <derivirana_varijabla naziv="DomainObject.Predmet.StrankaFormatedOIB_1">  FINA, OIB 85821130368; GRAD NIN, OIB 55065959531</derivirana_varijabla>
  </DomainObject.Predmet.StrankaFormatedOIB>
  <DomainObject.Predmet.StrankaFormatedWithAdress>
    <izvorni_sadrzaj> FINA; GRAD NIN, Višeslavov trg 1, 23232 Nin</izvorni_sadrzaj>
    <derivirana_varijabla naziv="DomainObject.Predmet.StrankaFormatedWithAdress_1"> FINA; GRAD NIN, Višeslavov trg 1, 23232 Nin</derivirana_varijabla>
  </DomainObject.Predmet.StrankaFormatedWithAdress>
  <DomainObject.Predmet.StrankaFormatedWithAdressOIB>
    <izvorni_sadrzaj> FINA, OIB 85821130368; GRAD NIN, OIB 55065959531, Višeslavov trg 1, 23232 Nin</izvorni_sadrzaj>
    <derivirana_varijabla naziv="DomainObject.Predmet.StrankaFormatedWithAdressOIB_1"> FINA, OIB 85821130368; GRAD NIN, OIB 55065959531, Višeslavov trg 1, 23232 Nin</derivirana_varijabla>
  </DomainObject.Predmet.StrankaFormatedWithAdressOIB>
  <DomainObject.Predmet.StrankaWithAdress>
    <izvorni_sadrzaj>FINA ,GRAD NIN Višeslavov trg 1,23232 Nin</izvorni_sadrzaj>
    <derivirana_varijabla naziv="DomainObject.Predmet.StrankaWithAdress_1">FINA ,GRAD NIN Višeslavov trg 1,23232 Nin</derivirana_varijabla>
  </DomainObject.Predmet.StrankaWithAdress>
  <DomainObject.Predmet.StrankaWithAdressOIB>
    <izvorni_sadrzaj>FINA, OIB 85821130368,GRAD NIN, OIB 55065959531, Višeslavov trg 1,23232 Nin</izvorni_sadrzaj>
    <derivirana_varijabla naziv="DomainObject.Predmet.StrankaWithAdressOIB_1">FINA, OIB 85821130368,GRAD NIN, OIB 55065959531, Višeslavov trg 1,23232 Nin</derivirana_varijabla>
  </DomainObject.Predmet.StrankaWithAdressOIB>
  <DomainObject.Predmet.StrankaNazivFormated>
    <izvorni_sadrzaj>FINA,GRAD NIN</izvorni_sadrzaj>
    <derivirana_varijabla naziv="DomainObject.Predmet.StrankaNazivFormated_1">FINA,GRAD NIN</derivirana_varijabla>
  </DomainObject.Predmet.StrankaNazivFormated>
  <DomainObject.Predmet.StrankaNazivFormatedOIB>
    <izvorni_sadrzaj>FINA, OIB 85821130368,GRAD NIN, OIB 55065959531</izvorni_sadrzaj>
    <derivirana_varijabla naziv="DomainObject.Predmet.StrankaNazivFormatedOIB_1">FINA, OIB 85821130368,GRAD NIN, OIB 55065959531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NIN</item>
    </izvorni_sadrzaj>
    <derivirana_varijabla naziv="DomainObject.Predmet.StrankaListFormated_1">
      <item>FINA</item>
      <item>GRAD NIN</item>
    </derivirana_varijabla>
  </DomainObject.Predmet.StrankaListFormated>
  <DomainObject.Predmet.StrankaListFormatedOIB>
    <izvorni_sadrzaj>
      <item>FINA, OIB 85821130368</item>
      <item>GRAD NIN, OIB 55065959531</item>
    </izvorni_sadrzaj>
    <derivirana_varijabla naziv="DomainObject.Predmet.StrankaListFormatedOIB_1">
      <item>FINA, OIB 85821130368</item>
      <item>GRAD NIN, OIB 55065959531</item>
    </derivirana_varijabla>
  </DomainObject.Predmet.StrankaListFormatedOIB>
  <DomainObject.Predmet.StrankaListFormatedWithAdress>
    <izvorni_sadrzaj>
      <item>FINA</item>
      <item>GRAD NIN, Višeslavov trg 1, 23232 Nin</item>
    </izvorni_sadrzaj>
    <derivirana_varijabla naziv="DomainObject.Predmet.StrankaListFormatedWithAdress_1">
      <item>FINA</item>
      <item>GRAD NIN, Višeslavov trg 1, 23232 Nin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</izvorni_sadrzaj>
    <derivirana_varijabla naziv="DomainObject.Predmet.StrankaListFormatedWithAdressOIB_1">
      <item>FINA, OIB 85821130368</item>
      <item>GRAD NIN, OIB 55065959531, Višeslavov trg 1, 23232 Nin</item>
    </derivirana_varijabla>
  </DomainObject.Predmet.StrankaListFormatedWithAdressOIB>
  <DomainObject.Predmet.StrankaListNazivFormated>
    <izvorni_sadrzaj>
      <item>FINA</item>
      <item>GRAD NIN</item>
    </izvorni_sadrzaj>
    <derivirana_varijabla naziv="DomainObject.Predmet.StrankaListNazivFormated_1">
      <item>FINA</item>
      <item>GRAD NIN</item>
    </derivirana_varijabla>
  </DomainObject.Predmet.StrankaListNazivFormated>
  <DomainObject.Predmet.StrankaListNazivFormatedOIB>
    <izvorni_sadrzaj>
      <item>FINA, OIB 85821130368</item>
      <item>GRAD NIN, OIB 55065959531</item>
    </izvorni_sadrzaj>
    <derivirana_varijabla naziv="DomainObject.Predmet.StrankaListNazivFormatedOIB_1">
      <item>FINA, OIB 85821130368</item>
      <item>GRAD NIN, OIB 55065959531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</izvorni_sadrzaj>
    <derivirana_varijabla naziv="DomainObject.Predmet.OstaliListFormated_1">
      <item>Elvira Sterle</item>
      <item>Dragan Jurjević</item>
      <item>Odvjetnik Krešimir Zorić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</izvorni_sadrzaj>
    <derivirana_varijabla naziv="DomainObject.Predmet.OstaliListFormatedOIB_1">
      <item>Elvira Sterle, OIB 02578011698</item>
      <item>Dragan Jurjević, OIB 92172666461</item>
      <item>Odvjetnik Krešimir Zorić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</izvorni_sadrzaj>
    <derivirana_varijabla naziv="DomainObject.Predmet.OstaliListNazivFormated_1">
      <item>Elvira Sterle</item>
      <item>Dragan Jurjević</item>
      <item>Odvjetnik Krešimir Zorić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</izvorni_sadrzaj>
    <derivirana_varijabla naziv="DomainObject.Predmet.OstaliListNazivFormatedOIB_1">
      <item>Elvira Sterle, OIB 02578011698</item>
      <item>Dragan Jurjević, OIB 92172666461</item>
      <item>Odvjetnik Krešimir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St-114/2018-110</izvorni_sadrzaj>
    <derivirana_varijabla naziv="DomainObject.PoslovniBrojDokumenta_1">St-114/2018-110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1309</properties:Characters>
  <properties:Lines>51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2019-04-30T07:24:00Z</dcterms:created>
  <dc:creator>wsadmin</dc:creator>
  <cp:lastModifiedBy>Ante Rubelj</cp:lastModifiedBy>
  <cp:lastPrinted>2017-06-08T08:15:00Z</cp:lastPrinted>
  <dcterms:modified xmlns:xsi="http://www.w3.org/2001/XMLSchema-instance" xsi:type="dcterms:W3CDTF">2019-04-30T11:04:00Z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St-114/2018-110 / Zapisnik - Ročište (St-114-18 - radi izjašnjavanja o vrijednosti imovine 30.4.2019.docx)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