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f7358" w14:paraId="9df7358" w:rsidRDefault="00B82754" w:rsidP="00B82754" w:rsidR="00D21A2C">
      <w:pPr>
        <w15:collapsed w:val="false"/>
      </w:pPr>
      <w:bookmarkStart w:name="_GoBack" w:id="0"/>
      <w:bookmarkEnd w:id="0"/>
      <w:r>
        <w:rPr>
          <w:rStyle w:val="Naglaeno"/>
        </w:rPr>
        <w:t xml:space="preserve">             </w:t>
      </w:r>
      <w:r w:rsidR="006B48FE">
        <w:rPr>
          <w:b/>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D21A2C" w:rsidP="00D21A2C" w:rsidR="00D21A2C" w:rsidRPr="00D21A2C"/>
    <w:p w:rsidRDefault="00D21A2C" w:rsidP="00D21A2C" w:rsidR="00D21A2C" w:rsidRPr="00B82754">
      <w:pPr>
        <w:ind w:hanging="720" w:left="360"/>
        <w:rPr>
          <w:b/>
        </w:rPr>
      </w:pPr>
      <w:r w:rsidRPr="00B82754">
        <w:rPr>
          <w:b/>
        </w:rPr>
        <w:t xml:space="preserve">     REPUBLIKA HRVATSKA</w:t>
      </w:r>
    </w:p>
    <w:p w:rsidRDefault="00D21A2C" w:rsidP="00D21A2C" w:rsidR="00D21A2C" w:rsidRPr="00B82754">
      <w:pPr>
        <w:ind w:hanging="720" w:left="360"/>
        <w:rPr>
          <w:sz w:val="22"/>
          <w:szCs w:val="22"/>
        </w:rPr>
      </w:pPr>
      <w:r w:rsidRPr="00B82754">
        <w:rPr>
          <w:sz w:val="22"/>
          <w:szCs w:val="22"/>
        </w:rPr>
        <w:t xml:space="preserve">   </w:t>
      </w:r>
      <w:r w:rsidR="00B82754">
        <w:rPr>
          <w:sz w:val="22"/>
          <w:szCs w:val="22"/>
        </w:rPr>
        <w:t xml:space="preserve"> </w:t>
      </w:r>
      <w:r w:rsidRPr="00B82754">
        <w:rPr>
          <w:sz w:val="22"/>
          <w:szCs w:val="22"/>
        </w:rPr>
        <w:t xml:space="preserve"> TRGOVAČKI SUD U OSIJEKU</w:t>
      </w:r>
    </w:p>
    <w:p w:rsidRDefault="00F31897" w:rsidP="00F31897" w:rsidR="00F31897" w:rsidRPr="00F31897">
      <w:pPr>
        <w:spacing w:lineRule="auto" w:line="276" w:after="200"/>
        <w:ind w:firstLine="708" w:left="5664"/>
        <w:rPr>
          <w:rFonts w:eastAsiaTheme="minorHAnsi"/>
          <w:lang w:eastAsia="en-US"/>
        </w:rPr>
      </w:pPr>
      <w:r w:rsidRPr="00F31897">
        <w:rPr>
          <w:rFonts w:eastAsiaTheme="minorHAnsi"/>
          <w:lang w:eastAsia="en-US"/>
        </w:rPr>
        <w:t>10 St-1735/2016-</w:t>
      </w:r>
      <w:r w:rsidR="002A62C6">
        <w:rPr>
          <w:rFonts w:eastAsiaTheme="minorHAnsi"/>
          <w:lang w:eastAsia="en-US"/>
        </w:rPr>
        <w:t>32</w:t>
      </w:r>
    </w:p>
    <w:p w:rsidRDefault="00F31897" w:rsidP="002A62C6" w:rsidR="00F31897">
      <w:pPr>
        <w:spacing w:lineRule="auto" w:line="276" w:after="200"/>
        <w:rPr>
          <w:rFonts w:eastAsiaTheme="minorHAnsi"/>
          <w:lang w:eastAsia="en-US"/>
        </w:rPr>
      </w:pPr>
      <w:r w:rsidRPr="00F31897">
        <w:rPr>
          <w:rFonts w:eastAsiaTheme="minorHAnsi"/>
          <w:lang w:eastAsia="en-US"/>
        </w:rPr>
        <w:t xml:space="preserve">     </w:t>
      </w:r>
      <w:r w:rsidR="002A62C6">
        <w:rPr>
          <w:rFonts w:eastAsiaTheme="minorHAnsi"/>
          <w:lang w:eastAsia="en-US"/>
        </w:rPr>
        <w:t xml:space="preserve"> </w:t>
      </w:r>
    </w:p>
    <w:p w:rsidRDefault="00F31897" w:rsidP="00F31897" w:rsidR="00F31897" w:rsidRPr="00F31897">
      <w:pPr>
        <w:jc w:val="center"/>
        <w:rPr>
          <w:rFonts w:eastAsiaTheme="minorHAnsi"/>
          <w:lang w:eastAsia="en-US"/>
        </w:rPr>
      </w:pPr>
    </w:p>
    <w:p w:rsidRDefault="008A5AE0" w:rsidP="008A5AE0" w:rsidR="002A62C6">
      <w:pPr>
        <w:jc w:val="both"/>
        <w:rPr>
          <w:rFonts w:eastAsiaTheme="minorHAnsi"/>
          <w:lang w:eastAsia="en-US"/>
        </w:rPr>
      </w:pPr>
      <w:r w:rsidRPr="000E3239">
        <w:rPr>
          <w:rFonts w:eastAsiaTheme="minorHAnsi"/>
          <w:lang w:eastAsia="en-US"/>
        </w:rPr>
        <w:t xml:space="preserve">Trgovački sud u Osijeku, po sucu pojedincu mr. sc. Mirjani Baran,  u predstečajnom postupku nad dužnikom IMAL-PLAST d.o.o. za izradu PVC stolarije, OIB: 09328067550, MBS: 030092717, Osijek, Vukovarska 318/A, </w:t>
      </w:r>
      <w:r w:rsidR="002A62C6">
        <w:rPr>
          <w:rFonts w:eastAsiaTheme="minorHAnsi"/>
          <w:lang w:eastAsia="en-US"/>
        </w:rPr>
        <w:t>dana 16. studenog 2016. donio je</w:t>
      </w:r>
      <w:r w:rsidRPr="000E3239">
        <w:rPr>
          <w:rFonts w:eastAsiaTheme="minorHAnsi"/>
          <w:lang w:eastAsia="en-US"/>
        </w:rPr>
        <w:t xml:space="preserve"> </w:t>
      </w:r>
    </w:p>
    <w:p w:rsidRDefault="002A62C6" w:rsidP="008A5AE0" w:rsidR="002A62C6" w:rsidRPr="00F31897">
      <w:pPr>
        <w:jc w:val="both"/>
        <w:rPr>
          <w:rFonts w:eastAsiaTheme="minorHAnsi"/>
          <w:lang w:eastAsia="en-US"/>
        </w:rPr>
      </w:pPr>
    </w:p>
    <w:p w:rsidRDefault="002A62C6" w:rsidP="00F31897" w:rsidR="00F31897" w:rsidRPr="00F31897">
      <w:pPr>
        <w:spacing w:lineRule="auto" w:line="276" w:after="200"/>
        <w:jc w:val="center"/>
        <w:rPr>
          <w:rFonts w:eastAsiaTheme="minorHAnsi"/>
          <w:lang w:eastAsia="en-US"/>
        </w:rPr>
      </w:pPr>
      <w:r>
        <w:rPr>
          <w:rFonts w:eastAsiaTheme="minorHAnsi"/>
          <w:lang w:eastAsia="en-US"/>
        </w:rPr>
        <w:t>Z A K LJ U Č A K</w:t>
      </w:r>
    </w:p>
    <w:p w:rsidRDefault="002A62C6" w:rsidP="002A62C6" w:rsidR="008A5AE0">
      <w:pPr>
        <w:pStyle w:val="Odlomakpopisa"/>
        <w:numPr>
          <w:ilvl w:val="0"/>
          <w:numId w:val="4"/>
        </w:numPr>
        <w:jc w:val="both"/>
        <w:rPr>
          <w:rFonts w:eastAsia="Calibri"/>
          <w:lang w:eastAsia="en-US"/>
        </w:rPr>
      </w:pPr>
      <w:r>
        <w:rPr>
          <w:rFonts w:eastAsia="Calibri"/>
          <w:lang w:eastAsia="en-US"/>
        </w:rPr>
        <w:t>Ročište za glasovanje o Planu restrukturiranja određuje se za dan</w:t>
      </w:r>
    </w:p>
    <w:p w:rsidRDefault="002A62C6" w:rsidP="002A62C6" w:rsidR="002A62C6">
      <w:pPr>
        <w:jc w:val="both"/>
        <w:rPr>
          <w:rFonts w:eastAsia="Calibri"/>
          <w:lang w:eastAsia="en-US"/>
        </w:rPr>
      </w:pPr>
    </w:p>
    <w:p w:rsidRDefault="002A62C6" w:rsidP="002A62C6" w:rsidR="002A62C6" w:rsidRPr="002A62C6">
      <w:pPr>
        <w:jc w:val="center"/>
        <w:rPr>
          <w:rFonts w:eastAsia="Calibri"/>
          <w:b/>
          <w:lang w:eastAsia="en-US"/>
        </w:rPr>
      </w:pPr>
      <w:r w:rsidRPr="002A62C6">
        <w:rPr>
          <w:rFonts w:eastAsia="Calibri"/>
          <w:b/>
          <w:lang w:eastAsia="en-US"/>
        </w:rPr>
        <w:t>7. prosinca 2016. s početkom u 9,30 sati</w:t>
      </w:r>
    </w:p>
    <w:p w:rsidRDefault="002A62C6" w:rsidP="002A62C6" w:rsidR="002A62C6">
      <w:pPr>
        <w:jc w:val="center"/>
        <w:rPr>
          <w:rFonts w:eastAsia="Calibri"/>
          <w:b/>
          <w:lang w:eastAsia="en-US"/>
        </w:rPr>
      </w:pPr>
      <w:r w:rsidRPr="002A62C6">
        <w:rPr>
          <w:rFonts w:eastAsia="Calibri"/>
          <w:b/>
          <w:lang w:eastAsia="en-US"/>
        </w:rPr>
        <w:t>u prostorijama Trgovačkog suda u Osijeku, soba broj 36/II</w:t>
      </w:r>
    </w:p>
    <w:p w:rsidRDefault="002A62C6" w:rsidP="002A62C6" w:rsidR="002A62C6">
      <w:pPr>
        <w:jc w:val="both"/>
        <w:rPr>
          <w:rFonts w:eastAsia="Calibri"/>
          <w:b/>
          <w:lang w:eastAsia="en-US"/>
        </w:rPr>
      </w:pPr>
    </w:p>
    <w:p w:rsidRDefault="002A62C6" w:rsidP="002A62C6" w:rsidR="002A62C6">
      <w:pPr>
        <w:pStyle w:val="Odlomakpopisa"/>
        <w:numPr>
          <w:ilvl w:val="0"/>
          <w:numId w:val="4"/>
        </w:numPr>
        <w:ind w:firstLine="1476" w:left="0"/>
        <w:jc w:val="both"/>
        <w:rPr>
          <w:rFonts w:eastAsia="Calibri"/>
          <w:lang w:eastAsia="en-US"/>
        </w:rPr>
      </w:pPr>
      <w:r w:rsidRPr="002A62C6">
        <w:rPr>
          <w:rFonts w:eastAsia="Calibri"/>
          <w:lang w:eastAsia="en-US"/>
        </w:rPr>
        <w:t>Glasovanje se obavlja na propisanom obrascu za glasovanje koji mora biti dostavljen sudu najkasnije do početka ročišta za glasovanje, te ga mora potpisati i ovjeriti ovlaštena osoba.</w:t>
      </w:r>
    </w:p>
    <w:p w:rsidRDefault="002A62C6" w:rsidP="002A62C6" w:rsidR="002A62C6">
      <w:pPr>
        <w:pStyle w:val="Odlomakpopisa"/>
        <w:ind w:firstLine="2124" w:left="0"/>
        <w:jc w:val="both"/>
        <w:rPr>
          <w:rFonts w:eastAsia="Calibri"/>
          <w:lang w:eastAsia="en-US"/>
        </w:rPr>
      </w:pPr>
      <w:r>
        <w:rPr>
          <w:rFonts w:eastAsia="Calibri"/>
          <w:lang w:eastAsia="en-US"/>
        </w:rPr>
        <w:t>Ako je vjerovnik pravna osoba uz obrazac mora biti priložen dokaz da ga je potpisala ovlaštena osoba.</w:t>
      </w:r>
    </w:p>
    <w:p w:rsidRDefault="002A62C6" w:rsidP="002A62C6" w:rsidR="002A62C6">
      <w:pPr>
        <w:jc w:val="both"/>
        <w:rPr>
          <w:rFonts w:eastAsia="Calibri"/>
          <w:lang w:eastAsia="en-US"/>
        </w:rPr>
      </w:pPr>
    </w:p>
    <w:p w:rsidRDefault="002A62C6" w:rsidP="002A62C6" w:rsidR="002A62C6" w:rsidRPr="002A62C6">
      <w:pPr>
        <w:pStyle w:val="Odlomakpopisa"/>
        <w:numPr>
          <w:ilvl w:val="0"/>
          <w:numId w:val="4"/>
        </w:numPr>
        <w:ind w:firstLine="1476" w:left="0"/>
        <w:jc w:val="both"/>
        <w:rPr>
          <w:rFonts w:eastAsia="Calibri"/>
          <w:lang w:eastAsia="en-US"/>
        </w:rPr>
      </w:pPr>
      <w:r>
        <w:rPr>
          <w:rFonts w:eastAsia="Calibri"/>
          <w:lang w:eastAsia="en-US"/>
        </w:rPr>
        <w:t>Ako vjerovnici do početka ročišta za glasovanja ne dostave obrazac za glasovanje ili dostave obrazac iz kojega se ne može nedvojbeno utvrditi kako su glasovali, smatrat će se da su glasovali protiv plana restrukturiranja.</w:t>
      </w:r>
    </w:p>
    <w:p w:rsidRDefault="008A5AE0" w:rsidP="00F31897" w:rsidR="008A5AE0">
      <w:pPr>
        <w:jc w:val="both"/>
        <w:rPr>
          <w:rFonts w:eastAsia="Calibri"/>
          <w:lang w:eastAsia="en-US"/>
        </w:rPr>
      </w:pPr>
    </w:p>
    <w:p w:rsidRDefault="002A62C6" w:rsidP="002A62C6" w:rsidR="002A62C6">
      <w:pPr>
        <w:pStyle w:val="Odlomakpopisa"/>
        <w:numPr>
          <w:ilvl w:val="0"/>
          <w:numId w:val="4"/>
        </w:numPr>
        <w:ind w:firstLine="1476" w:left="0"/>
        <w:jc w:val="both"/>
        <w:rPr>
          <w:rFonts w:eastAsia="Calibri"/>
          <w:lang w:eastAsia="en-US"/>
        </w:rPr>
      </w:pPr>
      <w:r>
        <w:rPr>
          <w:rFonts w:eastAsia="Calibri"/>
          <w:lang w:eastAsia="en-US"/>
        </w:rPr>
        <w:t>Vjerovnici nazočni na ročištu glasuju na propisanom obrascu za glasovanje.</w:t>
      </w:r>
    </w:p>
    <w:p w:rsidRDefault="002A62C6" w:rsidP="002A62C6" w:rsidR="002A62C6" w:rsidRPr="002A62C6">
      <w:pPr>
        <w:pStyle w:val="Odlomakpopisa"/>
        <w:rPr>
          <w:rFonts w:eastAsia="Calibri"/>
          <w:lang w:eastAsia="en-US"/>
        </w:rPr>
      </w:pPr>
    </w:p>
    <w:p w:rsidRDefault="002A62C6" w:rsidP="002A62C6" w:rsidR="002A62C6" w:rsidRPr="002A62C6">
      <w:pPr>
        <w:pStyle w:val="Odlomakpopisa"/>
        <w:ind w:firstLine="2124" w:left="0"/>
        <w:jc w:val="both"/>
        <w:rPr>
          <w:rFonts w:eastAsia="Calibri"/>
          <w:lang w:eastAsia="en-US"/>
        </w:rPr>
      </w:pPr>
      <w:r>
        <w:rPr>
          <w:rFonts w:eastAsia="Calibri"/>
          <w:lang w:eastAsia="en-US"/>
        </w:rPr>
        <w:t xml:space="preserve">Ako vjerovnici s pravom glasa ne glasuju ni na tom ročištu, smatrat će se da su glasovali protiv Plana restrukturiranja. </w:t>
      </w:r>
    </w:p>
    <w:p w:rsidRDefault="002706E8" w:rsidP="002A62C6" w:rsidR="00F31897">
      <w:pPr>
        <w:tabs>
          <w:tab w:pos="1440" w:val="left"/>
        </w:tabs>
        <w:jc w:val="both"/>
        <w:rPr>
          <w:rFonts w:eastAsiaTheme="minorHAnsi"/>
          <w:lang w:eastAsia="en-US"/>
        </w:rPr>
      </w:pPr>
      <w:r>
        <w:rPr>
          <w:rFonts w:eastAsiaTheme="minorHAnsi"/>
          <w:lang w:eastAsia="en-US"/>
        </w:rPr>
        <w:tab/>
      </w:r>
      <w:r w:rsidR="002A62C6">
        <w:rPr>
          <w:rFonts w:eastAsiaTheme="minorHAnsi"/>
          <w:lang w:eastAsia="en-US"/>
        </w:rPr>
        <w:t xml:space="preserve"> </w:t>
      </w:r>
    </w:p>
    <w:p w:rsidRDefault="002A62C6" w:rsidP="00F31897" w:rsidR="00F31897" w:rsidRPr="00F31897">
      <w:pPr>
        <w:spacing w:lineRule="auto" w:line="276" w:after="200"/>
        <w:jc w:val="center"/>
        <w:rPr>
          <w:rFonts w:eastAsiaTheme="minorHAnsi"/>
          <w:lang w:eastAsia="en-US"/>
        </w:rPr>
      </w:pPr>
      <w:r>
        <w:rPr>
          <w:rFonts w:eastAsiaTheme="minorHAnsi"/>
          <w:lang w:eastAsia="en-US"/>
        </w:rPr>
        <w:t xml:space="preserve">U Osijeku, 16. studenog </w:t>
      </w:r>
      <w:r w:rsidR="00F31897" w:rsidRPr="00F31897">
        <w:rPr>
          <w:rFonts w:eastAsiaTheme="minorHAnsi"/>
          <w:lang w:eastAsia="en-US"/>
        </w:rPr>
        <w:t xml:space="preserve">2016.                                                            </w:t>
      </w:r>
    </w:p>
    <w:p w:rsidRDefault="00F31897" w:rsidP="00F31897" w:rsidR="00F31897" w:rsidRPr="00F31897">
      <w:pPr>
        <w:spacing w:lineRule="auto" w:line="276" w:after="200"/>
        <w:rPr>
          <w:rFonts w:eastAsiaTheme="minorHAnsi"/>
          <w:lang w:eastAsia="en-US"/>
        </w:rPr>
      </w:pPr>
      <w:r w:rsidRPr="00F31897">
        <w:rPr>
          <w:rFonts w:eastAsiaTheme="minorHAnsi"/>
          <w:lang w:eastAsia="en-US"/>
        </w:rPr>
        <w:t xml:space="preserve">      Zapisničar:</w:t>
      </w:r>
      <w:r w:rsidRPr="00F31897">
        <w:rPr>
          <w:rFonts w:eastAsiaTheme="minorHAnsi"/>
          <w:lang w:eastAsia="en-US"/>
        </w:rPr>
        <w:tab/>
        <w:t xml:space="preserve"> </w:t>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t xml:space="preserve">       </w:t>
      </w:r>
      <w:r>
        <w:rPr>
          <w:rFonts w:eastAsiaTheme="minorHAnsi"/>
          <w:lang w:eastAsia="en-US"/>
        </w:rPr>
        <w:t xml:space="preserve">     </w:t>
      </w:r>
      <w:r w:rsidRPr="00F31897">
        <w:rPr>
          <w:rFonts w:eastAsiaTheme="minorHAnsi"/>
          <w:lang w:eastAsia="en-US"/>
        </w:rPr>
        <w:t>S u d a c</w:t>
      </w:r>
    </w:p>
    <w:p w:rsidRDefault="00F31897" w:rsidP="002A62C6" w:rsidR="002A62C6">
      <w:pPr>
        <w:spacing w:lineRule="auto" w:line="276" w:after="200"/>
        <w:rPr>
          <w:rFonts w:eastAsiaTheme="minorHAnsi"/>
          <w:lang w:eastAsia="en-US"/>
        </w:rPr>
      </w:pPr>
      <w:r w:rsidRPr="00F31897">
        <w:rPr>
          <w:rFonts w:eastAsiaTheme="minorHAnsi"/>
          <w:lang w:eastAsia="en-US"/>
        </w:rPr>
        <w:t>Snježana Andrijanić</w:t>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sidRPr="00F31897">
        <w:rPr>
          <w:rFonts w:eastAsiaTheme="minorHAnsi"/>
          <w:lang w:eastAsia="en-US"/>
        </w:rPr>
        <w:t xml:space="preserve">mr. sc. MIRJANA BARAN         </w:t>
      </w:r>
    </w:p>
    <w:p w:rsidRDefault="00F31897" w:rsidP="002A62C6" w:rsidR="00F31897" w:rsidRPr="00F31897">
      <w:pPr>
        <w:spacing w:lineRule="auto" w:line="276" w:after="200"/>
        <w:rPr>
          <w:rFonts w:eastAsiaTheme="minorHAnsi"/>
          <w:lang w:eastAsia="en-US"/>
        </w:rPr>
      </w:pPr>
      <w:r w:rsidRPr="00F31897">
        <w:rPr>
          <w:rFonts w:eastAsiaTheme="minorHAnsi"/>
          <w:lang w:eastAsia="en-US"/>
        </w:rPr>
        <w:t xml:space="preserve">       </w:t>
      </w:r>
      <w:r>
        <w:rPr>
          <w:rFonts w:eastAsiaTheme="minorHAnsi"/>
          <w:lang w:eastAsia="en-US"/>
        </w:rPr>
        <w:t xml:space="preserve"> </w:t>
      </w:r>
    </w:p>
    <w:p w:rsidRDefault="002A62C6" w:rsidP="002A62C6" w:rsidR="00F31897" w:rsidRPr="00F31897">
      <w:pPr>
        <w:rPr>
          <w:rFonts w:eastAsiaTheme="minorHAnsi"/>
          <w:lang w:eastAsia="en-US"/>
        </w:rPr>
      </w:pPr>
      <w:r>
        <w:rPr>
          <w:rFonts w:eastAsiaTheme="minorHAnsi"/>
          <w:lang w:eastAsia="en-US"/>
        </w:rPr>
        <w:t xml:space="preserve"> </w:t>
      </w:r>
      <w:r w:rsidR="00F31897" w:rsidRPr="00F31897">
        <w:rPr>
          <w:rFonts w:eastAsiaTheme="minorHAnsi"/>
          <w:lang w:eastAsia="en-US"/>
        </w:rPr>
        <w:t>DNA:</w:t>
      </w:r>
    </w:p>
    <w:p w:rsidRDefault="00F31897" w:rsidP="002A62C6" w:rsidR="00F31897" w:rsidRPr="002A62C6">
      <w:pPr>
        <w:pStyle w:val="Odlomakpopisa"/>
        <w:numPr>
          <w:ilvl w:val="0"/>
          <w:numId w:val="5"/>
        </w:numPr>
        <w:jc w:val="both"/>
        <w:rPr>
          <w:rFonts w:eastAsiaTheme="minorHAnsi"/>
          <w:lang w:eastAsia="en-US"/>
        </w:rPr>
      </w:pPr>
      <w:r w:rsidRPr="002A62C6">
        <w:rPr>
          <w:rFonts w:eastAsiaTheme="minorHAnsi"/>
          <w:lang w:eastAsia="en-US"/>
        </w:rPr>
        <w:t xml:space="preserve">e-oglasna ploča </w:t>
      </w:r>
    </w:p>
    <w:p w:rsidRDefault="002A62C6" w:rsidP="002A62C6" w:rsidR="002A62C6">
      <w:pPr>
        <w:pStyle w:val="Odlomakpopisa"/>
        <w:numPr>
          <w:ilvl w:val="0"/>
          <w:numId w:val="5"/>
        </w:numPr>
        <w:jc w:val="both"/>
        <w:rPr>
          <w:rFonts w:eastAsiaTheme="minorHAnsi"/>
          <w:lang w:eastAsia="en-US"/>
        </w:rPr>
      </w:pPr>
      <w:r>
        <w:rPr>
          <w:rFonts w:eastAsiaTheme="minorHAnsi"/>
          <w:lang w:eastAsia="en-US"/>
        </w:rPr>
        <w:t>dužnik</w:t>
      </w:r>
    </w:p>
    <w:p w:rsidRDefault="002A62C6" w:rsidP="00F31897" w:rsidR="00F31897" w:rsidRPr="002A62C6">
      <w:pPr>
        <w:pStyle w:val="Odlomakpopisa"/>
        <w:numPr>
          <w:ilvl w:val="0"/>
          <w:numId w:val="5"/>
        </w:numPr>
        <w:jc w:val="both"/>
        <w:rPr>
          <w:rFonts w:eastAsiaTheme="minorHAnsi"/>
          <w:lang w:eastAsia="en-US"/>
        </w:rPr>
      </w:pPr>
      <w:r w:rsidRPr="002A62C6">
        <w:rPr>
          <w:rFonts w:eastAsiaTheme="minorHAnsi"/>
          <w:lang w:eastAsia="en-US"/>
        </w:rPr>
        <w:t>povjerenik</w:t>
      </w:r>
    </w:p>
    <w:p w:rsidRDefault="00535259" w:rsidP="00535259" w:rsidR="00074A7A">
      <w:pPr>
        <w:jc w:val="right"/>
      </w:pPr>
      <w:r>
        <w:t xml:space="preserve"> </w:t>
      </w:r>
    </w:p>
    <w:p w:rsidRDefault="00D21A2C" w:rsidP="00D21A2C" w:rsidR="00D21A2C" w:rsidRPr="00B82754">
      <w:pPr>
        <w:ind w:hanging="720" w:left="360"/>
        <w:rPr>
          <w:sz w:val="22"/>
          <w:szCs w:val="22"/>
        </w:rPr>
      </w:pPr>
    </w:p>
    <w:sectPr w:rsidSect="00074A7A" w:rsidR="00D21A2C" w:rsidRPr="00B82754">
      <w:headerReference w:type="default" r:id="rId10"/>
      <w:pgSz w:h="16838" w:w="11906"/>
      <w:pgMar w:gutter="0" w:footer="708" w:header="708"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53B" w:rsidP="00074A7A" w:rsidR="003D253B">
      <w:r>
        <w:separator/>
      </w:r>
    </w:p>
  </w:endnote>
  <w:endnote w:id="0" w:type="continuationSeparator">
    <w:p w:rsidRDefault="003D253B" w:rsidP="00074A7A" w:rsidR="003D25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53B" w:rsidP="00074A7A" w:rsidR="003D253B">
      <w:r>
        <w:separator/>
      </w:r>
    </w:p>
  </w:footnote>
  <w:footnote w:id="0" w:type="continuationSeparator">
    <w:p w:rsidRDefault="003D253B" w:rsidP="00074A7A" w:rsidR="003D25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4A7A" w:rsidR="00074A7A">
    <w:pPr>
      <w:pStyle w:val="Zaglavlje"/>
      <w:jc w:val="center"/>
    </w:pPr>
    <w:r>
      <w:fldChar w:fldCharType="begin"/>
    </w:r>
    <w:r>
      <w:instrText>PAGE   \* MERGEFORMAT</w:instrText>
    </w:r>
    <w:r>
      <w:fldChar w:fldCharType="separate"/>
    </w:r>
    <w:r w:rsidR="00B21B91">
      <w:rPr>
        <w:noProof/>
      </w:rPr>
      <w:t>2</w:t>
    </w:r>
    <w:r>
      <w:fldChar w:fldCharType="end"/>
    </w:r>
  </w:p>
  <w:p w:rsidRDefault="00074A7A" w:rsidR="00074A7A">
    <w:pPr>
      <w:pStyle w:val="Zaglavlje"/>
    </w:pPr>
    <w:r>
      <w:tab/>
    </w:r>
    <w:r>
      <w:tab/>
      <w:t xml:space="preserve">10 </w:t>
    </w:r>
    <w:r w:rsidR="00F31897">
      <w:t>St-1735/2016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9D14AB"/>
    <w:multiLevelType w:val="hybridMultilevel"/>
    <w:tmpl w:val="C12AF096"/>
    <w:lvl w:tplc="0C3EFE1A" w:ilvl="0">
      <w:start w:val="1"/>
      <w:numFmt w:val="decimal"/>
      <w:lvlText w:val="%1."/>
      <w:lvlJc w:val="left"/>
      <w:pPr>
        <w:ind w:hanging="360" w:left="720"/>
      </w:pPr>
      <w:rPr>
        <w:rFonts w:cs="Times New Roman" w:eastAsia="Calibri" w:hAnsi="Times New Roman" w:ascii="Times New Roman"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0B13AA"/>
    <w:multiLevelType w:val="hybridMultilevel"/>
    <w:tmpl w:val="32BCE53C"/>
    <w:lvl w:tplc="1EECC962" w:ilvl="0">
      <w:start w:val="2"/>
      <w:numFmt w:val="decimal"/>
      <w:lvlText w:val="%1"/>
      <w:lvlJc w:val="left"/>
      <w:pPr>
        <w:tabs>
          <w:tab w:pos="7020" w:val="num"/>
        </w:tabs>
        <w:ind w:hanging="2520" w:left="7020"/>
      </w:pPr>
      <w:rPr>
        <w:rFonts w:hint="default"/>
      </w:rPr>
    </w:lvl>
    <w:lvl w:tentative="true" w:tplc="04090019" w:ilvl="1">
      <w:start w:val="1"/>
      <w:numFmt w:val="lowerLetter"/>
      <w:lvlText w:val="%2."/>
      <w:lvlJc w:val="left"/>
      <w:pPr>
        <w:tabs>
          <w:tab w:pos="5580" w:val="num"/>
        </w:tabs>
        <w:ind w:hanging="360" w:left="5580"/>
      </w:pPr>
    </w:lvl>
    <w:lvl w:tentative="true" w:tplc="0409001B" w:ilvl="2">
      <w:start w:val="1"/>
      <w:numFmt w:val="lowerRoman"/>
      <w:lvlText w:val="%3."/>
      <w:lvlJc w:val="right"/>
      <w:pPr>
        <w:tabs>
          <w:tab w:pos="6300" w:val="num"/>
        </w:tabs>
        <w:ind w:hanging="180" w:left="6300"/>
      </w:pPr>
    </w:lvl>
    <w:lvl w:tentative="true" w:tplc="0409000F" w:ilvl="3">
      <w:start w:val="1"/>
      <w:numFmt w:val="decimal"/>
      <w:lvlText w:val="%4."/>
      <w:lvlJc w:val="left"/>
      <w:pPr>
        <w:tabs>
          <w:tab w:pos="7020" w:val="num"/>
        </w:tabs>
        <w:ind w:hanging="360" w:left="7020"/>
      </w:pPr>
    </w:lvl>
    <w:lvl w:tentative="true" w:tplc="04090019" w:ilvl="4">
      <w:start w:val="1"/>
      <w:numFmt w:val="lowerLetter"/>
      <w:lvlText w:val="%5."/>
      <w:lvlJc w:val="left"/>
      <w:pPr>
        <w:tabs>
          <w:tab w:pos="7740" w:val="num"/>
        </w:tabs>
        <w:ind w:hanging="360" w:left="7740"/>
      </w:pPr>
    </w:lvl>
    <w:lvl w:tentative="true" w:tplc="0409001B" w:ilvl="5">
      <w:start w:val="1"/>
      <w:numFmt w:val="lowerRoman"/>
      <w:lvlText w:val="%6."/>
      <w:lvlJc w:val="right"/>
      <w:pPr>
        <w:tabs>
          <w:tab w:pos="8460" w:val="num"/>
        </w:tabs>
        <w:ind w:hanging="180" w:left="8460"/>
      </w:pPr>
    </w:lvl>
    <w:lvl w:tentative="true" w:tplc="0409000F" w:ilvl="6">
      <w:start w:val="1"/>
      <w:numFmt w:val="decimal"/>
      <w:lvlText w:val="%7."/>
      <w:lvlJc w:val="left"/>
      <w:pPr>
        <w:tabs>
          <w:tab w:pos="9180" w:val="num"/>
        </w:tabs>
        <w:ind w:hanging="360" w:left="9180"/>
      </w:pPr>
    </w:lvl>
    <w:lvl w:tentative="true" w:tplc="04090019" w:ilvl="7">
      <w:start w:val="1"/>
      <w:numFmt w:val="lowerLetter"/>
      <w:lvlText w:val="%8."/>
      <w:lvlJc w:val="left"/>
      <w:pPr>
        <w:tabs>
          <w:tab w:pos="9900" w:val="num"/>
        </w:tabs>
        <w:ind w:hanging="360" w:left="9900"/>
      </w:pPr>
    </w:lvl>
    <w:lvl w:tentative="true" w:tplc="0409001B" w:ilvl="8">
      <w:start w:val="1"/>
      <w:numFmt w:val="lowerRoman"/>
      <w:lvlText w:val="%9."/>
      <w:lvlJc w:val="right"/>
      <w:pPr>
        <w:tabs>
          <w:tab w:pos="10620" w:val="num"/>
        </w:tabs>
        <w:ind w:hanging="180" w:left="10620"/>
      </w:pPr>
    </w:lvl>
  </w:abstractNum>
  <w:abstractNum w:abstractNumId="2">
    <w:nsid w:val="1FA66863"/>
    <w:multiLevelType w:val="hybridMultilevel"/>
    <w:tmpl w:val="D5D253A6"/>
    <w:lvl w:tplc="511E815A" w:ilvl="0">
      <w:start w:val="1"/>
      <w:numFmt w:val="upperRoman"/>
      <w:lvlText w:val="%1."/>
      <w:lvlJc w:val="left"/>
      <w:pPr>
        <w:ind w:hanging="720" w:left="2196"/>
      </w:pPr>
      <w:rPr>
        <w:rFonts w:eastAsiaTheme="minorHAnsi" w:hint="default"/>
      </w:rPr>
    </w:lvl>
    <w:lvl w:tentative="true" w:tplc="041A0019" w:ilvl="1">
      <w:start w:val="1"/>
      <w:numFmt w:val="lowerLetter"/>
      <w:lvlText w:val="%2."/>
      <w:lvlJc w:val="left"/>
      <w:pPr>
        <w:ind w:hanging="360" w:left="2556"/>
      </w:pPr>
    </w:lvl>
    <w:lvl w:tentative="true" w:tplc="041A001B" w:ilvl="2">
      <w:start w:val="1"/>
      <w:numFmt w:val="lowerRoman"/>
      <w:lvlText w:val="%3."/>
      <w:lvlJc w:val="right"/>
      <w:pPr>
        <w:ind w:hanging="180" w:left="3276"/>
      </w:pPr>
    </w:lvl>
    <w:lvl w:tentative="true" w:tplc="041A000F" w:ilvl="3">
      <w:start w:val="1"/>
      <w:numFmt w:val="decimal"/>
      <w:lvlText w:val="%4."/>
      <w:lvlJc w:val="left"/>
      <w:pPr>
        <w:ind w:hanging="360" w:left="3996"/>
      </w:pPr>
    </w:lvl>
    <w:lvl w:tentative="true" w:tplc="041A0019" w:ilvl="4">
      <w:start w:val="1"/>
      <w:numFmt w:val="lowerLetter"/>
      <w:lvlText w:val="%5."/>
      <w:lvlJc w:val="left"/>
      <w:pPr>
        <w:ind w:hanging="360" w:left="4716"/>
      </w:pPr>
    </w:lvl>
    <w:lvl w:tentative="true" w:tplc="041A001B" w:ilvl="5">
      <w:start w:val="1"/>
      <w:numFmt w:val="lowerRoman"/>
      <w:lvlText w:val="%6."/>
      <w:lvlJc w:val="right"/>
      <w:pPr>
        <w:ind w:hanging="180" w:left="5436"/>
      </w:pPr>
    </w:lvl>
    <w:lvl w:tentative="true" w:tplc="041A000F" w:ilvl="6">
      <w:start w:val="1"/>
      <w:numFmt w:val="decimal"/>
      <w:lvlText w:val="%7."/>
      <w:lvlJc w:val="left"/>
      <w:pPr>
        <w:ind w:hanging="360" w:left="6156"/>
      </w:pPr>
    </w:lvl>
    <w:lvl w:tentative="true" w:tplc="041A0019" w:ilvl="7">
      <w:start w:val="1"/>
      <w:numFmt w:val="lowerLetter"/>
      <w:lvlText w:val="%8."/>
      <w:lvlJc w:val="left"/>
      <w:pPr>
        <w:ind w:hanging="360" w:left="6876"/>
      </w:pPr>
    </w:lvl>
    <w:lvl w:tentative="true" w:tplc="041A001B" w:ilvl="8">
      <w:start w:val="1"/>
      <w:numFmt w:val="lowerRoman"/>
      <w:lvlText w:val="%9."/>
      <w:lvlJc w:val="right"/>
      <w:pPr>
        <w:ind w:hanging="180" w:left="7596"/>
      </w:pPr>
    </w:lvl>
  </w:abstractNum>
  <w:abstractNum w:abstractNumId="3">
    <w:nsid w:val="309C7BD5"/>
    <w:multiLevelType w:val="hybridMultilevel"/>
    <w:tmpl w:val="E5849798"/>
    <w:lvl w:tplc="D2D8492E" w:ilvl="0">
      <w:start w:val="1"/>
      <w:numFmt w:val="bullet"/>
      <w:lvlText w:val="-"/>
      <w:lvlJc w:val="left"/>
      <w:pPr>
        <w:ind w:hanging="360" w:left="1778"/>
      </w:pPr>
      <w:rPr>
        <w:rFonts w:cs="Times New Roman" w:eastAsia="Times New Roman" w:hAnsi="Times New Roman" w:ascii="Times New Roman"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abstractNum w:abstractNumId="4">
    <w:nsid w:val="72A276CB"/>
    <w:multiLevelType w:val="hybridMultilevel"/>
    <w:tmpl w:val="FF306E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1A2C"/>
    <w:rsid w:val="00074A7A"/>
    <w:rsid w:val="00155966"/>
    <w:rsid w:val="00215A04"/>
    <w:rsid w:val="002706E8"/>
    <w:rsid w:val="002A62C6"/>
    <w:rsid w:val="00333EEE"/>
    <w:rsid w:val="003B26C1"/>
    <w:rsid w:val="003D253B"/>
    <w:rsid w:val="004C68F6"/>
    <w:rsid w:val="00535259"/>
    <w:rsid w:val="00594B7C"/>
    <w:rsid w:val="006B48FE"/>
    <w:rsid w:val="006C6E38"/>
    <w:rsid w:val="008A5AE0"/>
    <w:rsid w:val="00935171"/>
    <w:rsid w:val="00A1610E"/>
    <w:rsid w:val="00B21B91"/>
    <w:rsid w:val="00B82754"/>
    <w:rsid w:val="00C57A65"/>
    <w:rsid w:val="00D21A2C"/>
    <w:rsid w:val="00DE0702"/>
    <w:rsid w:val="00F318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D21A2C"/>
    <w:rPr>
      <w:b/>
      <w:bCs/>
    </w:rPr>
  </w:style>
  <w:style w:styleId="Odlomakpopisa" w:type="paragraph">
    <w:name w:val="List Paragraph"/>
    <w:basedOn w:val="Normal"/>
    <w:uiPriority w:val="34"/>
    <w:qFormat/>
    <w:rsid w:val="00074A7A"/>
    <w:pPr>
      <w:ind w:left="720"/>
      <w:contextualSpacing/>
    </w:pPr>
  </w:style>
  <w:style w:styleId="Zaglavlje" w:type="paragraph">
    <w:name w:val="header"/>
    <w:basedOn w:val="Normal"/>
    <w:link w:val="ZaglavljeChar"/>
    <w:uiPriority w:val="99"/>
    <w:rsid w:val="00074A7A"/>
    <w:pPr>
      <w:tabs>
        <w:tab w:pos="4536" w:val="center"/>
        <w:tab w:pos="9072" w:val="right"/>
      </w:tabs>
    </w:pPr>
  </w:style>
  <w:style w:customStyle="true" w:styleId="ZaglavljeChar" w:type="character">
    <w:name w:val="Zaglavlje Char"/>
    <w:link w:val="Zaglavlje"/>
    <w:uiPriority w:val="99"/>
    <w:rsid w:val="00074A7A"/>
    <w:rPr>
      <w:sz w:val="24"/>
      <w:szCs w:val="24"/>
    </w:rPr>
  </w:style>
  <w:style w:styleId="Podnoje" w:type="paragraph">
    <w:name w:val="footer"/>
    <w:basedOn w:val="Normal"/>
    <w:link w:val="PodnojeChar"/>
    <w:rsid w:val="00074A7A"/>
    <w:pPr>
      <w:tabs>
        <w:tab w:pos="4536" w:val="center"/>
        <w:tab w:pos="9072" w:val="right"/>
      </w:tabs>
    </w:pPr>
  </w:style>
  <w:style w:customStyle="true" w:styleId="PodnojeChar" w:type="character">
    <w:name w:val="Podnožje Char"/>
    <w:link w:val="Podnoje"/>
    <w:rsid w:val="00074A7A"/>
    <w:rPr>
      <w:sz w:val="24"/>
      <w:szCs w:val="24"/>
    </w:rPr>
  </w:style>
  <w:style w:styleId="Tekstbalonia" w:type="paragraph">
    <w:name w:val="Balloon Text"/>
    <w:basedOn w:val="Normal"/>
    <w:link w:val="TekstbaloniaChar"/>
    <w:rsid w:val="006B48FE"/>
    <w:rPr>
      <w:rFonts w:cs="Tahoma" w:hAnsi="Tahoma" w:ascii="Tahoma"/>
      <w:sz w:val="16"/>
      <w:szCs w:val="16"/>
    </w:rPr>
  </w:style>
  <w:style w:customStyle="true" w:styleId="TekstbaloniaChar" w:type="character">
    <w:name w:val="Tekst balončića Char"/>
    <w:basedOn w:val="Zadanifontodlomka"/>
    <w:link w:val="Tekstbalonia"/>
    <w:rsid w:val="006B48FE"/>
    <w:rPr>
      <w:rFonts w:cs="Tahoma" w:hAnsi="Tahoma" w:ascii="Tahoma"/>
      <w:sz w:val="16"/>
      <w:szCs w:val="16"/>
    </w:rPr>
  </w:style>
  <w:style w:customStyle="true" w:styleId="Reetkatablice1" w:type="table">
    <w:name w:val="Rešetka tablice1"/>
    <w:basedOn w:val="Obinatablica"/>
    <w:next w:val="Reetkatablice"/>
    <w:uiPriority w:val="59"/>
    <w:rsid w:val="008A5AE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etkatablice" w:type="table">
    <w:name w:val="Table Grid"/>
    <w:basedOn w:val="Obinatablica"/>
    <w:rsid w:val="008A5A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21B91"/>
    <w:rPr>
      <w:color w:val="808080"/>
      <w:bdr w:space="0" w:sz="0" w:color="auto" w:val="none"/>
      <w:shd w:fill="auto" w:color="auto" w:val="clear"/>
    </w:rPr>
  </w:style>
  <w:style w:customStyle="true" w:styleId="eSPISCCParagraphDefaultFont" w:type="character">
    <w:name w:val="eSPIS_CC_Paragraph Default Font"/>
    <w:basedOn w:val="Naglaeno"/>
    <w:rsid w:val="00B21B9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21B91"/>
    <w:rPr>
      <w:b/>
      <w:bCs/>
      <w:bdr w:space="0" w:sz="0" w:color="auto" w:val="none"/>
      <w:shd w:fill="FFFFCC" w:color="auto" w:val="clear"/>
      <w:lang w:val="hr-HR"/>
    </w:rPr>
  </w:style>
  <w:style w:customStyle="true" w:styleId="PozadinaSvijetloCrvena" w:type="character">
    <w:name w:val="Pozadina_SvijetloCrvena"/>
    <w:basedOn w:val="eSPISCCParagraphDefaultFont"/>
    <w:rsid w:val="00B21B9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21B9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D21A2C"/>
    <w:rPr>
      <w:b/>
      <w:bCs/>
    </w:rPr>
  </w:style>
  <w:style w:styleId="Odlomakpopisa" w:type="paragraph">
    <w:name w:val="List Paragraph"/>
    <w:basedOn w:val="Normal"/>
    <w:uiPriority w:val="34"/>
    <w:qFormat/>
    <w:rsid w:val="00074A7A"/>
    <w:pPr>
      <w:ind w:left="720"/>
      <w:contextualSpacing/>
    </w:pPr>
  </w:style>
  <w:style w:styleId="Zaglavlje" w:type="paragraph">
    <w:name w:val="header"/>
    <w:basedOn w:val="Normal"/>
    <w:link w:val="ZaglavljeChar"/>
    <w:uiPriority w:val="99"/>
    <w:rsid w:val="00074A7A"/>
    <w:pPr>
      <w:tabs>
        <w:tab w:pos="4536" w:val="center"/>
        <w:tab w:pos="9072" w:val="right"/>
      </w:tabs>
    </w:pPr>
  </w:style>
  <w:style w:customStyle="1" w:styleId="ZaglavljeChar" w:type="character">
    <w:name w:val="Zaglavlje Char"/>
    <w:link w:val="Zaglavlje"/>
    <w:uiPriority w:val="99"/>
    <w:rsid w:val="00074A7A"/>
    <w:rPr>
      <w:sz w:val="24"/>
      <w:szCs w:val="24"/>
    </w:rPr>
  </w:style>
  <w:style w:styleId="Podnoje" w:type="paragraph">
    <w:name w:val="footer"/>
    <w:basedOn w:val="Normal"/>
    <w:link w:val="PodnojeChar"/>
    <w:rsid w:val="00074A7A"/>
    <w:pPr>
      <w:tabs>
        <w:tab w:pos="4536" w:val="center"/>
        <w:tab w:pos="9072" w:val="right"/>
      </w:tabs>
    </w:pPr>
  </w:style>
  <w:style w:customStyle="1" w:styleId="PodnojeChar" w:type="character">
    <w:name w:val="Podnožje Char"/>
    <w:link w:val="Podnoje"/>
    <w:rsid w:val="00074A7A"/>
    <w:rPr>
      <w:sz w:val="24"/>
      <w:szCs w:val="24"/>
    </w:rPr>
  </w:style>
  <w:style w:styleId="Tekstbalonia" w:type="paragraph">
    <w:name w:val="Balloon Text"/>
    <w:basedOn w:val="Normal"/>
    <w:link w:val="TekstbaloniaChar"/>
    <w:rsid w:val="006B48FE"/>
    <w:rPr>
      <w:rFonts w:ascii="Tahoma" w:cs="Tahoma" w:hAnsi="Tahoma"/>
      <w:sz w:val="16"/>
      <w:szCs w:val="16"/>
    </w:rPr>
  </w:style>
  <w:style w:customStyle="1" w:styleId="TekstbaloniaChar" w:type="character">
    <w:name w:val="Tekst balončića Char"/>
    <w:basedOn w:val="Zadanifontodlomka"/>
    <w:link w:val="Tekstbalonia"/>
    <w:rsid w:val="006B48FE"/>
    <w:rPr>
      <w:rFonts w:ascii="Tahoma" w:cs="Tahoma" w:hAnsi="Tahoma"/>
      <w:sz w:val="16"/>
      <w:szCs w:val="16"/>
    </w:rPr>
  </w:style>
  <w:style w:customStyle="1" w:styleId="Reetkatablice1" w:type="table">
    <w:name w:val="Rešetka tablice1"/>
    <w:basedOn w:val="Obinatablica"/>
    <w:next w:val="Reetkatablice"/>
    <w:uiPriority w:val="59"/>
    <w:rsid w:val="008A5AE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etkatablice" w:type="table">
    <w:name w:val="Table Grid"/>
    <w:basedOn w:val="Obinatablica"/>
    <w:rsid w:val="008A5A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21B91"/>
    <w:rPr>
      <w:color w:val="808080"/>
      <w:bdr w:color="auto" w:space="0" w:sz="0" w:val="none"/>
      <w:shd w:color="auto" w:fill="auto" w:val="clear"/>
    </w:rPr>
  </w:style>
  <w:style w:customStyle="1" w:styleId="eSPISCCParagraphDefaultFont" w:type="character">
    <w:name w:val="eSPIS_CC_Paragraph Default Font"/>
    <w:basedOn w:val="Naglaeno"/>
    <w:rsid w:val="00B21B9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21B91"/>
    <w:rPr>
      <w:b/>
      <w:bCs/>
      <w:bdr w:color="auto" w:space="0" w:sz="0" w:val="none"/>
      <w:shd w:color="auto" w:fill="FFFFCC" w:val="clear"/>
      <w:lang w:val="hr-HR"/>
    </w:rPr>
  </w:style>
  <w:style w:customStyle="1" w:styleId="PozadinaSvijetloCrvena" w:type="character">
    <w:name w:val="Pozadina_SvijetloCrvena"/>
    <w:basedOn w:val="eSPISCCParagraphDefaultFont"/>
    <w:rsid w:val="00B21B9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21B9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2016.</izvorni_sadrzaj>
    <derivirana_varijabla naziv="DomainObject.DatumDonosenjaOdluke_1">16.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1735</izvorni_sadrzaj>
    <derivirana_varijabla naziv="DomainObject.Predmet.Broj_1">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St-1735/2016</izvorni_sadrzaj>
    <derivirana_varijabla naziv="DomainObject.Predmet.OznakaBroj_1">St-1735/2016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 27..10. u 10,00</izvorni_sadrzaj>
    <derivirana_varijabla naziv="DomainObject.Predmet.PrimjedbaSuca_1">roč. 27..10. u 10,00</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36/II</izvorni_sadrzaj>
    <derivirana_varijabla naziv="DomainObject.Predmet.Referada.Prostorija.Naziv_1">Soba 36/II</derivirana_varijabla>
  </DomainObject.Predmet.Referada.Prostorija.Naziv>
  <DomainObject.Predmet.Referada.Prostorija.Oznaka>
    <izvorni_sadrzaj>Soba 36/II</izvorni_sadrzaj>
    <derivirana_varijabla naziv="DomainObject.Predmet.Referada.Prostorija.Oznaka_1">Soba 36/II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IMAL-PLAST d.o.o. za izradu PVC stolarije</izvorni_sadrzaj>
    <derivirana_varijabla naziv="DomainObject.Predmet.StrankaFormated_1">  IMAL-PLAST d.o.o. za izradu PVC stolarije</derivirana_varijabla>
  </DomainObject.Predmet.StrankaFormated>
  <DomainObject.Predmet.StrankaFormatedOIB>
    <izvorni_sadrzaj>  IMAL-PLAST d.o.o. za izradu PVC stolarije, OIB 09328067550</izvorni_sadrzaj>
    <derivirana_varijabla naziv="DomainObject.Predmet.StrankaFormatedOIB_1">  IMAL-PLAST d.o.o. za izradu PVC stolarije, OIB 09328067550</derivirana_varijabla>
  </DomainObject.Predmet.StrankaFormatedOIB>
  <DomainObject.Predmet.StrankaFormatedWithAdress>
    <izvorni_sadrzaj> IMAL-PLAST d.o.o. za izradu PVC stolarije, Vukovarska 318a , 31000 Osijek</izvorni_sadrzaj>
    <derivirana_varijabla naziv="DomainObject.Predmet.StrankaFormatedWithAdress_1"> IMAL-PLAST d.o.o. za izradu PVC stolarije, Vukovarska 318a , 31000 Osijek</derivirana_varijabla>
  </DomainObject.Predmet.StrankaFormatedWithAdress>
  <DomainObject.Predmet.StrankaFormatedWithAdressOIB>
    <izvorni_sadrzaj> IMAL-PLAST d.o.o. za izradu PVC stolarije, OIB 09328067550, Vukovarska 318a , 31000 Osijek</izvorni_sadrzaj>
    <derivirana_varijabla naziv="DomainObject.Predmet.StrankaFormatedWithAdressOIB_1"> IMAL-PLAST d.o.o. za izradu PVC stolarije, OIB 09328067550, Vukovarska 318a , 31000 Osijek</derivirana_varijabla>
  </DomainObject.Predmet.StrankaFormatedWithAdressOIB>
  <DomainObject.Predmet.StrankaWithAdress>
    <izvorni_sadrzaj>IMAL-PLAST d.o.o. za izradu PVC stolarije Vukovarska 318a ,31000 Osijek</izvorni_sadrzaj>
    <derivirana_varijabla naziv="DomainObject.Predmet.StrankaWithAdress_1">IMAL-PLAST d.o.o. za izradu PVC stolarije Vukovarska 318a ,31000 Osijek</derivirana_varijabla>
  </DomainObject.Predmet.StrankaWithAdress>
  <DomainObject.Predmet.StrankaWithAdressOIB>
    <izvorni_sadrzaj>IMAL-PLAST d.o.o. za izradu PVC stolarije, OIB 09328067550, Vukovarska 318a ,31000 Osijek</izvorni_sadrzaj>
    <derivirana_varijabla naziv="DomainObject.Predmet.StrankaWithAdressOIB_1">IMAL-PLAST d.o.o. za izradu PVC stolarije, OIB 09328067550, Vukovarska 318a ,31000 Osijek</derivirana_varijabla>
  </DomainObject.Predmet.StrankaWithAdressOIB>
  <DomainObject.Predmet.StrankaNazivFormated>
    <izvorni_sadrzaj>IMAL-PLAST d.o.o. za izradu PVC stolarije</izvorni_sadrzaj>
    <derivirana_varijabla naziv="DomainObject.Predmet.StrankaNazivFormated_1">IMAL-PLAST d.o.o. za izradu PVC stolarije</derivirana_varijabla>
  </DomainObject.Predmet.StrankaNazivFormated>
  <DomainObject.Predmet.StrankaNazivFormatedOIB>
    <izvorni_sadrzaj>IMAL-PLAST d.o.o. za izradu PVC stolarije, OIB 09328067550</izvorni_sadrzaj>
    <derivirana_varijabla naziv="DomainObject.Predmet.StrankaNazivFormatedOIB_1">IMAL-PLAST d.o.o. za izradu PVC stolarije, OIB 09328067550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IMAL-PLAST d.o.o. za izradu PVC stolarije</item>
    </izvorni_sadrzaj>
    <derivirana_varijabla naziv="DomainObject.Predmet.StrankaListFormated_1">
      <item>IMAL-PLAST d.o.o. za izradu PVC stolarije</item>
    </derivirana_varijabla>
  </DomainObject.Predmet.StrankaListFormated>
  <DomainObject.Predmet.StrankaListFormatedOIB>
    <izvorni_sadrzaj>
      <item>IMAL-PLAST d.o.o. za izradu PVC stolarije, OIB 09328067550</item>
    </izvorni_sadrzaj>
    <derivirana_varijabla naziv="DomainObject.Predmet.StrankaListFormatedOIB_1">
      <item>IMAL-PLAST d.o.o. za izradu PVC stolarije, OIB 09328067550</item>
    </derivirana_varijabla>
  </DomainObject.Predmet.StrankaListFormatedOIB>
  <DomainObject.Predmet.StrankaListFormatedWithAdress>
    <izvorni_sadrzaj>
      <item>IMAL-PLAST d.o.o. za izradu PVC stolarije, Vukovarska 318a , 31000 Osijek</item>
    </izvorni_sadrzaj>
    <derivirana_varijabla naziv="DomainObject.Predmet.StrankaListFormatedWithAdress_1">
      <item>IMAL-PLAST d.o.o. za izradu PVC stolarije, Vukovarska 318a , 31000 Osijek</item>
    </derivirana_varijabla>
  </DomainObject.Predmet.StrankaListFormatedWithAdress>
  <DomainObject.Predmet.StrankaListFormatedWithAdressOIB>
    <izvorni_sadrzaj>
      <item>IMAL-PLAST d.o.o. za izradu PVC stolarije, OIB 09328067550, Vukovarska 318a , 31000 Osijek</item>
    </izvorni_sadrzaj>
    <derivirana_varijabla naziv="DomainObject.Predmet.StrankaListFormatedWithAdressOIB_1">
      <item>IMAL-PLAST d.o.o. za izradu PVC stolarije, OIB 09328067550, Vukovarska 318a , 31000 Osijek</item>
    </derivirana_varijabla>
  </DomainObject.Predmet.StrankaListFormatedWithAdressOIB>
  <DomainObject.Predmet.StrankaListNazivFormated>
    <izvorni_sadrzaj>
      <item>IMAL-PLAST d.o.o. za izradu PVC stolarije</item>
    </izvorni_sadrzaj>
    <derivirana_varijabla naziv="DomainObject.Predmet.StrankaListNazivFormated_1">
      <item>IMAL-PLAST d.o.o. za izradu PVC stolarije</item>
    </derivirana_varijabla>
  </DomainObject.Predmet.StrankaListNazivFormated>
  <DomainObject.Predmet.StrankaListNazivFormatedOIB>
    <izvorni_sadrzaj>
      <item>IMAL-PLAST d.o.o. za izradu PVC stolarije, OIB 09328067550</item>
    </izvorni_sadrzaj>
    <derivirana_varijabla naziv="DomainObject.Predmet.StrankaListNazivFormatedOIB_1">
      <item>IMAL-PLAST d.o.o. za izradu PVC stolarije, OIB 09328067550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2016.</izvorni_sadrzaj>
    <derivirana_varijabla naziv="DomainObject.Datum_1">16. studenog 2016.</derivirana_varijabla>
  </DomainObject.Datum>
  <DomainObject.PoslovniBrojDokumenta>
    <izvorni_sadrzaj/>
    <derivirana_varijabla naziv="DomainObject.PoslovniBrojDokumenta_1"/>
  </DomainObject.PoslovniBrojDokumenta>
  <DomainObject.Predmet.StrankaIDrugi>
    <izvorni_sadrzaj>IMAL-PLAST d.o.o. za izradu PVC stolarije</izvorni_sadrzaj>
    <derivirana_varijabla naziv="DomainObject.Predmet.StrankaIDrugi_1">IMAL-PLAST d.o.o. za izradu PVC stolarije</derivirana_varijabla>
  </DomainObject.Predmet.StrankaIDrugi>
  <DomainObject.Predmet.ProtustrankaIDrugi>
    <izvorni_sadrzaj/>
    <derivirana_varijabla naziv="DomainObject.Predmet.ProtustrankaIDrugi_1"/>
  </DomainObject.Predmet.ProtustrankaIDrugi>
  <DomainObject.Predmet.StrankaIDrugiAdressOIB>
    <izvorni_sadrzaj>IMAL-PLAST d.o.o. za izradu PVC stolarije, OIB 09328067550, Vukovarska 318a , 31000 Osijek</izvorni_sadrzaj>
    <derivirana_varijabla naziv="DomainObject.Predmet.StrankaIDrugiAdressOIB_1">IMAL-PLAST d.o.o. za izradu PVC stolarije, OIB 09328067550, Vukovarska 318a ,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IMAL-PLAST d.o.o. za izradu PVC stolarije</item>
    </izvorni_sadrzaj>
    <derivirana_varijabla naziv="DomainObject.Predmet.SudioniciListNaziv_1">
      <item>IMAL-PLAST d.o.o. za izradu PVC stolarije</item>
    </derivirana_varijabla>
  </DomainObject.Predmet.SudioniciListNaziv>
  <DomainObject.Predmet.SudioniciListAdressOIB>
    <izvorni_sadrzaj>
      <item>IMAL-PLAST d.o.o. za izradu PVC stolarije, OIB 09328067550, Vukovarska 318a ,31000 Osijek</item>
    </izvorni_sadrzaj>
    <derivirana_varijabla naziv="DomainObject.Predmet.SudioniciListAdressOIB_1">
      <item>IMAL-PLAST d.o.o. za izradu PVC stolarije, OIB 09328067550, Vukovarska 318a ,31000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09328067550</item>
    </izvorni_sadrzaj>
    <derivirana_varijabla naziv="DomainObject.Predmet.SudioniciListNazivOIB_1">
      <item>, OIB 09328067550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Risnjačka 10 Čepin</item>
    </izvorni_sadrzaj>
    <derivirana_varijabla naziv="DomainObject.Predmet.StecajniUpraviteljiListAddressOIB_1">
      <item>Živka Posavac, OIB 99335812289, Risnjačka 10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215</properties:Words>
  <properties:Characters>1130</properties:Characters>
  <properties:Lines>42</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2016-11-16T09:42:00Z</dcterms:created>
  <dc:creator>korisnik</dc:creator>
  <cp:lastModifiedBy>Snježana Andrijanić</cp:lastModifiedBy>
  <cp:lastPrinted>2016-11-16T09:42:00Z</cp:lastPrinted>
  <dcterms:modified xmlns:xsi="http://www.w3.org/2001/XMLSchema-instance" xsi:type="dcterms:W3CDTF">2016-11-16T13:04:00Z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