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037d2" w14:paraId="44037d2" w:rsidRDefault="00BA3364" w:rsidP="00910611" w:rsidR="00BA336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3364" w:rsidP="00910611" w:rsidR="00BA3364">
      <w:r>
        <w:rPr>
          <w:rFonts w:eastAsia="MS Mincho"/>
        </w:rPr>
        <w:t xml:space="preserve">   REPUBLIKA HRVATSKA</w:t>
      </w:r>
    </w:p>
    <w:p w:rsidRDefault="00BA3364" w:rsidP="00910611" w:rsidR="00BA3364">
      <w:r>
        <w:rPr>
          <w:rFonts w:eastAsia="MS Mincho"/>
        </w:rPr>
        <w:t>TRGOVAČKI SUD U RIJECI</w:t>
      </w:r>
    </w:p>
    <w:p w:rsidRDefault="00BA3364" w:rsidR="00BA3364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45594F" w:rsidP="0045594F" w:rsidR="0045594F" w:rsidRPr="00DB5FB4">
      <w:pPr>
        <w:tabs>
          <w:tab w:pos="1740" w:val="left"/>
        </w:tabs>
      </w:pPr>
    </w:p>
    <w:p w:rsidRDefault="00DB5FB4" w:rsidP="00DB5FB4" w:rsidR="00DB5FB4" w:rsidRPr="00DB5FB4">
      <w:pPr>
        <w:jc w:val="center"/>
        <w:rPr>
          <w:b/>
        </w:rPr>
      </w:pPr>
      <w:r w:rsidRPr="00DB5FB4">
        <w:rPr>
          <w:b/>
        </w:rPr>
        <w:t>R E P U B L I K A    H R V A T S K A</w:t>
      </w:r>
    </w:p>
    <w:p w:rsidRDefault="003611FE" w:rsidP="003611FE" w:rsidR="003611FE" w:rsidRPr="00DB5FB4">
      <w:pPr>
        <w:jc w:val="both"/>
        <w:rPr>
          <w:b/>
          <w:bCs/>
          <w:sz w:val="28"/>
        </w:rPr>
      </w:pPr>
      <w:r w:rsidRPr="00DB5FB4">
        <w:tab/>
      </w:r>
      <w:r w:rsidRPr="00DB5FB4">
        <w:tab/>
      </w:r>
    </w:p>
    <w:p w:rsidRDefault="003611FE" w:rsidP="003611FE" w:rsidR="003611FE" w:rsidRPr="00DB5FB4">
      <w:pPr>
        <w:jc w:val="center"/>
        <w:rPr>
          <w:b/>
          <w:bCs/>
        </w:rPr>
      </w:pPr>
      <w:r w:rsidRPr="00DB5FB4">
        <w:rPr>
          <w:b/>
          <w:bCs/>
        </w:rPr>
        <w:t>R J E Š E N J E</w:t>
      </w:r>
    </w:p>
    <w:p w:rsidRDefault="003611FE" w:rsidP="003611FE" w:rsidR="003611FE" w:rsidRPr="00DB5FB4">
      <w:pPr>
        <w:jc w:val="center"/>
      </w:pPr>
    </w:p>
    <w:p w:rsidRDefault="00EF23EC" w:rsidP="003611FE" w:rsidR="003611FE" w:rsidRPr="00DB5FB4">
      <w:pPr>
        <w:jc w:val="both"/>
      </w:pPr>
      <w:r w:rsidRPr="00DB5FB4">
        <w:tab/>
        <w:t>Trgovački sud u Rijeci</w:t>
      </w:r>
      <w:r w:rsidR="0005186A" w:rsidRPr="00DB5FB4">
        <w:t>,</w:t>
      </w:r>
      <w:r w:rsidR="006111EB">
        <w:t xml:space="preserve"> OIB 88785964957,</w:t>
      </w:r>
      <w:r w:rsidRPr="00DB5FB4">
        <w:t xml:space="preserve"> </w:t>
      </w:r>
      <w:r w:rsidR="003611FE" w:rsidRPr="00DB5FB4">
        <w:t>po stečajnom sucu Danieli Korlević,</w:t>
      </w:r>
      <w:r w:rsidR="0049357A" w:rsidRPr="00DB5FB4">
        <w:t xml:space="preserve"> </w:t>
      </w:r>
      <w:r w:rsidR="003611FE" w:rsidRPr="00DB5FB4">
        <w:t xml:space="preserve">u stečajnom postupku nad dužnikom </w:t>
      </w:r>
      <w:r w:rsidR="00A875C6" w:rsidRPr="00A875C6">
        <w:rPr>
          <w:b/>
        </w:rPr>
        <w:t>HOTEL MIRAMARE d.o.o. Crikvenica, Trg bana Jelačića 2, OIB 14398490265</w:t>
      </w:r>
      <w:r w:rsidR="005649D1">
        <w:rPr>
          <w:b/>
        </w:rPr>
        <w:t xml:space="preserve">, </w:t>
      </w:r>
      <w:r w:rsidR="00271F46" w:rsidRPr="00DB5FB4">
        <w:t xml:space="preserve">nakon održanog ročišta za diobu kupovnine, </w:t>
      </w:r>
      <w:r w:rsidR="003611FE" w:rsidRPr="00DB5FB4">
        <w:t>dana</w:t>
      </w:r>
      <w:r w:rsidR="00630A7E" w:rsidRPr="00DB5FB4">
        <w:t xml:space="preserve"> </w:t>
      </w:r>
      <w:r w:rsidR="00244990">
        <w:t>07</w:t>
      </w:r>
      <w:r w:rsidR="00A875C6">
        <w:t xml:space="preserve">. prosinca </w:t>
      </w:r>
      <w:r w:rsidR="006111EB">
        <w:t>2017</w:t>
      </w:r>
      <w:r w:rsidR="003611FE" w:rsidRPr="00DB5FB4">
        <w:t>. godine</w:t>
      </w:r>
    </w:p>
    <w:p w:rsidRDefault="003611FE" w:rsidP="003611FE" w:rsidR="003611FE" w:rsidRPr="00DB5FB4">
      <w:pPr>
        <w:jc w:val="both"/>
      </w:pPr>
    </w:p>
    <w:p w:rsidRDefault="003611FE" w:rsidP="003611FE" w:rsidR="003611FE" w:rsidRPr="00A67804">
      <w:pPr>
        <w:jc w:val="center"/>
      </w:pPr>
      <w:r w:rsidRPr="00A67804">
        <w:t xml:space="preserve">r i j e š i o  </w:t>
      </w:r>
      <w:r w:rsidR="00271F46" w:rsidRPr="00A67804">
        <w:t xml:space="preserve"> </w:t>
      </w:r>
      <w:r w:rsidRPr="00A67804">
        <w:t>j e</w:t>
      </w:r>
    </w:p>
    <w:p w:rsidRDefault="003611FE" w:rsidP="003611FE" w:rsidR="003611FE" w:rsidRPr="00DB5FB4">
      <w:pPr>
        <w:jc w:val="center"/>
        <w:rPr>
          <w:b/>
        </w:rPr>
      </w:pPr>
    </w:p>
    <w:p w:rsidRDefault="007F0196" w:rsidP="00F444AD" w:rsidR="007F0196" w:rsidRPr="00F14B7E">
      <w:pPr>
        <w:numPr>
          <w:ilvl w:val="0"/>
          <w:numId w:val="8"/>
        </w:numPr>
        <w:jc w:val="both"/>
        <w:rPr>
          <w:bCs/>
        </w:rPr>
      </w:pPr>
      <w:r w:rsidRPr="00F14B7E">
        <w:rPr>
          <w:bCs/>
        </w:rPr>
        <w:t>Iz iznosa kupovnine ostvarene prodajom nekretnine stečajnog dužnika</w:t>
      </w:r>
      <w:r w:rsidR="0015745C">
        <w:rPr>
          <w:bCs/>
        </w:rPr>
        <w:t xml:space="preserve"> upisane u </w:t>
      </w:r>
      <w:r w:rsidR="00F14B7E" w:rsidRPr="00F14B7E">
        <w:rPr>
          <w:bCs/>
        </w:rPr>
        <w:t xml:space="preserve"> </w:t>
      </w:r>
      <w:r w:rsidR="0015745C" w:rsidRPr="0015745C">
        <w:rPr>
          <w:bCs/>
        </w:rPr>
        <w:t>zemljišnim knj</w:t>
      </w:r>
      <w:r w:rsidR="0015745C">
        <w:rPr>
          <w:bCs/>
        </w:rPr>
        <w:t xml:space="preserve">igama Općinskog suda u </w:t>
      </w:r>
      <w:r w:rsidR="00A875C6">
        <w:rPr>
          <w:bCs/>
        </w:rPr>
        <w:t>Rijeci</w:t>
      </w:r>
      <w:r w:rsidR="0015745C">
        <w:rPr>
          <w:bCs/>
        </w:rPr>
        <w:t>, Z</w:t>
      </w:r>
      <w:r w:rsidR="0015745C" w:rsidRPr="0015745C">
        <w:rPr>
          <w:bCs/>
        </w:rPr>
        <w:t xml:space="preserve">emljišnoknjižni odjel </w:t>
      </w:r>
      <w:r w:rsidR="00A875C6">
        <w:rPr>
          <w:bCs/>
        </w:rPr>
        <w:t>Crikvenica</w:t>
      </w:r>
      <w:r w:rsidR="007D0402">
        <w:rPr>
          <w:bCs/>
        </w:rPr>
        <w:t xml:space="preserve">, </w:t>
      </w:r>
      <w:r w:rsidR="008310B8" w:rsidRPr="008310B8">
        <w:rPr>
          <w:bCs/>
        </w:rPr>
        <w:t xml:space="preserve">označene kao: </w:t>
      </w:r>
      <w:r w:rsidR="00F444AD" w:rsidRPr="00F444AD">
        <w:rPr>
          <w:bCs/>
        </w:rPr>
        <w:t xml:space="preserve">k.č.br. </w:t>
      </w:r>
      <w:r w:rsidR="00A875C6">
        <w:rPr>
          <w:bCs/>
        </w:rPr>
        <w:t xml:space="preserve">886/1, hotel, tri zgrade i dvor, površine 1237 čhv, upisano u zk.ul.4162, k.o. Crikvenica, </w:t>
      </w:r>
      <w:r w:rsidR="006111EB" w:rsidRPr="00F14B7E">
        <w:rPr>
          <w:bCs/>
        </w:rPr>
        <w:t xml:space="preserve">u </w:t>
      </w:r>
      <w:r w:rsidR="009E5EF8" w:rsidRPr="00F14B7E">
        <w:rPr>
          <w:bCs/>
        </w:rPr>
        <w:t>visini</w:t>
      </w:r>
      <w:r w:rsidR="00A875C6">
        <w:rPr>
          <w:bCs/>
        </w:rPr>
        <w:t xml:space="preserve"> 12.690.000</w:t>
      </w:r>
      <w:r w:rsidR="005649D1">
        <w:rPr>
          <w:bCs/>
        </w:rPr>
        <w:t>,0</w:t>
      </w:r>
      <w:r w:rsidR="0092497E">
        <w:rPr>
          <w:bCs/>
        </w:rPr>
        <w:t>0</w:t>
      </w:r>
      <w:r w:rsidR="005649D1">
        <w:rPr>
          <w:bCs/>
        </w:rPr>
        <w:t xml:space="preserve"> </w:t>
      </w:r>
      <w:r w:rsidR="009E5EF8" w:rsidRPr="00F14B7E">
        <w:rPr>
          <w:bCs/>
        </w:rPr>
        <w:t>kn, namiruju se</w:t>
      </w:r>
      <w:r w:rsidR="0005186A" w:rsidRPr="00F14B7E">
        <w:rPr>
          <w:bCs/>
        </w:rPr>
        <w:t xml:space="preserve">: </w:t>
      </w:r>
    </w:p>
    <w:p w:rsidRDefault="0005186A" w:rsidP="003611FE" w:rsidR="0005186A" w:rsidRPr="00DB5FB4">
      <w:pPr>
        <w:jc w:val="both"/>
        <w:rPr>
          <w:bCs/>
        </w:rPr>
      </w:pPr>
    </w:p>
    <w:p w:rsidRDefault="00DB5FB4" w:rsidP="003611FE" w:rsidR="003611FE" w:rsidRPr="00DB5FB4">
      <w:pPr>
        <w:jc w:val="both"/>
        <w:rPr>
          <w:bCs/>
        </w:rPr>
      </w:pPr>
      <w:r>
        <w:rPr>
          <w:bCs/>
        </w:rPr>
        <w:tab/>
        <w:t xml:space="preserve">      </w:t>
      </w:r>
      <w:r w:rsidR="003611FE" w:rsidRPr="00DB5FB4">
        <w:rPr>
          <w:bCs/>
        </w:rPr>
        <w:t xml:space="preserve">1) </w:t>
      </w:r>
      <w:r w:rsidR="00744E2F">
        <w:rPr>
          <w:bCs/>
        </w:rPr>
        <w:t xml:space="preserve">troškovi unovčenja </w:t>
      </w:r>
      <w:r w:rsidR="003611FE" w:rsidRPr="00DB5FB4">
        <w:rPr>
          <w:bCs/>
        </w:rPr>
        <w:t>iz čl.</w:t>
      </w:r>
      <w:r w:rsidR="00744E2F">
        <w:rPr>
          <w:bCs/>
        </w:rPr>
        <w:t>254</w:t>
      </w:r>
      <w:r w:rsidR="003611FE" w:rsidRPr="00DB5FB4">
        <w:rPr>
          <w:bCs/>
        </w:rPr>
        <w:t>. S</w:t>
      </w:r>
      <w:r w:rsidR="00744E2F">
        <w:rPr>
          <w:bCs/>
        </w:rPr>
        <w:t>tečajnog zakona</w:t>
      </w:r>
    </w:p>
    <w:p w:rsidRDefault="00DB5FB4" w:rsidP="003611FE" w:rsidR="003611FE">
      <w:pPr>
        <w:jc w:val="both"/>
        <w:rPr>
          <w:bCs/>
        </w:rPr>
      </w:pPr>
      <w:r>
        <w:rPr>
          <w:bCs/>
        </w:rPr>
        <w:tab/>
        <w:t xml:space="preserve">      </w:t>
      </w:r>
      <w:r w:rsidR="003611FE" w:rsidRPr="00DB5FB4">
        <w:rPr>
          <w:bCs/>
        </w:rPr>
        <w:t xml:space="preserve">- </w:t>
      </w:r>
      <w:r w:rsidR="00744E2F">
        <w:rPr>
          <w:bCs/>
        </w:rPr>
        <w:t>stvarno nastali troškovi</w:t>
      </w:r>
      <w:r w:rsidR="003611FE" w:rsidRPr="00DB5FB4">
        <w:rPr>
          <w:bCs/>
        </w:rPr>
        <w:t xml:space="preserve"> u iznosu </w:t>
      </w:r>
      <w:r w:rsidR="00A875C6">
        <w:rPr>
          <w:bCs/>
        </w:rPr>
        <w:t>1.271.374,34</w:t>
      </w:r>
      <w:r w:rsidR="00B905C1">
        <w:rPr>
          <w:bCs/>
        </w:rPr>
        <w:t xml:space="preserve"> </w:t>
      </w:r>
      <w:r w:rsidR="007F0196" w:rsidRPr="00DB5FB4">
        <w:rPr>
          <w:bCs/>
        </w:rPr>
        <w:t>kn</w:t>
      </w:r>
      <w:r w:rsidR="00C746A8" w:rsidRPr="00DB5FB4">
        <w:rPr>
          <w:bCs/>
        </w:rPr>
        <w:t>;</w:t>
      </w:r>
    </w:p>
    <w:p w:rsidRDefault="00DB5FB4" w:rsidP="003611FE" w:rsidR="006C7624" w:rsidRPr="00DB5FB4">
      <w:pPr>
        <w:jc w:val="both"/>
        <w:rPr>
          <w:bCs/>
        </w:rPr>
      </w:pPr>
      <w:r>
        <w:rPr>
          <w:bCs/>
        </w:rPr>
        <w:tab/>
        <w:t xml:space="preserve">      </w:t>
      </w:r>
      <w:r w:rsidR="003611FE" w:rsidRPr="00DB5FB4">
        <w:rPr>
          <w:bCs/>
        </w:rPr>
        <w:t>2</w:t>
      </w:r>
      <w:r w:rsidR="00513C41" w:rsidRPr="00DB5FB4">
        <w:rPr>
          <w:bCs/>
        </w:rPr>
        <w:t xml:space="preserve">) </w:t>
      </w:r>
      <w:r w:rsidR="00A875C6">
        <w:rPr>
          <w:bCs/>
        </w:rPr>
        <w:t xml:space="preserve">preostali iznos kupovnine u visini 11.418.625,66 kn izdvaja se na depozit ovoga </w:t>
      </w:r>
      <w:r w:rsidR="00A875C6">
        <w:rPr>
          <w:bCs/>
        </w:rPr>
        <w:tab/>
        <w:t xml:space="preserve">           suda do pravomoćnog okončanja parničnog postupka koji se vodi kod ovoga </w:t>
      </w:r>
      <w:r w:rsidR="00A875C6">
        <w:rPr>
          <w:bCs/>
        </w:rPr>
        <w:tab/>
        <w:t xml:space="preserve">           suda pod posl. brojem P-475/12 </w:t>
      </w:r>
    </w:p>
    <w:p w:rsidRDefault="003611FE" w:rsidP="003611FE" w:rsidR="00017DC2">
      <w:pPr>
        <w:jc w:val="both"/>
        <w:rPr>
          <w:bCs/>
        </w:rPr>
      </w:pPr>
      <w:r w:rsidRPr="00DB5FB4">
        <w:rPr>
          <w:bCs/>
        </w:rPr>
        <w:tab/>
      </w:r>
    </w:p>
    <w:p w:rsidRDefault="00A875C6" w:rsidP="00AF7C0F" w:rsidR="00A875C6" w:rsidRPr="00AF7C0F">
      <w:pPr>
        <w:pStyle w:val="Odlomakpopisa"/>
        <w:numPr>
          <w:ilvl w:val="0"/>
          <w:numId w:val="8"/>
        </w:numPr>
        <w:tabs>
          <w:tab w:pos="540" w:val="left"/>
        </w:tabs>
        <w:jc w:val="both"/>
        <w:rPr>
          <w:b/>
          <w:bCs/>
          <w:iCs/>
        </w:rPr>
      </w:pPr>
      <w:r w:rsidRPr="00AF7C0F">
        <w:rPr>
          <w:bCs/>
          <w:iCs/>
        </w:rPr>
        <w:t xml:space="preserve">Nalaže se računovodstvu ovog suda da iz iznosa kupovnine doznačene na račun ovoga suda u visini </w:t>
      </w:r>
      <w:r w:rsidR="00AF7C0F" w:rsidRPr="00AF7C0F">
        <w:rPr>
          <w:bCs/>
          <w:iCs/>
        </w:rPr>
        <w:t>12.690.000,00</w:t>
      </w:r>
      <w:r w:rsidRPr="00AF7C0F">
        <w:rPr>
          <w:bCs/>
          <w:iCs/>
        </w:rPr>
        <w:t xml:space="preserve"> kn nakon pravomoćnos</w:t>
      </w:r>
      <w:r w:rsidR="00AF7C0F" w:rsidRPr="00AF7C0F">
        <w:rPr>
          <w:bCs/>
          <w:iCs/>
        </w:rPr>
        <w:t xml:space="preserve">ti ovog rješenja izvrši isplatu </w:t>
      </w:r>
      <w:r w:rsidRPr="00AF7C0F">
        <w:rPr>
          <w:bCs/>
          <w:iCs/>
        </w:rPr>
        <w:t xml:space="preserve">na žiroračun stečajnog dužnika </w:t>
      </w:r>
      <w:r w:rsidR="00AF7C0F" w:rsidRPr="00AF7C0F">
        <w:rPr>
          <w:b/>
        </w:rPr>
        <w:t>HOTEL MIRAMARE d.o.o. Crikvenica, Trg bana Jelačića 2, OIB 14398490265</w:t>
      </w:r>
      <w:r w:rsidRPr="00AF7C0F">
        <w:rPr>
          <w:b/>
          <w:bCs/>
          <w:iCs/>
        </w:rPr>
        <w:t xml:space="preserve">, </w:t>
      </w:r>
      <w:r w:rsidRPr="00AF7C0F">
        <w:rPr>
          <w:bCs/>
          <w:iCs/>
        </w:rPr>
        <w:t>broj IBAN: HR</w:t>
      </w:r>
      <w:r w:rsidR="00AF7C0F" w:rsidRPr="00AF7C0F">
        <w:rPr>
          <w:bCs/>
          <w:iCs/>
        </w:rPr>
        <w:t>43 2408 0021 1000 3639 6 kod Partner banke d.d. Podružnica Rijeka</w:t>
      </w:r>
      <w:r w:rsidRPr="00AF7C0F">
        <w:rPr>
          <w:bCs/>
          <w:iCs/>
        </w:rPr>
        <w:t xml:space="preserve">, iznos </w:t>
      </w:r>
      <w:r w:rsidR="00AF7C0F" w:rsidRPr="00AF7C0F">
        <w:rPr>
          <w:bCs/>
          <w:iCs/>
        </w:rPr>
        <w:t xml:space="preserve"> </w:t>
      </w:r>
      <w:r w:rsidR="00AF7C0F" w:rsidRPr="00AF7C0F">
        <w:rPr>
          <w:b/>
          <w:bCs/>
          <w:iCs/>
        </w:rPr>
        <w:t>1</w:t>
      </w:r>
      <w:r w:rsidRPr="00AF7C0F">
        <w:rPr>
          <w:b/>
          <w:bCs/>
          <w:iCs/>
        </w:rPr>
        <w:t>.</w:t>
      </w:r>
      <w:r w:rsidR="00AF7C0F" w:rsidRPr="00AF7C0F">
        <w:rPr>
          <w:b/>
          <w:bCs/>
          <w:iCs/>
        </w:rPr>
        <w:t>271.374,34</w:t>
      </w:r>
      <w:r w:rsidRPr="00AF7C0F">
        <w:rPr>
          <w:b/>
          <w:bCs/>
          <w:iCs/>
        </w:rPr>
        <w:t xml:space="preserve"> kn</w:t>
      </w:r>
      <w:r w:rsidR="00AF7C0F" w:rsidRPr="00AF7C0F">
        <w:rPr>
          <w:b/>
          <w:bCs/>
          <w:iCs/>
        </w:rPr>
        <w:t>.</w:t>
      </w:r>
    </w:p>
    <w:p w:rsidRDefault="00A875C6" w:rsidP="00A875C6" w:rsidR="00A875C6" w:rsidRPr="00A875C6">
      <w:pPr>
        <w:tabs>
          <w:tab w:pos="540" w:val="left"/>
        </w:tabs>
        <w:ind w:left="540"/>
        <w:jc w:val="both"/>
        <w:rPr>
          <w:b/>
          <w:bCs/>
          <w:iCs/>
        </w:rPr>
      </w:pPr>
    </w:p>
    <w:p w:rsidRDefault="003611FE" w:rsidP="003611FE" w:rsidR="003611FE" w:rsidRPr="00A67804">
      <w:pPr>
        <w:jc w:val="center"/>
      </w:pPr>
      <w:r w:rsidRPr="00A67804">
        <w:t>Obrazloženje</w:t>
      </w:r>
    </w:p>
    <w:p w:rsidRDefault="00D31578" w:rsidP="003611FE" w:rsidR="00D31578">
      <w:pPr>
        <w:jc w:val="both"/>
        <w:rPr>
          <w:bCs/>
        </w:rPr>
      </w:pPr>
    </w:p>
    <w:p w:rsidRDefault="00AF7C0F" w:rsidP="00AF7C0F" w:rsidR="00AF7C0F" w:rsidRPr="00AF7C0F">
      <w:pPr>
        <w:jc w:val="both"/>
        <w:rPr>
          <w:bCs/>
        </w:rPr>
      </w:pPr>
      <w:r>
        <w:rPr>
          <w:bCs/>
        </w:rPr>
        <w:tab/>
      </w:r>
      <w:r w:rsidRPr="00AF7C0F">
        <w:rPr>
          <w:bCs/>
        </w:rPr>
        <w:t xml:space="preserve">Rješenjem od 09. rujna 2016. godine određena je prodaja nekretnine stečajnog dužnika upisane u zemljišnim knjigama Općinskog suda u Rijeci, Zemljišnoknjižni odjel Crikvenica, k.č.br. 886/1, hotel, tri zgrade i dvor, površine 1237 čhv, upisano u zk.ul. 4162, k.o. Crikvenica, na prijedlog stečajnog upravitelja temeljem čl.247. st.1. u vezi s čl.441. st.2. Stečajnog zakona (Narodne novine br. 71/15, dalje: SZ), uz odgovarajuću primjenu propisa o ovrsi kojima je uređena ovrha na nekretnini.  </w:t>
      </w:r>
    </w:p>
    <w:p w:rsidRDefault="00AF7C0F" w:rsidP="00AF7C0F" w:rsidR="00AF7C0F">
      <w:pPr>
        <w:jc w:val="both"/>
        <w:rPr>
          <w:bCs/>
        </w:rPr>
      </w:pPr>
      <w:r>
        <w:rPr>
          <w:bCs/>
        </w:rPr>
        <w:t xml:space="preserve"> </w:t>
      </w:r>
      <w:r w:rsidRPr="00AF7C0F">
        <w:rPr>
          <w:bCs/>
        </w:rPr>
        <w:tab/>
        <w:t>Na elektroničkoj javnoj dražbi ponuditelj trgovačko društvo INVEST CONSULT d.o.o. Zagreb, Kennedyev Trg 6a, OIB 86936682411, dao je 21. lipnja 2017. godine u 23:59:31 najpovoljniju ponudu za predmetnu nekretninu u visini 12.690.000,00 kn.</w:t>
      </w:r>
    </w:p>
    <w:p w:rsidRDefault="00AF7C0F" w:rsidP="006F6058" w:rsidR="008223AD">
      <w:pPr>
        <w:jc w:val="both"/>
        <w:rPr>
          <w:bCs/>
        </w:rPr>
      </w:pPr>
      <w:r>
        <w:rPr>
          <w:bCs/>
        </w:rPr>
        <w:tab/>
      </w:r>
      <w:r w:rsidR="00464D80">
        <w:rPr>
          <w:bCs/>
        </w:rPr>
        <w:t>S</w:t>
      </w:r>
      <w:r w:rsidR="009130E4" w:rsidRPr="00DB5FB4">
        <w:rPr>
          <w:bCs/>
        </w:rPr>
        <w:t>ud je temeljem čl.</w:t>
      </w:r>
      <w:r w:rsidR="00F70293">
        <w:rPr>
          <w:bCs/>
        </w:rPr>
        <w:t>111</w:t>
      </w:r>
      <w:r w:rsidR="009130E4" w:rsidRPr="00DB5FB4">
        <w:rPr>
          <w:bCs/>
        </w:rPr>
        <w:t>. O</w:t>
      </w:r>
      <w:r w:rsidR="00F70293">
        <w:rPr>
          <w:bCs/>
        </w:rPr>
        <w:t>Z-a</w:t>
      </w:r>
      <w:r w:rsidR="009130E4" w:rsidRPr="00DB5FB4">
        <w:rPr>
          <w:bCs/>
        </w:rPr>
        <w:t xml:space="preserve"> odredio ročište za diobu kupovnine. </w:t>
      </w:r>
    </w:p>
    <w:p w:rsidRDefault="008223AD" w:rsidP="006F6058" w:rsidR="009130E4" w:rsidRPr="00DB5FB4">
      <w:pPr>
        <w:jc w:val="both"/>
        <w:rPr>
          <w:bCs/>
        </w:rPr>
      </w:pPr>
      <w:r>
        <w:rPr>
          <w:bCs/>
        </w:rPr>
        <w:tab/>
      </w:r>
      <w:r w:rsidR="009130E4" w:rsidRPr="00DB5FB4">
        <w:rPr>
          <w:bCs/>
        </w:rPr>
        <w:t>Na ročište su pored stečajnog upravitelja pozvane i osobe koje prema podacima iz zemljišne knjige polažu pravo da se namire iz iznosa kupovnine.</w:t>
      </w:r>
      <w:r w:rsidR="005F765F" w:rsidRPr="00DB5FB4">
        <w:rPr>
          <w:bCs/>
        </w:rPr>
        <w:t xml:space="preserve"> U pozivu su te osobe </w:t>
      </w:r>
      <w:r w:rsidR="005F765F" w:rsidRPr="00DB5FB4">
        <w:rPr>
          <w:bCs/>
        </w:rPr>
        <w:lastRenderedPageBreak/>
        <w:t>upozorene na činjenicu da će se tražbina vjerovnika koji ne dođe na ročište</w:t>
      </w:r>
      <w:r w:rsidR="00782D8F" w:rsidRPr="00DB5FB4">
        <w:rPr>
          <w:bCs/>
        </w:rPr>
        <w:t xml:space="preserve"> uzeti prema stanju koje proizlazi iz zemljišne knjige i spisa te da, najkasnije na ročištu za diobu, mogu drugom osporiti tražbinu, njezinu visinu i red namirenja.</w:t>
      </w:r>
    </w:p>
    <w:p w:rsidRDefault="00782D8F" w:rsidP="008D5868" w:rsidR="003C2C7A">
      <w:pPr>
        <w:jc w:val="both"/>
      </w:pPr>
      <w:r w:rsidRPr="00DB5FB4">
        <w:rPr>
          <w:bCs/>
        </w:rPr>
        <w:tab/>
      </w:r>
      <w:r w:rsidR="005F765F" w:rsidRPr="00DB5FB4">
        <w:t>Prema odredbi čl.</w:t>
      </w:r>
      <w:r w:rsidR="003C2C7A">
        <w:t>254</w:t>
      </w:r>
      <w:r w:rsidR="00D86BD3" w:rsidRPr="00DB5FB4">
        <w:t>.</w:t>
      </w:r>
      <w:r w:rsidR="008D5868" w:rsidRPr="00DB5FB4">
        <w:t xml:space="preserve"> st.</w:t>
      </w:r>
      <w:r w:rsidR="00464D80">
        <w:t>1</w:t>
      </w:r>
      <w:r w:rsidR="008D5868" w:rsidRPr="00DB5FB4">
        <w:t>. S</w:t>
      </w:r>
      <w:r w:rsidR="008742B7" w:rsidRPr="00DB5FB4">
        <w:t>Z</w:t>
      </w:r>
      <w:r w:rsidR="00D86BD3" w:rsidRPr="00DB5FB4">
        <w:t>-a</w:t>
      </w:r>
      <w:r w:rsidR="003C2C7A">
        <w:t xml:space="preserve"> stečajni upravitelj dužan je dostaviti sudu obračun troškova unovčenja predmeta na kojem postoji razlučno pravo u roku od osam dana od dana pravomoćnosti rješenja o dosudi.  </w:t>
      </w:r>
    </w:p>
    <w:p w:rsidRDefault="003C2C7A" w:rsidP="008D5868" w:rsidR="00464D80">
      <w:pPr>
        <w:jc w:val="both"/>
      </w:pPr>
      <w:r>
        <w:tab/>
        <w:t xml:space="preserve">Prema stavku 2. istog članka troškovi unovčenja iz st.1. obuhvaćaju stvarno nastale troškove i ostale obveze stečajne mase. Ako je zbog unovčenja stečajna masa opterećena porezom, iznos tog poreza uračunat će se u troškove unovčenja. </w:t>
      </w:r>
    </w:p>
    <w:p w:rsidRDefault="003C2C7A" w:rsidP="008D5868" w:rsidR="00464D80">
      <w:pPr>
        <w:jc w:val="both"/>
      </w:pPr>
      <w:r>
        <w:t xml:space="preserve"> </w:t>
      </w:r>
      <w:r>
        <w:tab/>
        <w:t xml:space="preserve">Stečajni upravitelj dostavio je sudu obračun troškova unovčenja predmetne nekretnine.  </w:t>
      </w:r>
    </w:p>
    <w:p w:rsidRDefault="00186BA2" w:rsidP="00FF245E" w:rsidR="00FF245E">
      <w:pPr>
        <w:jc w:val="both"/>
      </w:pPr>
      <w:r>
        <w:tab/>
      </w:r>
      <w:r w:rsidR="002B0861">
        <w:t>Stvarni t</w:t>
      </w:r>
      <w:r>
        <w:t xml:space="preserve">roškovi koji u cijelosti terete unovčenu nekretninu </w:t>
      </w:r>
      <w:r w:rsidR="002B0861">
        <w:t xml:space="preserve">iznose </w:t>
      </w:r>
      <w:r w:rsidR="00AF7C0F">
        <w:t>1.271.374,34</w:t>
      </w:r>
      <w:r w:rsidR="002B0861">
        <w:t xml:space="preserve"> kn, a </w:t>
      </w:r>
      <w:r w:rsidR="00FF245E">
        <w:t>sastoje se od slijedećih bruto iznosa: trošak procjene nekretnine u iznosu 1.800,00 kn prema računu R2 broj 193/1/1-2017 stalnog sudskog vještaka Jasminke Lilić od 19. listopada 2017. godine, trošak premije osiguranja prema polici osiguranja od odgovornosti stečajnih upravitelja i financijske kartice iz poslovnih knjiga Euroherc osiguranja d.d., Podružnica Rijeka od 29. rujna 2017. godine, preslike polica osiguranja i sporazuma o uvjetima plaćanja premije osiguranja iz kojih je razvidno stanje duga stečajnog dužnika prema Euroherc osiguranju d.d. u iznosu 149.580,00 kn, trošak komunalne naknade u iznosu 12.125,73 kn prema računima Grada Crikvenice (list 716-772 spisa), trošak prijevoda tužbe s hrvatskog na njemački jezik s prilozima u parničnom predmetu posl. broj P-475/12</w:t>
      </w:r>
      <w:r w:rsidR="00E40360">
        <w:t xml:space="preserve"> prema U</w:t>
      </w:r>
      <w:r w:rsidR="00FF245E">
        <w:t xml:space="preserve">govoru o autorskom dijelu </w:t>
      </w:r>
      <w:r w:rsidR="00E40360">
        <w:t xml:space="preserve">sklopljenom između stečajnog dužnika i Sonje Červar iz Opatije, dana 20. ožujka 2012. godine, a prema nalogu ovoga suda od 04. svibnja 2012. godine </w:t>
      </w:r>
      <w:r w:rsidR="00FF245E">
        <w:t xml:space="preserve">u ukupnom iznosu 7.575,00 kn, </w:t>
      </w:r>
      <w:r w:rsidR="00E40360">
        <w:t>naknada Financijskoj agenciji za objavu u iznosu 230,00 kn,</w:t>
      </w:r>
      <w:r w:rsidR="00E40360" w:rsidRPr="00E40360">
        <w:t xml:space="preserve"> </w:t>
      </w:r>
      <w:r w:rsidR="00E40360">
        <w:t>trošak povrata uplaćenog predujma predlagatelju Republici Hrvatskoj u iznosu 20.200,00 kn,</w:t>
      </w:r>
      <w:r w:rsidR="00E40360" w:rsidRPr="00E40360">
        <w:t xml:space="preserve"> </w:t>
      </w:r>
      <w:r w:rsidR="00E40360">
        <w:t xml:space="preserve">odvjetničke usluge u iznosu 118.796,21 kn prema popisu odvjetničkih troškova odvjetnice stečajnog dužnika Tee Žunić od 24. listopada 2017. godine, naknada Gradu Crikvenici za najam skele u iznosu 187.588,94 kn prema računima Grada Crikvenice (list 801-807 spisa), </w:t>
      </w:r>
      <w:r w:rsidR="00FF245E">
        <w:t xml:space="preserve">povrat uplaćenog predujma Gradu Crikvenici u iznosu 5.100,00 kn (sudska pristojba), trošak knjigovodstvenih usluga </w:t>
      </w:r>
      <w:r w:rsidR="00877F5B">
        <w:t xml:space="preserve">prema računu Poslovnog savjetodavnog centra d.o.o. Rijeka broj 485/PSC/1 od 24.10.2017. godine u iznosu 37.500,00 kn i Ugovoru o pružanju usluga kojega je stečajni dužnik sklopio s Poslovno savjetodavnim centrom Rijeka 28. prosinca 2012. godine i Aneksa o pružanju usluga od 24. listopada 2017. godine, </w:t>
      </w:r>
      <w:r w:rsidR="00FF245E">
        <w:t>vodna naknada u iznosu 1.502,51 kn</w:t>
      </w:r>
      <w:r w:rsidR="00877F5B">
        <w:t xml:space="preserve"> prema rješenju Hrvatskih voda od 15. ožujka 2017. godine</w:t>
      </w:r>
      <w:r w:rsidR="00FF245E">
        <w:t>, novčana kazna dužniku zbog prekršaja iz čl.208. st.1. t.6. Općeg poreznog zakona, te čl.28. st.1. t.3. i 4. Zakona o porezu na dodanu vrijednost u iznosu 16.600,00 kn, trošak revizije u iznosu 22.375,00 kn, naknada troškova stečajnom upravitelju prema rješenju suda u bruto iznosu 4.150,85 kn, nagrada privremenom stečajnom upravitelju u prethodnom postupku u iznosu 6.000,00 kn bruto i nagrada stečajnom upravitelju u bruto iznosu 630.000,00 kn prema čl.6. Uredbe o kriterijima i načinu obračuna i plaćanja nagrada stečajnim upravitelj</w:t>
      </w:r>
      <w:r w:rsidR="00877F5B">
        <w:t>ima (Narodne novine, br. 105/15</w:t>
      </w:r>
      <w:r w:rsidR="00FF245E">
        <w:t xml:space="preserve">). </w:t>
      </w:r>
    </w:p>
    <w:p w:rsidRDefault="00FF245E" w:rsidP="00FF245E" w:rsidR="00186BA2">
      <w:pPr>
        <w:jc w:val="both"/>
      </w:pPr>
      <w:r>
        <w:tab/>
      </w:r>
      <w:r w:rsidR="00877F5B">
        <w:t>Na ročištu za diobu kupovnine o</w:t>
      </w:r>
      <w:r>
        <w:t>pun</w:t>
      </w:r>
      <w:r w:rsidR="00E40360">
        <w:t>omoćenik</w:t>
      </w:r>
      <w:r>
        <w:t xml:space="preserve"> razlučnog vjerovnika HETA ASSET R</w:t>
      </w:r>
      <w:r w:rsidR="00877F5B">
        <w:t>E</w:t>
      </w:r>
      <w:r>
        <w:t>SOLUTION AG prigov</w:t>
      </w:r>
      <w:r w:rsidR="00877F5B">
        <w:t xml:space="preserve">orio je ukupnom </w:t>
      </w:r>
      <w:r>
        <w:t xml:space="preserve">obračunu troškova unovčenja iz čl.254. SZ-a, a posebno u dijelu koji se odnosi na trošak odvjetničkih usluga u iznosu 118.796,31 kn, trošak prijevoda tužbe u iznosu 7.575,00 kn, knjigovodstvene usluge 37.500,00 kn, troškovi revizije u iznosu 22.375,00 kn, nagradu stečajnom upravitelju u iznosu 630.000,00 kn bruto, </w:t>
      </w:r>
      <w:r w:rsidR="00877F5B">
        <w:t>"</w:t>
      </w:r>
      <w:r>
        <w:t>te svim ostalim troškovima koji nisu potkrijepljeni dokumentacijom i obrazloženi</w:t>
      </w:r>
      <w:r w:rsidR="00877F5B">
        <w:t>"</w:t>
      </w:r>
      <w:r>
        <w:t>.</w:t>
      </w:r>
      <w:r w:rsidR="00877F5B">
        <w:t xml:space="preserve"> Posebno je prigovorio </w:t>
      </w:r>
      <w:r>
        <w:t>nelogičnost</w:t>
      </w:r>
      <w:r w:rsidR="00877F5B">
        <w:t>i</w:t>
      </w:r>
      <w:r>
        <w:t xml:space="preserve"> obračun</w:t>
      </w:r>
      <w:r w:rsidR="00877F5B">
        <w:t>a</w:t>
      </w:r>
      <w:r>
        <w:t xml:space="preserve"> odvjetničkih usluga jer se većina troška odnosi na zastupanje stečajnog dužnika u parničnom postupku koji je nastao nakon što je stečajni upravitelj osporio tražbinu razlučnog vjerovnika HETA ASSET R</w:t>
      </w:r>
      <w:r w:rsidR="00877F5B">
        <w:t>E</w:t>
      </w:r>
      <w:r>
        <w:t xml:space="preserve">SOLUTION AG koji ima ovršnu ispravu. </w:t>
      </w:r>
      <w:r w:rsidR="00877F5B">
        <w:t>Smatra d</w:t>
      </w:r>
      <w:r>
        <w:t xml:space="preserve">a se radilo o obijesnom parničenju stečajnog upravitelja </w:t>
      </w:r>
      <w:r w:rsidR="00877F5B">
        <w:t xml:space="preserve">budući je </w:t>
      </w:r>
      <w:r>
        <w:lastRenderedPageBreak/>
        <w:t>prvostupanjskom presudom odbijen tužbeni zahtjev</w:t>
      </w:r>
      <w:r w:rsidR="00877F5B">
        <w:t xml:space="preserve"> u cijelosti</w:t>
      </w:r>
      <w:r>
        <w:t>.</w:t>
      </w:r>
      <w:r w:rsidR="00877F5B">
        <w:t xml:space="preserve"> Nadalje, smatra da </w:t>
      </w:r>
      <w:r>
        <w:t xml:space="preserve">postoji </w:t>
      </w:r>
      <w:r w:rsidR="00877F5B">
        <w:t xml:space="preserve">očiti </w:t>
      </w:r>
      <w:r>
        <w:t xml:space="preserve">nesrazmjer u potraživanom trošku odvjetničkih usluga jer stečajni upravitelj za navedeni postupak potražuje troškove u iznosu gotovo 150.000,00 kn, a tuženiku je navedenom prvostupanjskom presudom dosuđen trošak od samo 50.250,00 kn. </w:t>
      </w:r>
      <w:r w:rsidR="00877F5B">
        <w:t xml:space="preserve">Razlučni vjerovnik predložio je </w:t>
      </w:r>
      <w:r w:rsidR="00FA2732">
        <w:t xml:space="preserve">da se nakon namirenja obračunatih troškova </w:t>
      </w:r>
      <w:r w:rsidR="00877F5B">
        <w:t xml:space="preserve">preostali iznos izdvoji na račun suda do pravomoćnog okončanja parničnog postupka koji se vodi pod brojem P-475/12. </w:t>
      </w:r>
    </w:p>
    <w:p w:rsidRDefault="00877F5B" w:rsidP="00877F5B" w:rsidR="00281286">
      <w:pPr>
        <w:jc w:val="both"/>
      </w:pPr>
      <w:r>
        <w:tab/>
        <w:t>Naime, p</w:t>
      </w:r>
      <w:r w:rsidRPr="00877F5B">
        <w:t xml:space="preserve">resudom ovoga suda posl. broj P-475/12 od 27. studenoga 2015. godine odbijen je tužbeni zahtjev tužitelja (stečajnog dužnika). Protiv presude stečajni dužnik je podnio žalbu o kojoj žalbeni sud još nije odlučio. Istim rješenjem odlučeno je da je stečajni dužnik obavezan tuženiku HETA ASSET RESOLUTION AG, Klagenfurt (ranije Hypo Alpe – Adria – Bank – International AG) naknaditi parnični trošak u iznosu 50.250,00 kn. </w:t>
      </w:r>
    </w:p>
    <w:p w:rsidRDefault="00281286" w:rsidP="00FF245E" w:rsidR="00877F5B">
      <w:pPr>
        <w:jc w:val="both"/>
      </w:pPr>
      <w:r>
        <w:tab/>
      </w:r>
      <w:r w:rsidR="00877F5B" w:rsidRPr="00877F5B">
        <w:t>Stečajni upravitelj dužan je</w:t>
      </w:r>
      <w:r>
        <w:t xml:space="preserve"> iznos od 50.250,00 kn</w:t>
      </w:r>
      <w:r w:rsidR="00877F5B" w:rsidRPr="00877F5B">
        <w:t xml:space="preserve"> izdvojiti za namirenje ostalih obveza stečajne mase</w:t>
      </w:r>
      <w:r>
        <w:t xml:space="preserve"> na račun stečajnog dužnika</w:t>
      </w:r>
      <w:r w:rsidR="00877F5B" w:rsidRPr="00877F5B">
        <w:t xml:space="preserve">. </w:t>
      </w:r>
    </w:p>
    <w:p w:rsidRDefault="00186BA2" w:rsidP="00186BA2" w:rsidR="0039270E">
      <w:pPr>
        <w:jc w:val="both"/>
      </w:pPr>
      <w:r>
        <w:tab/>
        <w:t>Stečajni upravitelj predlaže da se ukupan iznos troškova iz čl.254. SZ-a doznači na žiroračun stečajnog dužnika</w:t>
      </w:r>
      <w:r w:rsidR="00C853D5" w:rsidRPr="00C853D5">
        <w:t>.</w:t>
      </w:r>
    </w:p>
    <w:p w:rsidRDefault="00244990" w:rsidP="00186BA2" w:rsidR="00FA2732">
      <w:pPr>
        <w:jc w:val="both"/>
      </w:pPr>
      <w:r>
        <w:tab/>
        <w:t xml:space="preserve">U odnosu na primjedbe opunomoćenika razlučnog vjerovnika Heta Asset Resolution AG Klagenfurt: </w:t>
      </w:r>
    </w:p>
    <w:p w:rsidRDefault="00FA2732" w:rsidP="00186BA2" w:rsidR="00244990">
      <w:pPr>
        <w:jc w:val="both"/>
      </w:pPr>
      <w:r>
        <w:tab/>
        <w:t>U</w:t>
      </w:r>
      <w:r w:rsidR="00244990">
        <w:t xml:space="preserve"> obračunu troškova odvjetničkih usluga opunomoćeni</w:t>
      </w:r>
      <w:r>
        <w:t>ca</w:t>
      </w:r>
      <w:r w:rsidR="00244990">
        <w:t xml:space="preserve"> stečajnog dužnika obuhvatila je isključivo troškove zastupanja u sudskim postupcima vezanim za unovčenu nekretninu, dok troškove zastupanja u ostalim postupcima nije obuhvatila iako je imala pravo na naknadu za iste. </w:t>
      </w:r>
    </w:p>
    <w:p w:rsidRDefault="00244990" w:rsidP="00186BA2" w:rsidR="00244990">
      <w:pPr>
        <w:jc w:val="both"/>
      </w:pPr>
      <w:r>
        <w:tab/>
        <w:t>Opunomoćeni</w:t>
      </w:r>
      <w:r w:rsidR="00FA2732">
        <w:t>c</w:t>
      </w:r>
      <w:r>
        <w:t>a razlučnog vjerovnika Heta Asset Resolution AG Klagenfurt pogrešno smatra da se predmetni odvjetnički trošak odnosi isključivo na parnični postupak koji se vodi pred ovim sudom u predmetu posl. broj P-475/12, povodom tužbe stečajnog dužnika radi dokazivanja osnovanosti osporava</w:t>
      </w:r>
      <w:r w:rsidR="00FA2732">
        <w:t>nja</w:t>
      </w:r>
      <w:r>
        <w:t xml:space="preserve"> predmetne tražbine podnesene protiv razlučnog vjerovnika Hypo Alpe – Adria – Bank AG Klagenfurt, pravnog prednika Heta Asset Resolution AG. </w:t>
      </w:r>
      <w:r w:rsidRPr="008C3301">
        <w:t xml:space="preserve">Stoga je i izveo pogrešan zaključak da postoji nesrazmjer u potraživanom trošku odvjetničkih usluga jer "stečajni upravitelj za navedeni postupak potražuje troškove u </w:t>
      </w:r>
      <w:r w:rsidR="008C3301">
        <w:t xml:space="preserve">iznosu od gotovo 150.000,00 kn", a tuženiku je navedenom prvostupanjskom presudom dosuđen trošak od 50.250,00 kn.  </w:t>
      </w:r>
      <w:r w:rsidR="009F4BA5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AD666E" w:rsidP="00186BA2" w:rsidR="00AD666E">
      <w:pPr>
        <w:jc w:val="both"/>
      </w:pPr>
      <w:r>
        <w:tab/>
        <w:t xml:space="preserve">Iz obračuna odvjetničkih troškova koji prileži spisu proizlazi da se troškovi zastupanja odnose na tri sudska postupka: </w:t>
      </w:r>
    </w:p>
    <w:p w:rsidRDefault="00AD666E" w:rsidP="00AD666E" w:rsidR="00244990">
      <w:pPr>
        <w:pStyle w:val="Odlomakpopisa"/>
        <w:numPr>
          <w:ilvl w:val="0"/>
          <w:numId w:val="9"/>
        </w:numPr>
        <w:jc w:val="both"/>
      </w:pPr>
      <w:r>
        <w:t xml:space="preserve">postupak pred Općinskim sudom u Crikvenici posl. broj Ovr-263/13, radi se o ovršnom postupku koji je pokrenut prije otvaranja stečajnog postupka (vps 42.914.443,40 kn), </w:t>
      </w:r>
    </w:p>
    <w:p w:rsidRDefault="00AD666E" w:rsidP="00AD666E" w:rsidR="00AD666E">
      <w:pPr>
        <w:pStyle w:val="Odlomakpopisa"/>
        <w:numPr>
          <w:ilvl w:val="0"/>
          <w:numId w:val="9"/>
        </w:numPr>
        <w:jc w:val="both"/>
      </w:pPr>
      <w:r>
        <w:t>parnični postupak pred ovim sudom posl. broj P-475/12 radi dokazivanja osnovanosti osporavanja tražbine Hypo Alpe – Adria – Bank AG Klafenfurt (vps 500.001,00 kn),</w:t>
      </w:r>
    </w:p>
    <w:p w:rsidRDefault="00AD666E" w:rsidP="00AD666E" w:rsidR="00AD666E">
      <w:pPr>
        <w:pStyle w:val="Odlomakpopisa"/>
        <w:numPr>
          <w:ilvl w:val="0"/>
          <w:numId w:val="9"/>
        </w:numPr>
        <w:jc w:val="both"/>
      </w:pPr>
      <w:r>
        <w:t>parnični postupak pred ovim sudom posl. broj P-3258/13 protiv trgovačkog društva ITP Istria trgovina projekt d.o.o. radi utvrđenja ništetnosti ugovora (vps 10.000,00 kn).</w:t>
      </w:r>
    </w:p>
    <w:p w:rsidRDefault="00AD666E" w:rsidP="00AD666E" w:rsidR="00AD666E">
      <w:pPr>
        <w:pStyle w:val="Odlomakpopisa"/>
        <w:jc w:val="both"/>
      </w:pPr>
    </w:p>
    <w:p w:rsidRDefault="00AD666E" w:rsidP="00AD666E" w:rsidR="00AD666E">
      <w:pPr>
        <w:pStyle w:val="Odlomakpopisa"/>
        <w:ind w:firstLine="720" w:left="0"/>
        <w:jc w:val="both"/>
      </w:pPr>
      <w:r>
        <w:t xml:space="preserve">U sva tri sudska postupka sve poduzete odvjetničke radnje umanjene su za maksimalno dozvoljenih 50% (Tbr.37. t.2. Tarife o nagradama i naknadi troškova za rad odvjetnika) s time da je u ovršnom postupku pred Općinskim sudom u Crikvenici posl. broj Ovr-263/13, obzirom na visoku vrijednost predmeta spora istaknutog od ovrhovoditelja početna nagrada za svako ročište obračunata u vrijednosti 50%, kao da se radilo o ročištu na kojem se raspravljalo o procesnim pitanjima, a taj iznos je, kako je već navedeno, još dodatno smanjen za maksimalno dozvoljenih 50%. </w:t>
      </w:r>
    </w:p>
    <w:p w:rsidRDefault="00551A50" w:rsidP="00AD666E" w:rsidR="00551A50">
      <w:pPr>
        <w:pStyle w:val="Odlomakpopisa"/>
        <w:ind w:firstLine="720" w:left="0"/>
        <w:jc w:val="both"/>
      </w:pPr>
      <w:r>
        <w:t xml:space="preserve">Iskazani odvjetnički trošak u parničnom postupku pred ovim sudom u predmetu posl. broj P-475/12, bez navedenog umanjenja iznosi 32.560,00 kn (bez PDV-a, a s PDV-om </w:t>
      </w:r>
      <w:r>
        <w:lastRenderedPageBreak/>
        <w:t>40.700,'00 kn, dakle manje od iznosa priznatog tuženiku – razlučnom vjerovniku i isti je, kako je već navedeno umanje</w:t>
      </w:r>
      <w:r w:rsidR="00FA2732">
        <w:t>n</w:t>
      </w:r>
      <w:r>
        <w:t xml:space="preserve"> za 50%. </w:t>
      </w:r>
    </w:p>
    <w:p w:rsidRDefault="00551A50" w:rsidP="00AD666E" w:rsidR="00551A50">
      <w:pPr>
        <w:pStyle w:val="Odlomakpopisa"/>
        <w:ind w:firstLine="720" w:left="0"/>
        <w:jc w:val="both"/>
      </w:pPr>
      <w:r>
        <w:t>Činjenica da je tužbeni zahtjev tužitelja – ovdje stečajnog dužnika, u parničnom predmetu P-475/12 odbijen prvostupanjskom presudom, sama po sebi ne ukazuje na obijesno parničenje</w:t>
      </w:r>
      <w:r w:rsidR="00FA2732">
        <w:t>,</w:t>
      </w:r>
      <w:r>
        <w:t xml:space="preserve"> a kako to navodi opunomoćeni</w:t>
      </w:r>
      <w:r w:rsidR="00FA2732">
        <w:t>c</w:t>
      </w:r>
      <w:r>
        <w:t xml:space="preserve">a razlučnog vjerovnika. Naime, na pokretanje parnice upućen je stečajni upravitelj rješenjem stečajnog suca od 28. veljače 2012. godine, a koje rješenje je potvrđeno povodom žalbe razlučnog vjerovnika, rješenjem Visokog trgovačkog suda Republike Hrvatske posl. broj Pž-2549/12 od 18. travnja 2012. godine. </w:t>
      </w:r>
    </w:p>
    <w:p w:rsidRDefault="0017697F" w:rsidP="0017697F" w:rsidR="00AD666E">
      <w:pPr>
        <w:pStyle w:val="Odlomakpopisa"/>
        <w:ind w:firstLine="720" w:left="0"/>
        <w:jc w:val="both"/>
      </w:pPr>
      <w:r>
        <w:t>Inicijalni i</w:t>
      </w:r>
      <w:r w:rsidR="00551A50">
        <w:t xml:space="preserve">znos sudske pristojbe </w:t>
      </w:r>
      <w:r>
        <w:t xml:space="preserve">uplatio je Grad Crikvenica. </w:t>
      </w:r>
    </w:p>
    <w:p w:rsidRDefault="00BC36E3" w:rsidP="0021013C" w:rsidR="0021013C">
      <w:pPr>
        <w:pStyle w:val="Odlomakpopisa"/>
        <w:ind w:firstLine="720" w:left="0"/>
        <w:jc w:val="both"/>
      </w:pPr>
      <w:r>
        <w:t xml:space="preserve">U postupku koji se vodio kod ovoga suda u predmetu posl. broj P-3258/13 protiv ITP – Istria trgovina d.o.o. Rijeka radi utvrđenja ništetnosti ugovora, temeljem pravomoćne presude donesene u tom postupku izvršeno je brisanje prava zaloga na nekretnini stečajnog dužnika u iznosu 15.000.000,00 kn upisano u korist ITP Istria trgovina d.o.o. Rijeka, a što proizlazi iz povijesnog zemljišnoknjižnog izvatka za k.č.886/1, k.o. Crikvenica, pod Z-3838/14 od 26. studenoga 2014. godine. </w:t>
      </w:r>
      <w:r w:rsidR="00E47DCB">
        <w:t>Sve radnje poduzete u ovršnom postupku pred Općinskim sudom u Crikvenici, u predmetu Ovr-263/13 stečajni upravitelj dostavio je u privitku preslike zapisnika. Rješenj</w:t>
      </w:r>
      <w:r w:rsidR="00FA2732">
        <w:t>e</w:t>
      </w:r>
      <w:r w:rsidR="00E47DCB">
        <w:t xml:space="preserve"> Općinskog suda u Crikvenici od 09. siječnja 2015. godine </w:t>
      </w:r>
      <w:r w:rsidR="00FA2732">
        <w:t xml:space="preserve">kojim je </w:t>
      </w:r>
      <w:r w:rsidR="00E47DCB">
        <w:t xml:space="preserve">obustavljen predmetni ovršni postupak, a pod točkom II.3 određeni troškovi ovrhovoditelja Heta Asset Resolution AG kao pravnog sljednika Hypo Alpe – Adria – Banka International AG prileži stečajnom spisu. </w:t>
      </w:r>
    </w:p>
    <w:p w:rsidRDefault="0021013C" w:rsidP="0021013C" w:rsidR="00AD666E">
      <w:pPr>
        <w:pStyle w:val="Odlomakpopisa"/>
        <w:ind w:firstLine="720" w:left="0"/>
        <w:jc w:val="both"/>
      </w:pPr>
      <w:r>
        <w:t>Opunomoćeni</w:t>
      </w:r>
      <w:r w:rsidR="00FA2732">
        <w:t>ca razlučnog vjerovnika osporila</w:t>
      </w:r>
      <w:r>
        <w:t xml:space="preserve"> je i trošak prijevoda po ovlaštenom sudskom tumaču, međutim prema rješenju ovoga suda posl. broj P-475/12 od 09. ožujka 2012. godine i 04. svibnja 2012. godine sud je naložio tužitelju (ovdje stečajnom dužniku) da dostavi ovjereni prijevod tužbe s prilozima na njemački jezik radi dostave tužbe tuženiku u Republiku Austriju. </w:t>
      </w:r>
    </w:p>
    <w:p w:rsidRDefault="00707685" w:rsidP="00707685" w:rsidR="0021013C">
      <w:pPr>
        <w:pStyle w:val="Odlomakpopisa"/>
        <w:ind w:left="0"/>
        <w:jc w:val="both"/>
      </w:pPr>
      <w:r>
        <w:tab/>
        <w:t>Obračunati odvjetnički trošak u iznosu 118.796,31 kn s uključenim PDV-om odnosi se na radnje zastupanja stečajnog dužnika u tri sudska postupka, a ne u jedan, kako to navodi opunomoćeni</w:t>
      </w:r>
      <w:r w:rsidR="00FA2732">
        <w:t>ca</w:t>
      </w:r>
      <w:r>
        <w:t xml:space="preserve"> razlučnog vjerovnika. </w:t>
      </w:r>
    </w:p>
    <w:p w:rsidRDefault="00707685" w:rsidP="00707685" w:rsidR="00707685">
      <w:pPr>
        <w:pStyle w:val="Odlomakpopisa"/>
        <w:ind w:left="0"/>
        <w:jc w:val="both"/>
      </w:pPr>
      <w:r>
        <w:tab/>
        <w:t>Sve izvršene radnje obračunate su u skladu s Tarifom o nagradama i naknadi troškova za rad odvjetnika, a o predmetnim postupcima postoje redovna izviješća stečajnog upravitelja koja priležu stečajnom spisu.</w:t>
      </w:r>
    </w:p>
    <w:p w:rsidRDefault="0039270E" w:rsidP="0039270E" w:rsidR="0039270E" w:rsidRPr="00DB5FB4">
      <w:pPr>
        <w:jc w:val="both"/>
      </w:pPr>
      <w:r>
        <w:tab/>
      </w:r>
      <w:r w:rsidRPr="00DB5FB4">
        <w:t>Teret dokaza da određeni trošak predstavlja trošak unovčenja iz čl.</w:t>
      </w:r>
      <w:r>
        <w:t>254. s</w:t>
      </w:r>
      <w:r w:rsidRPr="00DB5FB4">
        <w:t>t.2. SZ-a, te da tereti prodanu stvar je na stečajnom upravitelju.</w:t>
      </w:r>
      <w:r>
        <w:t xml:space="preserve"> </w:t>
      </w:r>
    </w:p>
    <w:p w:rsidRDefault="0039270E" w:rsidP="0039270E" w:rsidR="00FA2732">
      <w:pPr>
        <w:ind w:firstLine="720"/>
        <w:jc w:val="both"/>
      </w:pPr>
      <w:r w:rsidRPr="00DB5FB4">
        <w:t xml:space="preserve">U odnosu na ostvarene troškove unovčenja, </w:t>
      </w:r>
      <w:r>
        <w:t xml:space="preserve">sud je </w:t>
      </w:r>
      <w:r w:rsidRPr="00DB5FB4">
        <w:t xml:space="preserve">izvršio uvid </w:t>
      </w:r>
      <w:r>
        <w:t>u</w:t>
      </w:r>
      <w:r w:rsidRPr="00685477">
        <w:t xml:space="preserve"> </w:t>
      </w:r>
      <w:r>
        <w:t xml:space="preserve">ostvarene </w:t>
      </w:r>
      <w:r w:rsidRPr="00685477">
        <w:t>trošk</w:t>
      </w:r>
      <w:r>
        <w:t>ove unovčenja koje je specificirao stečajni upravitelj te utvrdio da su ostvareni troškovi unovčenja</w:t>
      </w:r>
      <w:r w:rsidR="00FA2732">
        <w:t xml:space="preserve"> argumentirani i da su</w:t>
      </w:r>
      <w:r>
        <w:t xml:space="preserve"> </w:t>
      </w:r>
      <w:r w:rsidRPr="00DB5FB4">
        <w:t>bili potrebni za unovčenje</w:t>
      </w:r>
      <w:r w:rsidR="00FA2732">
        <w:t xml:space="preserve">, odnosno da su </w:t>
      </w:r>
      <w:r w:rsidR="00FA2732" w:rsidRPr="00DB5FB4">
        <w:t>u izravnoj odnosno neizravnoj vezi s unovčenjem</w:t>
      </w:r>
      <w:r w:rsidR="00FA2732">
        <w:t xml:space="preserve">. Ostali razlučni vjerovnici na ročištu za diobu kupovnine nisu imali primjedbi na obračun troškova stečajnog upravitelja. </w:t>
      </w:r>
      <w:r w:rsidRPr="00DB5FB4">
        <w:t xml:space="preserve"> </w:t>
      </w:r>
    </w:p>
    <w:p w:rsidRDefault="004B55DB" w:rsidP="00E46B91" w:rsidR="005A2B48">
      <w:pPr>
        <w:tabs>
          <w:tab w:pos="142" w:val="left"/>
        </w:tabs>
        <w:ind w:firstLine="420"/>
        <w:jc w:val="both"/>
      </w:pPr>
      <w:r>
        <w:tab/>
      </w:r>
      <w:r w:rsidR="009F0E47">
        <w:t xml:space="preserve">Uvidom u zk izvadak utvrđeno je da je </w:t>
      </w:r>
      <w:r w:rsidR="009F0E47" w:rsidRPr="009F0E47">
        <w:t xml:space="preserve">na predmetnoj nekretnini u zemljišnoj knjizi Općinskog suda u </w:t>
      </w:r>
      <w:r w:rsidR="005A2B48">
        <w:t>Rijeci</w:t>
      </w:r>
      <w:r w:rsidR="00F25ECA">
        <w:t>, Z</w:t>
      </w:r>
      <w:r w:rsidR="00C2786A">
        <w:t xml:space="preserve">emljišnoknjižni odjel </w:t>
      </w:r>
      <w:r w:rsidR="005A2B48">
        <w:t>Crikvenica</w:t>
      </w:r>
      <w:r w:rsidR="009A6EE2">
        <w:t>, u redu prvenstva</w:t>
      </w:r>
      <w:r w:rsidR="0045594F">
        <w:t xml:space="preserve"> </w:t>
      </w:r>
      <w:r w:rsidR="00C2786A">
        <w:t>uknjiženo prav</w:t>
      </w:r>
      <w:r w:rsidR="00186BA2">
        <w:t>o</w:t>
      </w:r>
      <w:r w:rsidR="00C2786A">
        <w:t xml:space="preserve"> zaloga </w:t>
      </w:r>
      <w:r w:rsidR="00186BA2" w:rsidRPr="00186BA2">
        <w:t xml:space="preserve">temeljem </w:t>
      </w:r>
      <w:r w:rsidR="005A2B48">
        <w:t xml:space="preserve">Sporazuma radi </w:t>
      </w:r>
      <w:r w:rsidR="00E46B91">
        <w:t>osiguranj</w:t>
      </w:r>
      <w:r w:rsidR="005A2B48">
        <w:t>a novčane tražbine zasnivanjem založnog prava na nekretninama od 26. travnja 2006. godine za dug u iznosu 15.000.000,00 eura s ugovorenim naknadama, troškovima i kamatom po stopi od 6% godišnje u korist Hypo Alpe – Adria – Banka International AG Klagenfurt zaprimljeno 26. travnja 2006. godine pod brojem Z-1309/06.</w:t>
      </w:r>
    </w:p>
    <w:p w:rsidRDefault="005A2B48" w:rsidP="00E46B91" w:rsidR="009621D2" w:rsidRPr="00DB5FB4">
      <w:pPr>
        <w:tabs>
          <w:tab w:pos="142" w:val="left"/>
        </w:tabs>
        <w:ind w:firstLine="420"/>
        <w:jc w:val="both"/>
      </w:pPr>
      <w:r>
        <w:tab/>
        <w:t>Obzirom da presuda ovoga suda posl. broj P-475/12 od 27. studenoga 2015. godine nije postala pravomoćna jer je protiv iste stečajni dužnik podnio žalbu o kojoj žalbeni sud još nije odlučio, nakon namirenja</w:t>
      </w:r>
      <w:r w:rsidR="009A7716" w:rsidRPr="00DB5FB4">
        <w:t xml:space="preserve"> </w:t>
      </w:r>
      <w:r w:rsidR="001E1321" w:rsidRPr="00DB5FB4">
        <w:t xml:space="preserve">troškova </w:t>
      </w:r>
      <w:r w:rsidR="00F25ECA">
        <w:t xml:space="preserve">unovčenja </w:t>
      </w:r>
      <w:r w:rsidR="009B4FD6" w:rsidRPr="00DB5FB4">
        <w:t>iz čl.</w:t>
      </w:r>
      <w:r w:rsidR="00F25ECA">
        <w:t>254</w:t>
      </w:r>
      <w:r w:rsidR="009B4FD6" w:rsidRPr="00DB5FB4">
        <w:t xml:space="preserve">. </w:t>
      </w:r>
      <w:r w:rsidR="009A7716" w:rsidRPr="00DB5FB4">
        <w:t>SZ-a, preostal</w:t>
      </w:r>
      <w:r>
        <w:t>i</w:t>
      </w:r>
      <w:r w:rsidR="009A7716" w:rsidRPr="00DB5FB4">
        <w:t xml:space="preserve"> iznos</w:t>
      </w:r>
      <w:r>
        <w:t xml:space="preserve"> </w:t>
      </w:r>
      <w:r w:rsidR="009A7716" w:rsidRPr="00DB5FB4">
        <w:t xml:space="preserve"> kupovnine </w:t>
      </w:r>
      <w:r>
        <w:t>11.418.625,66 kn</w:t>
      </w:r>
      <w:r w:rsidR="00FA2732">
        <w:t xml:space="preserve">, a koji bi da nije pokrenuta parnica pripao razlučnom vjerovniku HETA </w:t>
      </w:r>
      <w:r w:rsidR="00FA2732">
        <w:lastRenderedPageBreak/>
        <w:t>ASSET RESOLUTION AG Klagenfurt, valjalo je</w:t>
      </w:r>
      <w:r>
        <w:t xml:space="preserve"> izdvojiti na depozit ovoga suda do pravomoćnog okončanja</w:t>
      </w:r>
      <w:r w:rsidR="00FA2732">
        <w:t xml:space="preserve"> </w:t>
      </w:r>
      <w:r>
        <w:t xml:space="preserve">parničnog postupka posl. broj P-475/12.  </w:t>
      </w:r>
    </w:p>
    <w:p w:rsidRDefault="00271F46" w:rsidP="00A0046C" w:rsidR="007856C1" w:rsidRPr="00DB5FB4">
      <w:pPr>
        <w:ind w:firstLine="708"/>
        <w:jc w:val="both"/>
      </w:pPr>
      <w:r w:rsidRPr="00DB5FB4">
        <w:t>Slijedom navedenog,</w:t>
      </w:r>
      <w:r w:rsidR="003B50F3" w:rsidRPr="00DB5FB4">
        <w:t xml:space="preserve"> </w:t>
      </w:r>
      <w:r w:rsidRPr="00DB5FB4">
        <w:t xml:space="preserve">a </w:t>
      </w:r>
      <w:r w:rsidR="00595B42" w:rsidRPr="00DB5FB4">
        <w:t>temeljem čl.11</w:t>
      </w:r>
      <w:r w:rsidR="00623A1C">
        <w:t>1.-114</w:t>
      </w:r>
      <w:r w:rsidR="00595B42" w:rsidRPr="00DB5FB4">
        <w:t>.</w:t>
      </w:r>
      <w:r w:rsidR="00BA2915">
        <w:t xml:space="preserve"> OZ-a</w:t>
      </w:r>
      <w:r w:rsidR="009D0265">
        <w:t>,</w:t>
      </w:r>
      <w:r w:rsidR="00595B42" w:rsidRPr="00DB5FB4">
        <w:t xml:space="preserve"> </w:t>
      </w:r>
      <w:r w:rsidR="00C746A8" w:rsidRPr="00DB5FB4">
        <w:t xml:space="preserve">u vezi </w:t>
      </w:r>
      <w:r w:rsidR="009D0265">
        <w:t xml:space="preserve">s </w:t>
      </w:r>
      <w:r w:rsidR="00C746A8" w:rsidRPr="00DB5FB4">
        <w:t>čl.</w:t>
      </w:r>
      <w:r w:rsidR="00BA2915">
        <w:t>254. SZ</w:t>
      </w:r>
      <w:r w:rsidR="00C746A8" w:rsidRPr="00DB5FB4">
        <w:t>-a</w:t>
      </w:r>
      <w:r w:rsidR="0053079D" w:rsidRPr="00DB5FB4">
        <w:t xml:space="preserve"> </w:t>
      </w:r>
      <w:r w:rsidRPr="00DB5FB4">
        <w:t>riješeno</w:t>
      </w:r>
      <w:r w:rsidR="00595B42" w:rsidRPr="00DB5FB4">
        <w:t xml:space="preserve"> </w:t>
      </w:r>
      <w:r w:rsidR="00E46B91">
        <w:t xml:space="preserve">je </w:t>
      </w:r>
      <w:r w:rsidR="00595B42" w:rsidRPr="00DB5FB4">
        <w:t>kao u izreci.</w:t>
      </w:r>
      <w:r w:rsidR="002628FA" w:rsidRPr="00DB5FB4">
        <w:tab/>
      </w:r>
    </w:p>
    <w:p w:rsidRDefault="003611FE" w:rsidP="003A74B3" w:rsidR="003611FE" w:rsidRPr="00DB5FB4">
      <w:pPr>
        <w:jc w:val="center"/>
      </w:pPr>
      <w:r w:rsidRPr="00DB5FB4">
        <w:t>U Rijeci</w:t>
      </w:r>
      <w:r w:rsidR="0040702F" w:rsidRPr="00DB5FB4">
        <w:t xml:space="preserve">, </w:t>
      </w:r>
      <w:r w:rsidR="00244990">
        <w:t>07. prosinca</w:t>
      </w:r>
      <w:r w:rsidR="00A43921">
        <w:t xml:space="preserve"> 2017.</w:t>
      </w:r>
      <w:r w:rsidR="00FB67C9">
        <w:t xml:space="preserve"> </w:t>
      </w:r>
      <w:r w:rsidRPr="00DB5FB4">
        <w:t>godine</w:t>
      </w:r>
    </w:p>
    <w:p w:rsidRDefault="007D62BA" w:rsidP="00BA3364" w:rsidR="00D76832">
      <w:pPr>
        <w:ind w:firstLine="708" w:left="1416"/>
        <w:jc w:val="right"/>
        <w:rPr>
          <w:sz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743EDE">
        <w:t xml:space="preserve">          </w:t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3611FE" w:rsidRPr="00DB5FB4">
        <w:t>Stečajni sudac</w:t>
      </w:r>
      <w:r w:rsidR="003611FE" w:rsidRPr="00DB5FB4">
        <w:tab/>
      </w:r>
      <w:r w:rsidR="00EC4DA6">
        <w:t xml:space="preserve"> </w:t>
      </w:r>
      <w:r w:rsidR="00EC4DA6">
        <w:tab/>
      </w:r>
      <w:r w:rsidR="00EC4DA6">
        <w:tab/>
      </w:r>
      <w:r w:rsidR="00EC4DA6">
        <w:tab/>
      </w:r>
      <w:r w:rsidR="00EC4DA6">
        <w:tab/>
      </w:r>
      <w:r w:rsidR="003611FE" w:rsidRPr="00DB5FB4">
        <w:tab/>
        <w:t xml:space="preserve">  </w:t>
      </w:r>
      <w:r w:rsidR="00E24043">
        <w:t xml:space="preserve"> </w:t>
      </w:r>
      <w:r w:rsidR="003611FE" w:rsidRPr="00DB5FB4">
        <w:tab/>
      </w:r>
      <w:r w:rsidR="00E24043">
        <w:t xml:space="preserve">      </w:t>
      </w:r>
      <w:r w:rsidR="00344D14">
        <w:t xml:space="preserve">   </w:t>
      </w:r>
      <w:r w:rsidR="00743EDE">
        <w:t xml:space="preserve">             </w:t>
      </w:r>
      <w:r w:rsidR="003611FE" w:rsidRPr="00DB5FB4">
        <w:t>Daniela Korlević</w:t>
      </w:r>
      <w:r w:rsidR="00943375">
        <w:t xml:space="preserve"> </w:t>
      </w:r>
    </w:p>
    <w:p w:rsidRDefault="0045594F" w:rsidP="00A4405A" w:rsidR="0045594F">
      <w:pPr>
        <w:ind w:firstLine="708" w:left="1416"/>
        <w:jc w:val="right"/>
      </w:pPr>
      <w:r w:rsidRPr="00792497">
        <w:rPr>
          <w:sz w:val="28"/>
        </w:rPr>
        <w:t xml:space="preserve"> </w:t>
      </w:r>
    </w:p>
    <w:p w:rsidRDefault="007D62BA" w:rsidP="007D0402" w:rsidR="007D62BA">
      <w:pPr>
        <w:jc w:val="right"/>
      </w:pPr>
    </w:p>
    <w:p w:rsidRDefault="003611FE" w:rsidP="00B873D9" w:rsidR="003611FE" w:rsidRPr="00214F2F">
      <w:pPr>
        <w:jc w:val="both"/>
        <w:rPr>
          <w:b/>
        </w:rPr>
      </w:pPr>
      <w:r w:rsidRPr="00214F2F">
        <w:rPr>
          <w:b/>
        </w:rPr>
        <w:t>UPUTA O PRAVNOM LIJEKU:</w:t>
      </w:r>
    </w:p>
    <w:p w:rsidRDefault="003611FE" w:rsidP="00214C3F" w:rsidR="00F25ECA" w:rsidRPr="000A7232">
      <w:pPr>
        <w:jc w:val="both"/>
      </w:pPr>
      <w:r w:rsidRPr="00214F2F">
        <w:t xml:space="preserve">Protiv ovog rješenja pravo na žalbu imaju stranke i sve osobe koje su polagale pravo na namirenje iz kupovnine. </w:t>
      </w:r>
      <w:r w:rsidR="00F25ECA">
        <w:t xml:space="preserve"> </w:t>
      </w:r>
      <w:r w:rsidR="00F25ECA" w:rsidRPr="000A7232">
        <w:t xml:space="preserve">Žalba se </w:t>
      </w:r>
      <w:r w:rsidR="00F25ECA">
        <w:t xml:space="preserve">izjavljuje u dva primjerka u roku od osam dana od dostave prvostupanjskog rješenja. Dostava se smatra obavljenom </w:t>
      </w:r>
      <w:r w:rsidR="00F25ECA" w:rsidRPr="000A7232">
        <w:t>istekom osmoga dana od dana objave pismena na mrežnoj stranici e-Oglasna ploča</w:t>
      </w:r>
      <w:r w:rsidR="00F25ECA">
        <w:t xml:space="preserve">, </w:t>
      </w:r>
      <w:r w:rsidR="00F25ECA" w:rsidRPr="000A7232">
        <w:t xml:space="preserve">a o žalbi odlučuje Visoki trgovački sud Republike Hrvatske. </w:t>
      </w:r>
    </w:p>
    <w:p w:rsidRDefault="003611FE" w:rsidP="003611FE" w:rsidR="003611FE" w:rsidRPr="00214F2F">
      <w:pPr>
        <w:jc w:val="both"/>
      </w:pPr>
      <w:r w:rsidRPr="00214F2F">
        <w:t>Žalba protiv rješenja o namirenju odgađa isplatu (čl.</w:t>
      </w:r>
      <w:smartTag w:element="metricconverter" w:uri="urn:schemas-microsoft-com:office:smarttags">
        <w:smartTagPr>
          <w:attr w:val="118. st" w:name="ProductID"/>
        </w:smartTagPr>
        <w:r w:rsidRPr="00214F2F">
          <w:t>118. st</w:t>
        </w:r>
      </w:smartTag>
      <w:r w:rsidRPr="00214F2F">
        <w:t>.6. OZ-a).</w:t>
      </w:r>
    </w:p>
    <w:p w:rsidRDefault="009B34EF" w:rsidP="003611FE" w:rsidR="009B34EF"/>
    <w:p w:rsidRDefault="00FA2732" w:rsidP="003611FE" w:rsidR="00FA2732"/>
    <w:p w:rsidRDefault="00214F2F" w:rsidP="003611FE" w:rsidR="00214F2F"/>
    <w:p w:rsidRDefault="0045594F" w:rsidP="003611FE" w:rsidR="0045594F"/>
    <w:p w:rsidRDefault="003611FE" w:rsidP="003611FE" w:rsidR="003611FE" w:rsidRPr="00623A1C">
      <w:pPr>
        <w:rPr>
          <w:b/>
          <w:sz w:val="20"/>
          <w:szCs w:val="20"/>
        </w:rPr>
      </w:pPr>
      <w:r w:rsidRPr="00623A1C">
        <w:rPr>
          <w:b/>
          <w:sz w:val="20"/>
          <w:szCs w:val="20"/>
        </w:rPr>
        <w:t>DNA:</w:t>
      </w:r>
    </w:p>
    <w:p w:rsidRDefault="003611FE" w:rsidP="003611FE" w:rsidR="001E1321" w:rsidRPr="00CB2F11">
      <w:pPr>
        <w:numPr>
          <w:ilvl w:val="0"/>
          <w:numId w:val="1"/>
        </w:numPr>
        <w:rPr>
          <w:sz w:val="20"/>
          <w:szCs w:val="20"/>
        </w:rPr>
      </w:pPr>
      <w:r w:rsidRPr="00CB2F11">
        <w:rPr>
          <w:sz w:val="20"/>
          <w:szCs w:val="20"/>
        </w:rPr>
        <w:t>stečajnom upravitelju</w:t>
      </w:r>
      <w:r w:rsidR="009B34EF" w:rsidRPr="00CB2F11">
        <w:rPr>
          <w:sz w:val="20"/>
          <w:szCs w:val="20"/>
        </w:rPr>
        <w:t xml:space="preserve"> </w:t>
      </w:r>
      <w:r w:rsidR="005A2B48">
        <w:rPr>
          <w:sz w:val="20"/>
          <w:szCs w:val="20"/>
        </w:rPr>
        <w:t>Blaženka Prpić</w:t>
      </w:r>
      <w:r w:rsidR="0045594F">
        <w:rPr>
          <w:sz w:val="20"/>
          <w:szCs w:val="20"/>
        </w:rPr>
        <w:t xml:space="preserve"> </w:t>
      </w:r>
      <w:r w:rsidR="005D182F">
        <w:rPr>
          <w:sz w:val="20"/>
          <w:szCs w:val="20"/>
        </w:rPr>
        <w:t xml:space="preserve"> </w:t>
      </w:r>
    </w:p>
    <w:p w:rsidRDefault="00333E47" w:rsidP="003611FE" w:rsidR="005A2B48">
      <w:pPr>
        <w:numPr>
          <w:ilvl w:val="0"/>
          <w:numId w:val="1"/>
        </w:numPr>
        <w:rPr>
          <w:sz w:val="20"/>
          <w:szCs w:val="20"/>
        </w:rPr>
      </w:pPr>
      <w:r w:rsidRPr="00CB2F11">
        <w:rPr>
          <w:sz w:val="20"/>
          <w:szCs w:val="20"/>
        </w:rPr>
        <w:t>razlučnom vjerovniku</w:t>
      </w:r>
      <w:r w:rsidR="00C2786A">
        <w:rPr>
          <w:sz w:val="20"/>
          <w:szCs w:val="20"/>
        </w:rPr>
        <w:t xml:space="preserve"> </w:t>
      </w:r>
    </w:p>
    <w:p w:rsidRDefault="005A2B48" w:rsidP="005A2B48" w:rsidR="0045594F">
      <w:pPr>
        <w:ind w:left="720"/>
        <w:rPr>
          <w:sz w:val="20"/>
          <w:szCs w:val="20"/>
        </w:rPr>
      </w:pPr>
      <w:r>
        <w:rPr>
          <w:sz w:val="20"/>
          <w:szCs w:val="20"/>
        </w:rPr>
        <w:tab/>
        <w:t>HETA ASSET RESOLUTION AG Klagenfurt po opun. OD Kožul &amp; Petrinović</w:t>
      </w:r>
    </w:p>
    <w:p w:rsidRDefault="005A2B48" w:rsidP="005A2B48" w:rsidR="005A2B48">
      <w:pPr>
        <w:ind w:left="720"/>
        <w:rPr>
          <w:sz w:val="20"/>
          <w:szCs w:val="20"/>
        </w:rPr>
      </w:pPr>
      <w:r>
        <w:rPr>
          <w:sz w:val="20"/>
          <w:szCs w:val="20"/>
        </w:rPr>
        <w:tab/>
        <w:t>GRAD CRIKVENICA</w:t>
      </w:r>
    </w:p>
    <w:p w:rsidRDefault="005A2B48" w:rsidP="005A2B48" w:rsidR="005A2B48">
      <w:pPr>
        <w:ind w:left="720"/>
        <w:rPr>
          <w:sz w:val="20"/>
          <w:szCs w:val="20"/>
        </w:rPr>
      </w:pPr>
      <w:r>
        <w:rPr>
          <w:sz w:val="20"/>
          <w:szCs w:val="20"/>
        </w:rPr>
        <w:tab/>
        <w:t xml:space="preserve">REPUBLIKA HRVATSKA po ŽDO Rijeka </w:t>
      </w:r>
    </w:p>
    <w:p w:rsidRDefault="005A2B48" w:rsidP="00214F2F" w:rsidR="009B34EF" w:rsidRPr="00823AC8">
      <w:pPr>
        <w:numPr>
          <w:ilvl w:val="0"/>
          <w:numId w:val="1"/>
        </w:numPr>
        <w:rPr>
          <w:bCs/>
          <w:sz w:val="20"/>
          <w:szCs w:val="20"/>
        </w:rPr>
      </w:pPr>
      <w:r>
        <w:rPr>
          <w:sz w:val="20"/>
          <w:szCs w:val="20"/>
        </w:rPr>
        <w:t xml:space="preserve">računovodstvo </w:t>
      </w:r>
      <w:r w:rsidR="009B34EF" w:rsidRPr="00F25ECA">
        <w:rPr>
          <w:sz w:val="20"/>
          <w:szCs w:val="20"/>
        </w:rPr>
        <w:t>po pravomoćnosti</w:t>
      </w:r>
    </w:p>
    <w:p w:rsidRDefault="00823AC8" w:rsidP="00214F2F" w:rsidR="00823AC8" w:rsidRPr="00F25ECA">
      <w:pPr>
        <w:numPr>
          <w:ilvl w:val="0"/>
          <w:numId w:val="1"/>
        </w:numPr>
        <w:rPr>
          <w:bCs/>
          <w:sz w:val="20"/>
          <w:szCs w:val="20"/>
        </w:rPr>
      </w:pPr>
      <w:r>
        <w:rPr>
          <w:sz w:val="20"/>
          <w:szCs w:val="20"/>
        </w:rPr>
        <w:t>e-Oglasna ploča sudova</w:t>
      </w:r>
    </w:p>
    <w:p w:rsidRDefault="001E1321" w:rsidP="003611FE" w:rsidR="001E1321" w:rsidRPr="00CB2F11">
      <w:pPr>
        <w:rPr>
          <w:sz w:val="20"/>
          <w:szCs w:val="20"/>
        </w:rPr>
      </w:pPr>
    </w:p>
    <w:p w:rsidRDefault="003611FE" w:rsidP="003611FE" w:rsidR="003611FE" w:rsidRPr="00CB2F11">
      <w:pPr>
        <w:rPr>
          <w:sz w:val="20"/>
          <w:szCs w:val="20"/>
        </w:rPr>
      </w:pPr>
      <w:r w:rsidRPr="00CB2F11">
        <w:rPr>
          <w:sz w:val="20"/>
          <w:szCs w:val="20"/>
        </w:rPr>
        <w:t>U Rijeci,</w:t>
      </w:r>
      <w:r w:rsidR="0040702F" w:rsidRPr="00CB2F11">
        <w:rPr>
          <w:sz w:val="20"/>
          <w:szCs w:val="20"/>
        </w:rPr>
        <w:t xml:space="preserve"> </w:t>
      </w:r>
      <w:r w:rsidR="00244990">
        <w:rPr>
          <w:sz w:val="20"/>
          <w:szCs w:val="20"/>
        </w:rPr>
        <w:t>07.12</w:t>
      </w:r>
      <w:r w:rsidR="00743EDE">
        <w:rPr>
          <w:sz w:val="20"/>
          <w:szCs w:val="20"/>
        </w:rPr>
        <w:t>.2017</w:t>
      </w:r>
      <w:r w:rsidRPr="00CB2F11">
        <w:rPr>
          <w:sz w:val="20"/>
          <w:szCs w:val="20"/>
        </w:rPr>
        <w:t>.</w:t>
      </w:r>
      <w:r w:rsidR="008F243D">
        <w:rPr>
          <w:sz w:val="20"/>
          <w:szCs w:val="20"/>
        </w:rPr>
        <w:t xml:space="preserve"> </w:t>
      </w:r>
      <w:r w:rsidR="0040702F" w:rsidRPr="00CB2F11">
        <w:rPr>
          <w:sz w:val="20"/>
          <w:szCs w:val="20"/>
        </w:rPr>
        <w:t>g.</w:t>
      </w:r>
    </w:p>
    <w:p w:rsidRDefault="00761328" w:rsidP="003611FE" w:rsidR="00761328" w:rsidRPr="00CB2F11">
      <w:pPr>
        <w:rPr>
          <w:sz w:val="20"/>
          <w:szCs w:val="20"/>
        </w:rPr>
      </w:pPr>
    </w:p>
    <w:p w:rsidRDefault="003611FE" w:rsidP="003611FE" w:rsidR="003611FE" w:rsidRPr="00CB2F11">
      <w:pPr>
        <w:rPr>
          <w:sz w:val="20"/>
          <w:szCs w:val="20"/>
        </w:rPr>
      </w:pPr>
      <w:r w:rsidRPr="00CB2F11">
        <w:rPr>
          <w:sz w:val="20"/>
          <w:szCs w:val="20"/>
        </w:rPr>
        <w:t xml:space="preserve">Stečajni sudac </w:t>
      </w:r>
    </w:p>
    <w:p w:rsidRDefault="003611FE" w:rsidR="00A50178" w:rsidRPr="00CB2F11">
      <w:pPr>
        <w:rPr>
          <w:sz w:val="20"/>
          <w:szCs w:val="20"/>
        </w:rPr>
      </w:pPr>
      <w:smartTag w:element="PersonName" w:uri="urn:schemas-microsoft-com:office:smarttags">
        <w:r w:rsidRPr="00CB2F11">
          <w:rPr>
            <w:sz w:val="20"/>
            <w:szCs w:val="20"/>
          </w:rPr>
          <w:t>Daniela Korlević</w:t>
        </w:r>
      </w:smartTag>
    </w:p>
    <w:sectPr w:rsidR="00A50178" w:rsidRPr="00CB2F11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388" w:rsidR="00C55388">
      <w:r>
        <w:separator/>
      </w:r>
    </w:p>
  </w:endnote>
  <w:endnote w:id="0" w:type="continuationSeparator">
    <w:p w:rsidRDefault="00C55388" w:rsidR="00C55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336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388" w:rsidR="00C55388">
      <w:r>
        <w:separator/>
      </w:r>
    </w:p>
  </w:footnote>
  <w:footnote w:id="0" w:type="continuationSeparator">
    <w:p w:rsidRDefault="00C55388" w:rsidR="00C55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P="009E5EF8" w:rsidR="00A75532" w:rsidRPr="00DB5FB4">
    <w:pPr>
      <w:pStyle w:val="Zaglavlje"/>
      <w:jc w:val="right"/>
    </w:pPr>
    <w:r w:rsidRPr="00DB5FB4">
      <w:tab/>
    </w:r>
    <w:r w:rsidRPr="00DB5FB4">
      <w:tab/>
      <w:t xml:space="preserve">  Posl. br. 15 St-</w:t>
    </w:r>
    <w:r w:rsidR="00A875C6">
      <w:t>627/11-185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75EFE"/>
    <w:multiLevelType w:val="hybridMultilevel"/>
    <w:tmpl w:val="7BCA84E6"/>
    <w:lvl w:tplc="A57AAD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723DCE"/>
    <w:multiLevelType w:val="hybridMultilevel"/>
    <w:tmpl w:val="94922F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06872E4"/>
    <w:multiLevelType w:val="hybridMultilevel"/>
    <w:tmpl w:val="F3EEB980"/>
    <w:lvl w:tplc="8D963372" w:ilvl="0">
      <w:start w:val="4"/>
      <w:numFmt w:val="bullet"/>
      <w:lvlText w:val="-"/>
      <w:lvlJc w:val="left"/>
      <w:pPr>
        <w:tabs>
          <w:tab w:pos="1020" w:val="num"/>
        </w:tabs>
        <w:ind w:hanging="600" w:left="10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3">
    <w:nsid w:val="24D81F2D"/>
    <w:multiLevelType w:val="hybridMultilevel"/>
    <w:tmpl w:val="41140A5E"/>
    <w:lvl w:tplc="57CCBA3C" w:ilvl="0">
      <w:start w:val="4"/>
      <w:numFmt w:val="bullet"/>
      <w:lvlText w:val="-"/>
      <w:lvlJc w:val="left"/>
      <w:pPr>
        <w:tabs>
          <w:tab w:pos="1005" w:val="num"/>
        </w:tabs>
        <w:ind w:hanging="585" w:left="10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4">
    <w:nsid w:val="33FC755A"/>
    <w:multiLevelType w:val="hybridMultilevel"/>
    <w:tmpl w:val="C4FEC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0B02BB"/>
    <w:multiLevelType w:val="hybridMultilevel"/>
    <w:tmpl w:val="59742F3A"/>
    <w:lvl w:tplc="0BB0A0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5DE08AB"/>
    <w:multiLevelType w:val="hybridMultilevel"/>
    <w:tmpl w:val="9EC809AA"/>
    <w:lvl w:tplc="2A78C44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8A06BA3"/>
    <w:multiLevelType w:val="hybridMultilevel"/>
    <w:tmpl w:val="9680369E"/>
    <w:lvl w:tplc="0874BBC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8"/>
  </w:num>
  <w:num w:numId="8">
    <w:abstractNumId w:val="6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11FE"/>
    <w:rsid w:val="0000313E"/>
    <w:rsid w:val="00003CF4"/>
    <w:rsid w:val="00014B8C"/>
    <w:rsid w:val="00015BC9"/>
    <w:rsid w:val="00017DC2"/>
    <w:rsid w:val="0002157A"/>
    <w:rsid w:val="00030EB2"/>
    <w:rsid w:val="00031A40"/>
    <w:rsid w:val="000355E0"/>
    <w:rsid w:val="00050C61"/>
    <w:rsid w:val="0005186A"/>
    <w:rsid w:val="0005651B"/>
    <w:rsid w:val="00056FF9"/>
    <w:rsid w:val="000605CE"/>
    <w:rsid w:val="00087B56"/>
    <w:rsid w:val="000931A7"/>
    <w:rsid w:val="000C3AC5"/>
    <w:rsid w:val="000E0CE2"/>
    <w:rsid w:val="000E1AB9"/>
    <w:rsid w:val="000F4BC8"/>
    <w:rsid w:val="000F6AE2"/>
    <w:rsid w:val="00106ECF"/>
    <w:rsid w:val="00131AA3"/>
    <w:rsid w:val="00131EFF"/>
    <w:rsid w:val="0013281A"/>
    <w:rsid w:val="00135B19"/>
    <w:rsid w:val="0015745C"/>
    <w:rsid w:val="0016544B"/>
    <w:rsid w:val="00171136"/>
    <w:rsid w:val="00172DA6"/>
    <w:rsid w:val="0017697F"/>
    <w:rsid w:val="00186BA2"/>
    <w:rsid w:val="00187715"/>
    <w:rsid w:val="001A7FF1"/>
    <w:rsid w:val="001B268B"/>
    <w:rsid w:val="001E1321"/>
    <w:rsid w:val="001E448C"/>
    <w:rsid w:val="001F2C6A"/>
    <w:rsid w:val="001F4C5B"/>
    <w:rsid w:val="001F4E11"/>
    <w:rsid w:val="00204A0D"/>
    <w:rsid w:val="0021013C"/>
    <w:rsid w:val="0021161A"/>
    <w:rsid w:val="00213454"/>
    <w:rsid w:val="002139C6"/>
    <w:rsid w:val="00214F2F"/>
    <w:rsid w:val="00221924"/>
    <w:rsid w:val="00244990"/>
    <w:rsid w:val="0025125C"/>
    <w:rsid w:val="0025217A"/>
    <w:rsid w:val="00257F4A"/>
    <w:rsid w:val="002628FA"/>
    <w:rsid w:val="00267CD7"/>
    <w:rsid w:val="00271F46"/>
    <w:rsid w:val="00277CAE"/>
    <w:rsid w:val="00281286"/>
    <w:rsid w:val="002A0185"/>
    <w:rsid w:val="002A04A0"/>
    <w:rsid w:val="002B0389"/>
    <w:rsid w:val="002B0861"/>
    <w:rsid w:val="002B1F7A"/>
    <w:rsid w:val="002D6933"/>
    <w:rsid w:val="002E33B9"/>
    <w:rsid w:val="002E3835"/>
    <w:rsid w:val="0030188C"/>
    <w:rsid w:val="00306E7D"/>
    <w:rsid w:val="00325AB7"/>
    <w:rsid w:val="003314D4"/>
    <w:rsid w:val="00333E47"/>
    <w:rsid w:val="003425E8"/>
    <w:rsid w:val="00344D14"/>
    <w:rsid w:val="003611FE"/>
    <w:rsid w:val="00373007"/>
    <w:rsid w:val="00381169"/>
    <w:rsid w:val="0039270E"/>
    <w:rsid w:val="00396016"/>
    <w:rsid w:val="003963FC"/>
    <w:rsid w:val="003A74B3"/>
    <w:rsid w:val="003B50F3"/>
    <w:rsid w:val="003B70B2"/>
    <w:rsid w:val="003C2C7A"/>
    <w:rsid w:val="003F105B"/>
    <w:rsid w:val="003F146D"/>
    <w:rsid w:val="003F1A30"/>
    <w:rsid w:val="0040652A"/>
    <w:rsid w:val="0040702F"/>
    <w:rsid w:val="0040741F"/>
    <w:rsid w:val="00414D17"/>
    <w:rsid w:val="00421FA4"/>
    <w:rsid w:val="0045594F"/>
    <w:rsid w:val="00456B30"/>
    <w:rsid w:val="00464D80"/>
    <w:rsid w:val="0047416D"/>
    <w:rsid w:val="004802AD"/>
    <w:rsid w:val="00481EE3"/>
    <w:rsid w:val="0049357A"/>
    <w:rsid w:val="004B55DB"/>
    <w:rsid w:val="004C4FBD"/>
    <w:rsid w:val="004D2021"/>
    <w:rsid w:val="004E297A"/>
    <w:rsid w:val="004E42EB"/>
    <w:rsid w:val="004E5592"/>
    <w:rsid w:val="00501919"/>
    <w:rsid w:val="005067DC"/>
    <w:rsid w:val="00513C41"/>
    <w:rsid w:val="0053079D"/>
    <w:rsid w:val="005378BD"/>
    <w:rsid w:val="00541367"/>
    <w:rsid w:val="005421D1"/>
    <w:rsid w:val="00551A50"/>
    <w:rsid w:val="005649D1"/>
    <w:rsid w:val="0056766E"/>
    <w:rsid w:val="00571486"/>
    <w:rsid w:val="00574E9D"/>
    <w:rsid w:val="0058025A"/>
    <w:rsid w:val="005923EC"/>
    <w:rsid w:val="00592DDC"/>
    <w:rsid w:val="00595B42"/>
    <w:rsid w:val="00596DFD"/>
    <w:rsid w:val="005A2B48"/>
    <w:rsid w:val="005B0CDD"/>
    <w:rsid w:val="005B4FE0"/>
    <w:rsid w:val="005D182F"/>
    <w:rsid w:val="005D4812"/>
    <w:rsid w:val="005E7FED"/>
    <w:rsid w:val="005F2EA9"/>
    <w:rsid w:val="005F765F"/>
    <w:rsid w:val="00604C2C"/>
    <w:rsid w:val="00610184"/>
    <w:rsid w:val="006111EB"/>
    <w:rsid w:val="006115D9"/>
    <w:rsid w:val="00615BD7"/>
    <w:rsid w:val="00617A60"/>
    <w:rsid w:val="00617ED8"/>
    <w:rsid w:val="006234F4"/>
    <w:rsid w:val="00623A1C"/>
    <w:rsid w:val="0062442D"/>
    <w:rsid w:val="00630A7E"/>
    <w:rsid w:val="006520DA"/>
    <w:rsid w:val="00662809"/>
    <w:rsid w:val="00674288"/>
    <w:rsid w:val="0068042A"/>
    <w:rsid w:val="00685477"/>
    <w:rsid w:val="00686F55"/>
    <w:rsid w:val="0069179E"/>
    <w:rsid w:val="00693E3B"/>
    <w:rsid w:val="00693FAD"/>
    <w:rsid w:val="006A777E"/>
    <w:rsid w:val="006B53F3"/>
    <w:rsid w:val="006C674D"/>
    <w:rsid w:val="006C7624"/>
    <w:rsid w:val="006D3E66"/>
    <w:rsid w:val="006E59A6"/>
    <w:rsid w:val="006F232A"/>
    <w:rsid w:val="006F34AF"/>
    <w:rsid w:val="006F6058"/>
    <w:rsid w:val="006F78E2"/>
    <w:rsid w:val="00701439"/>
    <w:rsid w:val="00701F07"/>
    <w:rsid w:val="007057DE"/>
    <w:rsid w:val="00707685"/>
    <w:rsid w:val="00737805"/>
    <w:rsid w:val="0074385C"/>
    <w:rsid w:val="00743EDE"/>
    <w:rsid w:val="00744E2F"/>
    <w:rsid w:val="00751F51"/>
    <w:rsid w:val="00756E8F"/>
    <w:rsid w:val="00756FAD"/>
    <w:rsid w:val="00757E0F"/>
    <w:rsid w:val="00761328"/>
    <w:rsid w:val="00770FCF"/>
    <w:rsid w:val="00776D06"/>
    <w:rsid w:val="00782D8F"/>
    <w:rsid w:val="007856C1"/>
    <w:rsid w:val="007904FE"/>
    <w:rsid w:val="00792497"/>
    <w:rsid w:val="007939E6"/>
    <w:rsid w:val="0079642D"/>
    <w:rsid w:val="0079674A"/>
    <w:rsid w:val="007C12EB"/>
    <w:rsid w:val="007C2FEA"/>
    <w:rsid w:val="007C5006"/>
    <w:rsid w:val="007C52EB"/>
    <w:rsid w:val="007C5696"/>
    <w:rsid w:val="007D0402"/>
    <w:rsid w:val="007D62BA"/>
    <w:rsid w:val="007F0196"/>
    <w:rsid w:val="007F7034"/>
    <w:rsid w:val="0080372A"/>
    <w:rsid w:val="00812C5A"/>
    <w:rsid w:val="008136BA"/>
    <w:rsid w:val="008223AD"/>
    <w:rsid w:val="00823AC8"/>
    <w:rsid w:val="008310B8"/>
    <w:rsid w:val="00832C3C"/>
    <w:rsid w:val="0084351F"/>
    <w:rsid w:val="0086577B"/>
    <w:rsid w:val="008742B7"/>
    <w:rsid w:val="00877F5B"/>
    <w:rsid w:val="0089484F"/>
    <w:rsid w:val="008A73F9"/>
    <w:rsid w:val="008B5BD4"/>
    <w:rsid w:val="008B718F"/>
    <w:rsid w:val="008C11A3"/>
    <w:rsid w:val="008C3301"/>
    <w:rsid w:val="008C3A3A"/>
    <w:rsid w:val="008D5868"/>
    <w:rsid w:val="008E1DD2"/>
    <w:rsid w:val="008F117E"/>
    <w:rsid w:val="008F224A"/>
    <w:rsid w:val="008F243D"/>
    <w:rsid w:val="008F6EE9"/>
    <w:rsid w:val="00901D6C"/>
    <w:rsid w:val="00911319"/>
    <w:rsid w:val="009130E4"/>
    <w:rsid w:val="0092497E"/>
    <w:rsid w:val="00924D4F"/>
    <w:rsid w:val="00925324"/>
    <w:rsid w:val="00926A8C"/>
    <w:rsid w:val="00943375"/>
    <w:rsid w:val="00953190"/>
    <w:rsid w:val="00953923"/>
    <w:rsid w:val="00955EDC"/>
    <w:rsid w:val="00961077"/>
    <w:rsid w:val="009621D2"/>
    <w:rsid w:val="00971A26"/>
    <w:rsid w:val="009727C6"/>
    <w:rsid w:val="00974958"/>
    <w:rsid w:val="0097588E"/>
    <w:rsid w:val="009910CC"/>
    <w:rsid w:val="009A62C1"/>
    <w:rsid w:val="009A6EE2"/>
    <w:rsid w:val="009A7716"/>
    <w:rsid w:val="009B298F"/>
    <w:rsid w:val="009B34EF"/>
    <w:rsid w:val="009B4FD6"/>
    <w:rsid w:val="009C6675"/>
    <w:rsid w:val="009D0265"/>
    <w:rsid w:val="009D53AB"/>
    <w:rsid w:val="009E50AC"/>
    <w:rsid w:val="009E5EF8"/>
    <w:rsid w:val="009F0E47"/>
    <w:rsid w:val="009F4B8E"/>
    <w:rsid w:val="009F4BA5"/>
    <w:rsid w:val="00A0046C"/>
    <w:rsid w:val="00A347F7"/>
    <w:rsid w:val="00A37D5D"/>
    <w:rsid w:val="00A43921"/>
    <w:rsid w:val="00A4405A"/>
    <w:rsid w:val="00A50178"/>
    <w:rsid w:val="00A64D9D"/>
    <w:rsid w:val="00A6768E"/>
    <w:rsid w:val="00A67804"/>
    <w:rsid w:val="00A75532"/>
    <w:rsid w:val="00A82F53"/>
    <w:rsid w:val="00A875C6"/>
    <w:rsid w:val="00AA580B"/>
    <w:rsid w:val="00AB093D"/>
    <w:rsid w:val="00AB6CF2"/>
    <w:rsid w:val="00AD32CC"/>
    <w:rsid w:val="00AD666E"/>
    <w:rsid w:val="00AD703D"/>
    <w:rsid w:val="00AE537E"/>
    <w:rsid w:val="00AF3A9A"/>
    <w:rsid w:val="00AF7C0F"/>
    <w:rsid w:val="00B00729"/>
    <w:rsid w:val="00B1051A"/>
    <w:rsid w:val="00B24C28"/>
    <w:rsid w:val="00B26667"/>
    <w:rsid w:val="00B27385"/>
    <w:rsid w:val="00B45E0A"/>
    <w:rsid w:val="00B51476"/>
    <w:rsid w:val="00B5558C"/>
    <w:rsid w:val="00B6075C"/>
    <w:rsid w:val="00B647A5"/>
    <w:rsid w:val="00B73ABC"/>
    <w:rsid w:val="00B75EB7"/>
    <w:rsid w:val="00B873D9"/>
    <w:rsid w:val="00B8773C"/>
    <w:rsid w:val="00B905C1"/>
    <w:rsid w:val="00B9486A"/>
    <w:rsid w:val="00BA0C73"/>
    <w:rsid w:val="00BA2915"/>
    <w:rsid w:val="00BA3364"/>
    <w:rsid w:val="00BA67CE"/>
    <w:rsid w:val="00BB5B1E"/>
    <w:rsid w:val="00BB73F7"/>
    <w:rsid w:val="00BC36E3"/>
    <w:rsid w:val="00BC4E42"/>
    <w:rsid w:val="00BF2165"/>
    <w:rsid w:val="00C056D8"/>
    <w:rsid w:val="00C10533"/>
    <w:rsid w:val="00C10C26"/>
    <w:rsid w:val="00C13B97"/>
    <w:rsid w:val="00C1419D"/>
    <w:rsid w:val="00C1552A"/>
    <w:rsid w:val="00C2786A"/>
    <w:rsid w:val="00C31280"/>
    <w:rsid w:val="00C55388"/>
    <w:rsid w:val="00C566CD"/>
    <w:rsid w:val="00C57F75"/>
    <w:rsid w:val="00C713E5"/>
    <w:rsid w:val="00C746A8"/>
    <w:rsid w:val="00C853D5"/>
    <w:rsid w:val="00C85797"/>
    <w:rsid w:val="00C94A26"/>
    <w:rsid w:val="00CA7BD8"/>
    <w:rsid w:val="00CB2F11"/>
    <w:rsid w:val="00CB78E7"/>
    <w:rsid w:val="00CD7667"/>
    <w:rsid w:val="00CE434B"/>
    <w:rsid w:val="00CF5614"/>
    <w:rsid w:val="00D102CA"/>
    <w:rsid w:val="00D11347"/>
    <w:rsid w:val="00D2119E"/>
    <w:rsid w:val="00D21D1B"/>
    <w:rsid w:val="00D31578"/>
    <w:rsid w:val="00D34178"/>
    <w:rsid w:val="00D37AE5"/>
    <w:rsid w:val="00D44BCF"/>
    <w:rsid w:val="00D512B6"/>
    <w:rsid w:val="00D53204"/>
    <w:rsid w:val="00D56FE2"/>
    <w:rsid w:val="00D64243"/>
    <w:rsid w:val="00D64BE5"/>
    <w:rsid w:val="00D724A5"/>
    <w:rsid w:val="00D76832"/>
    <w:rsid w:val="00D86BD3"/>
    <w:rsid w:val="00D97075"/>
    <w:rsid w:val="00DA0A6D"/>
    <w:rsid w:val="00DB4428"/>
    <w:rsid w:val="00DB48B6"/>
    <w:rsid w:val="00DB5FB4"/>
    <w:rsid w:val="00DC17D4"/>
    <w:rsid w:val="00DC7DE2"/>
    <w:rsid w:val="00DF0517"/>
    <w:rsid w:val="00DF5584"/>
    <w:rsid w:val="00E00154"/>
    <w:rsid w:val="00E057BA"/>
    <w:rsid w:val="00E125E1"/>
    <w:rsid w:val="00E17F37"/>
    <w:rsid w:val="00E24043"/>
    <w:rsid w:val="00E30D51"/>
    <w:rsid w:val="00E40360"/>
    <w:rsid w:val="00E41644"/>
    <w:rsid w:val="00E42306"/>
    <w:rsid w:val="00E46B91"/>
    <w:rsid w:val="00E47DCB"/>
    <w:rsid w:val="00E510B1"/>
    <w:rsid w:val="00E615AF"/>
    <w:rsid w:val="00E77730"/>
    <w:rsid w:val="00E82DE5"/>
    <w:rsid w:val="00E85F7E"/>
    <w:rsid w:val="00E902DC"/>
    <w:rsid w:val="00E93095"/>
    <w:rsid w:val="00E96E65"/>
    <w:rsid w:val="00EB0DEC"/>
    <w:rsid w:val="00EC2304"/>
    <w:rsid w:val="00EC4DA6"/>
    <w:rsid w:val="00ED456A"/>
    <w:rsid w:val="00EF1747"/>
    <w:rsid w:val="00EF178C"/>
    <w:rsid w:val="00EF23EC"/>
    <w:rsid w:val="00EF5005"/>
    <w:rsid w:val="00F13FBC"/>
    <w:rsid w:val="00F14B7E"/>
    <w:rsid w:val="00F25ECA"/>
    <w:rsid w:val="00F308AB"/>
    <w:rsid w:val="00F33AA5"/>
    <w:rsid w:val="00F408A2"/>
    <w:rsid w:val="00F444AD"/>
    <w:rsid w:val="00F51A84"/>
    <w:rsid w:val="00F70293"/>
    <w:rsid w:val="00F731C0"/>
    <w:rsid w:val="00F7350D"/>
    <w:rsid w:val="00FA2732"/>
    <w:rsid w:val="00FB3A47"/>
    <w:rsid w:val="00FB67C9"/>
    <w:rsid w:val="00FB6EFD"/>
    <w:rsid w:val="00FC156A"/>
    <w:rsid w:val="00FC4B52"/>
    <w:rsid w:val="00FE1CD9"/>
    <w:rsid w:val="00FE7B08"/>
    <w:rsid w:val="00FF01B6"/>
    <w:rsid w:val="00FF245E"/>
    <w:rsid w:val="00FF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11F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40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33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33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33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33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33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11F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40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33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33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33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33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33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529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622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634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461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8771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640529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081079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2417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65355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6731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2277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4943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1159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1967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2011.</izvorni_sadrzaj>
    <derivirana_varijabla naziv="DomainObject.Predmet.DatumOsnivanja_1">15.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St-627/2011</izvorni_sadrzaj>
    <derivirana_varijabla naziv="DomainObject.Predmet.OznakaBroj_1">St-627/2011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MIRAMARE, društvo s ograničenom odgovornošću, trgovina i građenje u stečaju</izvorni_sadrzaj>
    <derivirana_varijabla naziv="DomainObject.Predmet.ProtustrankaFormated_1">  HOTEL MIRAMARE, društvo s ograničenom odgovornošću, trgovina i građenje u stečaju</derivirana_varijabla>
  </DomainObject.Predmet.ProtustrankaFormated>
  <DomainObject.Predmet.ProtustrankaFormatedOIB>
    <izvorni_sadrzaj>  HOTEL MIRAMARE, društvo s ograničenom odgovornošću, trgovina i građenje u stečaju, OIB 14398490265</izvorni_sadrzaj>
    <derivirana_varijabla naziv="DomainObject.Predmet.ProtustrankaFormatedOIB_1">  HOTEL MIRAMARE, društvo s ograničenom odgovornošću, trgovina i građenje u stečaju, OIB 14398490265</derivirana_varijabla>
  </DomainObject.Predmet.ProtustrankaFormatedOIB>
  <DomainObject.Predmet.ProtustrankaFormatedWithAdress>
    <izvorni_sadrzaj> HOTEL MIRAMARE, društvo s ograničenom odgovornošću, trgovina i građenje u stečaju, Ulica Bana Jelačića 2, 51260 Crikvenica</izvorni_sadrzaj>
    <derivirana_varijabla naziv="DomainObject.Predmet.ProtustrankaFormatedWithAdress_1"> HOTEL MIRAMARE, društvo s ograničenom odgovornošću, trgovina i građenje u stečaju, Ulica Bana Jelačića 2, 51260 Crikvenica</derivirana_varijabla>
  </DomainObject.Predmet.ProtustrankaFormatedWithAdress>
  <DomainObject.Predmet.ProtustrankaFormatedWithAdressOIB>
    <izvorni_sadrzaj> HOTEL MIRAMARE, društvo s ograničenom odgovornošću, trgovina i građenje u stečaju, OIB 14398490265, Ulica Bana Jelačića 2, 51260 Crikvenica</izvorni_sadrzaj>
    <derivirana_varijabla naziv="DomainObject.Predmet.ProtustrankaFormatedWithAdressOIB_1"> HOTEL MIRAMARE, društvo s ograničenom odgovornošću, trgovina i građenje u stečaju, OIB 14398490265, Ulica Bana Jelačića 2, 51260 Crikvenica</derivirana_varijabla>
  </DomainObject.Predmet.ProtustrankaFormatedWithAdressOIB>
  <DomainObject.Predmet.ProtustrankaWithAdress>
    <izvorni_sadrzaj>HOTEL MIRAMARE, društvo s ograničenom odgovornošću, trgovina i građenje u stečaju Ulica Bana Jelačića 2, 51260 Crikvenica</izvorni_sadrzaj>
    <derivirana_varijabla naziv="DomainObject.Predmet.ProtustrankaWithAdress_1">HOTEL MIRAMARE, društvo s ograničenom odgovornošću, trgovina i građenje u stečaju Ulica Bana Jelačića 2, 51260 Crikvenica</derivirana_varijabla>
  </DomainObject.Predmet.ProtustrankaWithAdress>
  <DomainObject.Predmet.ProtustrankaWithAdressOIB>
    <izvorni_sadrzaj>HOTEL MIRAMARE, društvo s ograničenom odgovornošću, trgovina i građenje u stečaju, OIB 14398490265, Ulica Bana Jelačića 2, 51260 Crikvenica</izvorni_sadrzaj>
    <derivirana_varijabla naziv="DomainObject.Predmet.ProtustrankaWithAdressOIB_1">HOTEL MIRAMARE, društvo s ograničenom odgovornošću, trgovina i građenje u stečaju, OIB 14398490265, Ulica Bana Jelačića 2, 51260 Crikvenica</derivirana_varijabla>
  </DomainObject.Predmet.ProtustrankaWithAdressOIB>
  <DomainObject.Predmet.ProtustrankaNazivFormated>
    <izvorni_sadrzaj>HOTEL MIRAMARE, društvo s ograničenom odgovornošću, trgovina i građenje u stečaju</izvorni_sadrzaj>
    <derivirana_varijabla naziv="DomainObject.Predmet.ProtustrankaNazivFormated_1">HOTEL MIRAMARE, društvo s ograničenom odgovornošću, trgovina i građenje u stečaju</derivirana_varijabla>
  </DomainObject.Predmet.ProtustrankaNazivFormated>
  <DomainObject.Predmet.ProtustrankaNazivFormatedOIB>
    <izvorni_sadrzaj>HOTEL MIRAMARE, društvo s ograničenom odgovornošću, trgovina i građenje u stečaju, OIB 14398490265</izvorni_sadrzaj>
    <derivirana_varijabla naziv="DomainObject.Predmet.ProtustrankaNazivFormatedOIB_1">HOTEL MIRAMARE, društvo s ograničenom odgovornošću, trgovina i građenje u stečaju, OIB 14398490265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HOTEL MIRAMARE, društvo s ograničenom odgovornošću, trgovina i građenje u stečaju</item>
    </izvorni_sadrzaj>
    <derivirana_varijabla naziv="DomainObject.Predmet.ProtuStrankaListFormated_1">
      <item>HOTEL MIRAMARE, društvo s ograničenom odgovornošću, trgovina i građenje u stečaju</item>
    </derivirana_varijabla>
  </DomainObject.Predmet.ProtuStrankaListFormated>
  <DomainObject.Predmet.ProtuStrankaListFormatedOIB>
    <izvorni_sadrzaj>
      <item>HOTEL MIRAMARE, društvo s ograničenom odgovornošću, trgovina i građenje u stečaju, OIB 14398490265</item>
    </izvorni_sadrzaj>
    <derivirana_varijabla naziv="DomainObject.Predmet.ProtuStrankaListFormatedOIB_1">
      <item>HOTEL MIRAMARE, društvo s ograničenom odgovornošću, trgovina i građenje u stečaju, OIB 14398490265</item>
    </derivirana_varijabla>
  </DomainObject.Predmet.ProtuStrankaListFormatedOIB>
  <DomainObject.Predmet.ProtuStrankaListFormatedWithAdress>
    <izvorni_sadrzaj>
      <item>HOTEL MIRAMARE, društvo s ograničenom odgovornošću, trgovina i građenje u stečaju, Ulica Bana Jelačića 2, 51260 Crikvenica</item>
    </izvorni_sadrzaj>
    <derivirana_varijabla naziv="DomainObject.Predmet.ProtuStrankaListFormatedWithAdress_1">
      <item>HOTEL MIRAMARE, društvo s ograničenom odgovornošću, trgovina i građenje u stečaju, Ulica Bana Jelačića 2, 51260 Crikvenica</item>
    </derivirana_varijabla>
  </DomainObject.Predmet.ProtuStrankaListFormatedWithAdress>
  <DomainObject.Predmet.ProtuStrankaListFormatedWithAdressOIB>
    <izvorni_sadrzaj>
      <item>HOTEL MIRAMARE, društvo s ograničenom odgovornošću, trgovina i građenje u stečaju, OIB 14398490265, Ulica Bana Jelačića 2, 51260 Crikvenica</item>
    </izvorni_sadrzaj>
    <derivirana_varijabla naziv="DomainObject.Predmet.ProtuStrankaListFormatedWithAdressOIB_1">
      <item>HOTEL MIRAMARE, društvo s ograničenom odgovornošću, trgovina i građenje u stečaju, OIB 14398490265, Ulica Bana Jelačića 2, 51260 Crikvenica</item>
    </derivirana_varijabla>
  </DomainObject.Predmet.ProtuStrankaListFormatedWithAdressOIB>
  <DomainObject.Predmet.ProtuStrankaListNazivFormated>
    <izvorni_sadrzaj>
      <item>HOTEL MIRAMARE, društvo s ograničenom odgovornošću, trgovina i građenje u stečaju</item>
    </izvorni_sadrzaj>
    <derivirana_varijabla naziv="DomainObject.Predmet.ProtuStrankaListNazivFormated_1">
      <item>HOTEL MIRAMARE, društvo s ograničenom odgovornošću, trgovina i građenje u stečaju</item>
    </derivirana_varijabla>
  </DomainObject.Predmet.ProtuStrankaListNazivFormated>
  <DomainObject.Predmet.ProtuStrankaListNazivFormatedOIB>
    <izvorni_sadrzaj>
      <item>HOTEL MIRAMARE, društvo s ograničenom odgovornošću, trgovina i građenje u stečaju, OIB 14398490265</item>
    </izvorni_sadrzaj>
    <derivirana_varijabla naziv="DomainObject.Predmet.ProtuStrankaListNazivFormatedOIB_1">
      <item>HOTEL MIRAMARE, društvo s ograničenom odgovornošću, trgovina i građenje u stečaju, OIB 14398490265</item>
    </derivirana_varijabla>
  </DomainObject.Predmet.ProtuStrankaListNazivFormatedOIB>
  <DomainObject.Predmet.OstaliListFormated>
    <izvorni_sadrzaj>
      <item>BLAŽENKA PRPIĆ</item>
      <item>Odvjetničko društvo PENEZIĆ, PETAK I KOŽUL</item>
      <item>JASMINKA CITKOVIĆ</item>
      <item>DENIS MLADENIĆ</item>
      <item>VTS</item>
      <item>Silvio Ratković</item>
      <item>Anita Cvetko</item>
      <item>IGOR UDOVIČIĆ</item>
      <item>Igor Udovičić</item>
      <item>MARIJA VUJASIN</item>
      <item>Silvio Ratković</item>
    </izvorni_sadrzaj>
    <derivirana_varijabla naziv="DomainObject.Predmet.OstaliListFormated_1">
      <item>BLAŽENKA PRPIĆ</item>
      <item>Odvjetničko društvo PENEZIĆ, PETAK I KOŽUL</item>
      <item>JASMINKA CITKOVIĆ</item>
      <item>DENIS MLADENIĆ</item>
      <item>VTS</item>
      <item>Silvio Ratković</item>
      <item>Anita Cvetko</item>
      <item>IGOR UDOVIČIĆ</item>
      <item>Igor Udovičić</item>
      <item>MARIJA VUJASIN</item>
      <item>Silvio Ratković</item>
    </derivirana_varijabla>
  </DomainObject.Predmet.OstaliListFormated>
  <DomainObject.Predmet.OstaliListFormatedOIB>
    <izvorni_sadrzaj>
      <item>BLAŽENKA PRPIĆ, OIB 58591486513</item>
      <item>Odvjetničko društvo PENEZIĆ, PETAK I KOŽUL</item>
      <item>JASMINKA CITKOVIĆ</item>
      <item>DENIS MLADENIĆ</item>
      <item>VTS</item>
      <item>Silvio Ratković</item>
      <item>Anita Cvetko</item>
      <item>IGOR UDOVIČIĆ</item>
      <item>Igor Udovičić, OIB 99485172236</item>
      <item>MARIJA VUJASIN</item>
      <item>Silvio Ratković, OIB 34628709033</item>
    </izvorni_sadrzaj>
    <derivirana_varijabla naziv="DomainObject.Predmet.OstaliListFormatedOIB_1">
      <item>BLAŽENKA PRPIĆ, OIB 58591486513</item>
      <item>Odvjetničko društvo PENEZIĆ, PETAK I KOŽUL</item>
      <item>JASMINKA CITKOVIĆ</item>
      <item>DENIS MLADENIĆ</item>
      <item>VTS</item>
      <item>Silvio Ratković</item>
      <item>Anita Cvetko</item>
      <item>IGOR UDOVIČIĆ</item>
      <item>Igor Udovičić, OIB 99485172236</item>
      <item>MARIJA VUJASIN</item>
      <item>Silvio Ratković, OIB 34628709033</item>
    </derivirana_varijabla>
  </DomainObject.Predmet.OstaliListFormatedOIB>
  <DomainObject.Predmet.OstaliListFormatedWithAdress>
    <izvorni_sadrzaj>
      <item>BLAŽENKA PRPIĆ, Corrado Illiasich 21/2, 51000 Rijeka</item>
      <item>Odvjetničko društvo PENEZIĆ, PETAK I KOŽUL, Bužanova 4, 10000 Zagreb</item>
      <item>JASMINKA CITKOVIĆ, Crikvenica</item>
      <item>DENIS MLADENIĆ, 51000 Rijeka</item>
      <item>VTS, Berislavićeva 11, 10000 Zagreb</item>
      <item>Silvio Ratković, Kralja Tomislava 80 B, 51260 Crikvenica</item>
      <item>Anita Cvetko</item>
      <item>IGOR UDOVIČIĆ, F. KURELCA BB, 51000 Rijeka</item>
      <item>Igor Udovičić, Bartola Kašića 22, 51000 Rijeka</item>
      <item>MARIJA VUJASIN</item>
      <item>Silvio Ratković, Povilska 37, 51250 Novi Vinodolski</item>
    </izvorni_sadrzaj>
    <derivirana_varijabla naziv="DomainObject.Predmet.OstaliListFormatedWithAdress_1">
      <item>BLAŽENKA PRPIĆ, Corrado Illiasich 21/2, 51000 Rijeka</item>
      <item>Odvjetničko društvo PENEZIĆ, PETAK I KOŽUL, Bužanova 4, 10000 Zagreb</item>
      <item>JASMINKA CITKOVIĆ, Crikvenica</item>
      <item>DENIS MLADENIĆ, 51000 Rijeka</item>
      <item>VTS, Berislavićeva 11, 10000 Zagreb</item>
      <item>Silvio Ratković, Kralja Tomislava 80 B, 51260 Crikvenica</item>
      <item>Anita Cvetko</item>
      <item>IGOR UDOVIČIĆ, F. KURELCA BB, 51000 Rijeka</item>
      <item>Igor Udovičić, Bartola Kašića 22, 51000 Rijeka</item>
      <item>MARIJA VUJASIN</item>
      <item>Silvio Ratković, Povilska 37, 51250 Novi Vinodolski</item>
    </derivirana_varijabla>
  </DomainObject.Predmet.OstaliListFormatedWithAdress>
  <DomainObject.Predmet.OstaliListFormatedWithAdressOIB>
    <izvorni_sadrzaj>
      <item>BLAŽENKA PRPIĆ, OIB 58591486513, Corrado Illiasich 21/2, 51000 Rijeka</item>
      <item>Odvjetničko društvo PENEZIĆ, PETAK I KOŽUL, Bužanova 4, 10000 Zagreb</item>
      <item>JASMINKA CITKOVIĆ, Crikvenica</item>
      <item>DENIS MLADENIĆ, 51000 Rijeka</item>
      <item>VTS, Berislavićeva 11, 10000 Zagreb</item>
      <item>Silvio Ratković, Kralja Tomislava 80 B, 51260 Crikvenica</item>
      <item>Anita Cvetko</item>
      <item>IGOR UDOVIČIĆ, F. KURELCA BB, 51000 Rijeka</item>
      <item>Igor Udovičić, OIB 99485172236, Bartola Kašića 22, 51000 Rijeka</item>
      <item>MARIJA VUJASIN</item>
      <item>Silvio Ratković, OIB 34628709033, Povilska 37, 51250 Novi Vinodolski</item>
    </izvorni_sadrzaj>
    <derivirana_varijabla naziv="DomainObject.Predmet.OstaliListFormatedWithAdressOIB_1">
      <item>BLAŽENKA PRPIĆ, OIB 58591486513, Corrado Illiasich 21/2, 51000 Rijeka</item>
      <item>Odvjetničko društvo PENEZIĆ, PETAK I KOŽUL, Bužanova 4, 10000 Zagreb</item>
      <item>JASMINKA CITKOVIĆ, Crikvenica</item>
      <item>DENIS MLADENIĆ, 51000 Rijeka</item>
      <item>VTS, Berislavićeva 11, 10000 Zagreb</item>
      <item>Silvio Ratković, Kralja Tomislava 80 B, 51260 Crikvenica</item>
      <item>Anita Cvetko</item>
      <item>IGOR UDOVIČIĆ, F. KURELCA BB, 51000 Rijeka</item>
      <item>Igor Udovičić, OIB 99485172236, Bartola Kašića 22, 51000 Rijeka</item>
      <item>MARIJA VUJASIN</item>
      <item>Silvio Ratković, OIB 34628709033, Povilska 37, 51250 Novi Vinodolski</item>
    </derivirana_varijabla>
  </DomainObject.Predmet.OstaliListFormatedWithAdressOIB>
  <DomainObject.Predmet.OstaliListNazivFormated>
    <izvorni_sadrzaj>
      <item>BLAŽENKA PRPIĆ</item>
      <item>Odvjetničko društvo PENEZIĆ, PETAK I KOŽUL</item>
      <item>JASMINKA CITKOVIĆ</item>
      <item>DENIS MLADENIĆ</item>
      <item>VTS</item>
      <item>Silvio Ratković</item>
      <item>Anita Cvetko</item>
      <item>IGOR UDOVIČIĆ</item>
      <item>Igor Udovičić</item>
      <item>MARIJA VUJASIN</item>
      <item>Silvio Ratković</item>
    </izvorni_sadrzaj>
    <derivirana_varijabla naziv="DomainObject.Predmet.OstaliListNazivFormated_1">
      <item>BLAŽENKA PRPIĆ</item>
      <item>Odvjetničko društvo PENEZIĆ, PETAK I KOŽUL</item>
      <item>JASMINKA CITKOVIĆ</item>
      <item>DENIS MLADENIĆ</item>
      <item>VTS</item>
      <item>Silvio Ratković</item>
      <item>Anita Cvetko</item>
      <item>IGOR UDOVIČIĆ</item>
      <item>Igor Udovičić</item>
      <item>MARIJA VUJASIN</item>
      <item>Silvio Ratković</item>
    </derivirana_varijabla>
  </DomainObject.Predmet.OstaliListNazivFormated>
  <DomainObject.Predmet.OstaliListNazivFormatedOIB>
    <izvorni_sadrzaj>
      <item>BLAŽENKA PRPIĆ, OIB 58591486513</item>
      <item>Odvjetničko društvo PENEZIĆ, PETAK I KOŽUL</item>
      <item>JASMINKA CITKOVIĆ</item>
      <item>DENIS MLADENIĆ</item>
      <item>VTS</item>
      <item>Silvio Ratković</item>
      <item>Anita Cvetko</item>
      <item>IGOR UDOVIČIĆ</item>
      <item>Igor Udovičić, OIB 99485172236</item>
      <item>MARIJA VUJASIN</item>
      <item>Silvio Ratković, OIB 34628709033</item>
    </izvorni_sadrzaj>
    <derivirana_varijabla naziv="DomainObject.Predmet.OstaliListNazivFormatedOIB_1">
      <item>BLAŽENKA PRPIĆ, OIB 58591486513</item>
      <item>Odvjetničko društvo PENEZIĆ, PETAK I KOŽUL</item>
      <item>JASMINKA CITKOVIĆ</item>
      <item>DENIS MLADENIĆ</item>
      <item>VTS</item>
      <item>Silvio Ratković</item>
      <item>Anita Cvetko</item>
      <item>IGOR UDOVIČIĆ</item>
      <item>Igor Udovičić, OIB 99485172236</item>
      <item>MARIJA VUJASIN</item>
      <item>Silvio Ratković, OIB 34628709033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HOTEL MIRAMARE, društvo s ograničenom odgovornošću, trgovina i građenje u stečaju</izvorni_sadrzaj>
    <derivirana_varijabla naziv="DomainObject.Predmet.ProtustrankaIDrugi_1">HOTEL MIRAMARE, društvo s ograničenom odgovornošću, trgovina i građenje u stečaju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HOTEL MIRAMARE, društvo s ograničenom odgovornošću, trgovina i građenje u stečaju, OIB 14398490265, Ulica Bana Jelačića 2, 51260 Crikvenica</izvorni_sadrzaj>
    <derivirana_varijabla naziv="DomainObject.Predmet.ProtustrankaIDrugiAdressOIB_1">HOTEL MIRAMARE, društvo s ograničenom odgovornošću, trgovina i građenje u stečaju, OIB 14398490265, Ulica Bana Jelačića 2,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MIRAMARE, društvo s ograničenom odgovornošću, trgovina i građenje u stečaju</item>
      <item>REPUBLIKA HRVATSKA</item>
      <item>BLAŽENKA PRPIĆ</item>
      <item>Odvjetničko društvo PENEZIĆ, PETAK I KOŽUL</item>
      <item>JASMINKA CITKOVIĆ</item>
      <item>DENIS MLADENIĆ</item>
      <item>VTS</item>
      <item>Silvio Ratković</item>
      <item>Anita Cvetko</item>
      <item>IGOR UDOVIČIĆ</item>
      <item>Igor Udovičić</item>
      <item>MARIJA VUJASIN</item>
      <item>Silvio Ratković</item>
    </izvorni_sadrzaj>
    <derivirana_varijabla naziv="DomainObject.Predmet.SudioniciListNaziv_1">
      <item>HOTEL MIRAMARE, društvo s ograničenom odgovornošću, trgovina i građenje u stečaju</item>
      <item>REPUBLIKA HRVATSKA</item>
      <item>BLAŽENKA PRPIĆ</item>
      <item>Odvjetničko društvo PENEZIĆ, PETAK I KOŽUL</item>
      <item>JASMINKA CITKOVIĆ</item>
      <item>DENIS MLADENIĆ</item>
      <item>VTS</item>
      <item>Silvio Ratković</item>
      <item>Anita Cvetko</item>
      <item>IGOR UDOVIČIĆ</item>
      <item>Igor Udovičić</item>
      <item>MARIJA VUJASIN</item>
      <item>Silvio Ratković</item>
    </derivirana_varijabla>
  </DomainObject.Predmet.SudioniciListNaziv>
  <DomainObject.Predmet.SudioniciListAdressOIB>
    <izvorni_sadrzaj>
      <item>HOTEL MIRAMARE, društvo s ograničenom odgovornošću, trgovina i građenje u stečaju, OIB 14398490265, Ulica Bana Jelačića 2,51260 Crikvenica</item>
      <item>REPUBLIKA HRVATSKA, OIB 52634238587</item>
      <item>BLAŽENKA PRPIĆ, OIB 58591486513, Corrado Illiasich 21/2,51000 Rijeka</item>
      <item>Odvjetničko društvo PENEZIĆ, PETAK I KOŽUL, Bužanova 4,10000 Zagreb</item>
      <item>JASMINKA CITKOVIĆ, Crikvenica</item>
      <item>DENIS MLADENIĆ, 51000 Rijeka</item>
      <item>VTS, Berislavićeva 11,10000 Zagreb</item>
      <item>Silvio Ratković, Kralja Tomislava 80 B,51260 Crikvenica</item>
      <item>Anita Cvetko</item>
      <item>IGOR UDOVIČIĆ, F. KURELCA BB,51000 Rijeka</item>
      <item>Igor Udovičić, OIB 99485172236, Bartola Kašića 22,51000 Rijeka</item>
      <item>MARIJA VUJASIN</item>
      <item>Silvio Ratković, OIB 34628709033, Povilska 37,51250 Novi Vinodolski</item>
    </izvorni_sadrzaj>
    <derivirana_varijabla naziv="DomainObject.Predmet.SudioniciListAdressOIB_1">
      <item>HOTEL MIRAMARE, društvo s ograničenom odgovornošću, trgovina i građenje u stečaju, OIB 14398490265, Ulica Bana Jelačića 2,51260 Crikvenica</item>
      <item>REPUBLIKA HRVATSKA, OIB 52634238587</item>
      <item>BLAŽENKA PRPIĆ, OIB 58591486513, Corrado Illiasich 21/2,51000 Rijeka</item>
      <item>Odvjetničko društvo PENEZIĆ, PETAK I KOŽUL, Bužanova 4,10000 Zagreb</item>
      <item>JASMINKA CITKOVIĆ, Crikvenica</item>
      <item>DENIS MLADENIĆ, 51000 Rijeka</item>
      <item>VTS, Berislavićeva 11,10000 Zagreb</item>
      <item>Silvio Ratković, Kralja Tomislava 80 B,51260 Crikvenica</item>
      <item>Anita Cvetko</item>
      <item>IGOR UDOVIČIĆ, F. KURELCA BB,51000 Rijeka</item>
      <item>Igor Udovičić, OIB 99485172236, Bartola Kašića 22,51000 Rijeka</item>
      <item>MARIJA VUJASIN</item>
      <item>Silvio Ratković, OIB 34628709033, Povilska 37,51250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14398490265</item>
      <item>, OIB 52634238587</item>
      <item>, OIB 58591486513</item>
      <item>, OIB null</item>
      <item>, OIB null</item>
      <item>, OIB null</item>
      <item>, OIB null</item>
      <item>, OIB null</item>
      <item>, OIB null</item>
      <item>, OIB null</item>
      <item>, OIB 99485172236</item>
      <item>, OIB null</item>
      <item>, OIB 34628709033</item>
    </izvorni_sadrzaj>
    <derivirana_varijabla naziv="DomainObject.Predmet.SudioniciListNazivOIB_1">
      <item>, OIB 14398490265</item>
      <item>, OIB 52634238587</item>
      <item>, OIB 58591486513</item>
      <item>, OIB null</item>
      <item>, OIB null</item>
      <item>, OIB null</item>
      <item>, OIB null</item>
      <item>, OIB null</item>
      <item>, OIB null</item>
      <item>, OIB null</item>
      <item>, OIB 99485172236</item>
      <item>, OIB null</item>
      <item>, OIB 34628709033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C02BDD-8E7A-45D7-B8D1-BAF8A4F4D7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2198</properties:Words>
  <properties:Characters>12860</properties:Characters>
  <properties:Lines>228</properties:Lines>
  <properties:Paragraphs>60</properties:Paragraphs>
  <properties:TotalTime>123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2017-12-06T13:53:00Z</dcterms:created>
  <dc:creator>dcmelik</dc:creator>
  <cp:lastModifiedBy>Jasna Radulović</cp:lastModifiedBy>
  <cp:lastPrinted>2017-12-07T08:56:00Z</cp:lastPrinted>
  <dcterms:modified xmlns:xsi="http://www.w3.org/2001/XMLSchema-instance" xsi:type="dcterms:W3CDTF">2017-12-07T09:04:00Z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